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575DC" w:rsidRPr="00CF1ACF" w:rsidRDefault="008A658A">
      <w:pPr>
        <w:rPr>
          <w:rFonts w:ascii="Times New Roman" w:hAnsi="Times New Roman" w:cs="Times New Roman"/>
          <w:b/>
          <w:color w:val="002060"/>
          <w:sz w:val="40"/>
          <w:szCs w:val="40"/>
        </w:rPr>
      </w:pPr>
      <w:r w:rsidRPr="00CF1ACF">
        <w:rPr>
          <w:rFonts w:ascii="Times New Roman" w:hAnsi="Times New Roman" w:cs="Times New Roman"/>
          <w:b/>
          <w:color w:val="002060"/>
          <w:sz w:val="40"/>
          <w:szCs w:val="40"/>
        </w:rPr>
        <w:t xml:space="preserve">                </w:t>
      </w:r>
      <w:r w:rsidR="006575DC" w:rsidRPr="00CF1ACF">
        <w:rPr>
          <w:rFonts w:ascii="Times New Roman" w:hAnsi="Times New Roman" w:cs="Times New Roman"/>
          <w:b/>
          <w:color w:val="002060"/>
          <w:sz w:val="40"/>
          <w:szCs w:val="40"/>
        </w:rPr>
        <w:t>SOLIERA APUANA e LA SUA PIEVE</w:t>
      </w:r>
      <w:r w:rsidRPr="00CF1ACF">
        <w:rPr>
          <w:rFonts w:ascii="Times New Roman" w:hAnsi="Times New Roman" w:cs="Times New Roman"/>
          <w:b/>
          <w:color w:val="002060"/>
          <w:sz w:val="40"/>
          <w:szCs w:val="40"/>
        </w:rPr>
        <w:t xml:space="preserve">    </w:t>
      </w:r>
    </w:p>
    <w:p w:rsidR="008A658A" w:rsidRPr="00A20E04" w:rsidRDefault="006B0331">
      <w:pPr>
        <w:rPr>
          <w:rFonts w:ascii="Times New Roman" w:hAnsi="Times New Roman" w:cs="Times New Roman"/>
          <w:b/>
          <w:color w:val="002060"/>
          <w:sz w:val="32"/>
          <w:szCs w:val="32"/>
        </w:rPr>
      </w:pPr>
      <w:r>
        <w:rPr>
          <w:rFonts w:ascii="Times New Roman" w:hAnsi="Times New Roman" w:cs="Times New Roman"/>
          <w:b/>
          <w:color w:val="002060"/>
          <w:sz w:val="32"/>
          <w:szCs w:val="32"/>
        </w:rPr>
        <w:t xml:space="preserve">            </w:t>
      </w:r>
      <w:r w:rsidR="00AF6978">
        <w:rPr>
          <w:rFonts w:ascii="Times New Roman" w:hAnsi="Times New Roman" w:cs="Times New Roman"/>
          <w:b/>
          <w:color w:val="002060"/>
          <w:sz w:val="32"/>
          <w:szCs w:val="32"/>
        </w:rPr>
        <w:t xml:space="preserve"> </w:t>
      </w:r>
      <w:r>
        <w:rPr>
          <w:rFonts w:ascii="Times New Roman" w:hAnsi="Times New Roman" w:cs="Times New Roman"/>
          <w:b/>
          <w:color w:val="002060"/>
          <w:sz w:val="32"/>
          <w:szCs w:val="32"/>
        </w:rPr>
        <w:t xml:space="preserve"> </w:t>
      </w:r>
      <w:r w:rsidR="008A658A" w:rsidRPr="00A20E04">
        <w:rPr>
          <w:rFonts w:ascii="Times New Roman" w:hAnsi="Times New Roman" w:cs="Times New Roman"/>
          <w:b/>
          <w:color w:val="002060"/>
          <w:sz w:val="32"/>
          <w:szCs w:val="32"/>
        </w:rPr>
        <w:t>(Negli scritti storici</w:t>
      </w:r>
      <w:r w:rsidR="006575DC" w:rsidRPr="00A20E04">
        <w:rPr>
          <w:rFonts w:ascii="Times New Roman" w:hAnsi="Times New Roman" w:cs="Times New Roman"/>
          <w:b/>
          <w:color w:val="002060"/>
          <w:sz w:val="32"/>
          <w:szCs w:val="32"/>
        </w:rPr>
        <w:t>, con qualche</w:t>
      </w:r>
      <w:r w:rsidR="00A20E04" w:rsidRPr="00A20E04">
        <w:rPr>
          <w:rFonts w:ascii="Times New Roman" w:hAnsi="Times New Roman" w:cs="Times New Roman"/>
          <w:b/>
          <w:color w:val="002060"/>
          <w:sz w:val="32"/>
          <w:szCs w:val="32"/>
        </w:rPr>
        <w:t xml:space="preserve"> foto e</w:t>
      </w:r>
      <w:r w:rsidR="006575DC" w:rsidRPr="00A20E04">
        <w:rPr>
          <w:rFonts w:ascii="Times New Roman" w:hAnsi="Times New Roman" w:cs="Times New Roman"/>
          <w:b/>
          <w:color w:val="002060"/>
          <w:sz w:val="32"/>
          <w:szCs w:val="32"/>
        </w:rPr>
        <w:t xml:space="preserve"> not</w:t>
      </w:r>
      <w:r w:rsidR="0073407F">
        <w:rPr>
          <w:rFonts w:ascii="Times New Roman" w:hAnsi="Times New Roman" w:cs="Times New Roman"/>
          <w:b/>
          <w:color w:val="002060"/>
          <w:sz w:val="32"/>
          <w:szCs w:val="32"/>
        </w:rPr>
        <w:t>e</w:t>
      </w:r>
      <w:r w:rsidR="006575DC" w:rsidRPr="00A20E04">
        <w:rPr>
          <w:rFonts w:ascii="Times New Roman" w:hAnsi="Times New Roman" w:cs="Times New Roman"/>
          <w:b/>
          <w:color w:val="002060"/>
          <w:sz w:val="32"/>
          <w:szCs w:val="32"/>
        </w:rPr>
        <w:t xml:space="preserve"> aggiuntiv</w:t>
      </w:r>
      <w:r w:rsidR="0073407F">
        <w:rPr>
          <w:rFonts w:ascii="Times New Roman" w:hAnsi="Times New Roman" w:cs="Times New Roman"/>
          <w:b/>
          <w:color w:val="002060"/>
          <w:sz w:val="32"/>
          <w:szCs w:val="32"/>
        </w:rPr>
        <w:t>e</w:t>
      </w:r>
      <w:r w:rsidR="00FA5519" w:rsidRPr="00A20E04">
        <w:rPr>
          <w:rFonts w:ascii="Times New Roman" w:hAnsi="Times New Roman" w:cs="Times New Roman"/>
          <w:b/>
          <w:color w:val="002060"/>
          <w:sz w:val="32"/>
          <w:szCs w:val="32"/>
        </w:rPr>
        <w:t>)</w:t>
      </w:r>
    </w:p>
    <w:p w:rsidR="00DE21C5" w:rsidRDefault="00DE21C5">
      <w:pPr>
        <w:rPr>
          <w:rFonts w:ascii="Times New Roman" w:hAnsi="Times New Roman" w:cs="Times New Roman"/>
          <w:b/>
          <w:color w:val="002060"/>
          <w:sz w:val="36"/>
          <w:szCs w:val="36"/>
        </w:rPr>
      </w:pPr>
      <w:r w:rsidRPr="00CF1ACF">
        <w:rPr>
          <w:rFonts w:ascii="Times New Roman" w:hAnsi="Times New Roman" w:cs="Times New Roman"/>
          <w:color w:val="002060"/>
        </w:rPr>
        <w:t xml:space="preserve">                                                                  </w:t>
      </w:r>
      <w:r w:rsidRPr="00CF1ACF">
        <w:rPr>
          <w:rFonts w:ascii="Times New Roman" w:hAnsi="Times New Roman" w:cs="Times New Roman"/>
          <w:b/>
          <w:color w:val="002060"/>
          <w:sz w:val="36"/>
          <w:szCs w:val="36"/>
        </w:rPr>
        <w:t>Rino Barbieri</w:t>
      </w:r>
    </w:p>
    <w:p w:rsidR="001717E1" w:rsidRPr="00CF1ACF" w:rsidRDefault="001717E1">
      <w:pPr>
        <w:rPr>
          <w:rFonts w:ascii="Times New Roman" w:hAnsi="Times New Roman" w:cs="Times New Roman"/>
          <w:b/>
          <w:color w:val="002060"/>
          <w:sz w:val="36"/>
          <w:szCs w:val="36"/>
        </w:rPr>
      </w:pPr>
    </w:p>
    <w:p w:rsidR="008A658A" w:rsidRDefault="008A658A"/>
    <w:p w:rsidR="00964890" w:rsidRPr="009B6433" w:rsidRDefault="008A658A">
      <w:pPr>
        <w:rPr>
          <w:rFonts w:ascii="Calibri" w:hAnsi="Calibri"/>
          <w:b/>
          <w:sz w:val="32"/>
          <w:szCs w:val="32"/>
        </w:rPr>
      </w:pPr>
      <w:r w:rsidRPr="009B6433">
        <w:rPr>
          <w:b/>
        </w:rPr>
        <w:t xml:space="preserve"> </w:t>
      </w:r>
      <w:r w:rsidRPr="00787240">
        <w:rPr>
          <w:rFonts w:ascii="Calibri" w:hAnsi="Calibri"/>
          <w:b/>
          <w:sz w:val="32"/>
          <w:szCs w:val="32"/>
        </w:rPr>
        <w:t xml:space="preserve">Il paese di </w:t>
      </w:r>
      <w:r w:rsidRPr="00787240">
        <w:rPr>
          <w:rFonts w:ascii="Calibri" w:hAnsi="Calibri"/>
          <w:b/>
          <w:i/>
          <w:sz w:val="32"/>
          <w:szCs w:val="32"/>
        </w:rPr>
        <w:t>Soliera Apuana</w:t>
      </w:r>
      <w:r w:rsidRPr="009B6433">
        <w:rPr>
          <w:rFonts w:ascii="Calibri" w:hAnsi="Calibri"/>
          <w:b/>
          <w:sz w:val="32"/>
          <w:szCs w:val="32"/>
        </w:rPr>
        <w:t>, v</w:t>
      </w:r>
      <w:r w:rsidR="00E61D35" w:rsidRPr="009B6433">
        <w:rPr>
          <w:rFonts w:ascii="Calibri" w:hAnsi="Calibri"/>
          <w:b/>
          <w:sz w:val="32"/>
          <w:szCs w:val="32"/>
        </w:rPr>
        <w:t>ulgo</w:t>
      </w:r>
      <w:r w:rsidR="004A0E98" w:rsidRPr="009B6433">
        <w:rPr>
          <w:rFonts w:ascii="Calibri" w:hAnsi="Calibri"/>
          <w:b/>
          <w:sz w:val="32"/>
          <w:szCs w:val="32"/>
        </w:rPr>
        <w:t xml:space="preserve"> </w:t>
      </w:r>
      <w:r w:rsidR="00E61D35" w:rsidRPr="009B6433">
        <w:rPr>
          <w:rFonts w:ascii="Calibri" w:hAnsi="Calibri"/>
          <w:b/>
          <w:sz w:val="32"/>
          <w:szCs w:val="32"/>
        </w:rPr>
        <w:t>“</w:t>
      </w:r>
      <w:r w:rsidRPr="009B6433">
        <w:rPr>
          <w:rFonts w:ascii="Calibri" w:hAnsi="Calibri"/>
          <w:b/>
          <w:i/>
          <w:sz w:val="32"/>
          <w:szCs w:val="32"/>
        </w:rPr>
        <w:t>Soliera</w:t>
      </w:r>
      <w:r w:rsidR="00E61D35" w:rsidRPr="009B6433">
        <w:rPr>
          <w:rFonts w:ascii="Calibri" w:hAnsi="Calibri"/>
          <w:b/>
          <w:sz w:val="32"/>
          <w:szCs w:val="32"/>
        </w:rPr>
        <w:t>”</w:t>
      </w:r>
      <w:r w:rsidR="00940DF8" w:rsidRPr="009B6433">
        <w:rPr>
          <w:rFonts w:ascii="Calibri" w:hAnsi="Calibri"/>
          <w:b/>
          <w:sz w:val="32"/>
          <w:szCs w:val="32"/>
        </w:rPr>
        <w:t xml:space="preserve"> (in dialetto </w:t>
      </w:r>
      <w:r w:rsidR="00940DF8" w:rsidRPr="009B6433">
        <w:rPr>
          <w:rFonts w:ascii="Calibri" w:hAnsi="Calibri"/>
          <w:b/>
          <w:i/>
          <w:sz w:val="32"/>
          <w:szCs w:val="32"/>
        </w:rPr>
        <w:t>Solera</w:t>
      </w:r>
      <w:r w:rsidR="00940DF8" w:rsidRPr="009B6433">
        <w:rPr>
          <w:rFonts w:ascii="Calibri" w:hAnsi="Calibri"/>
          <w:b/>
          <w:sz w:val="32"/>
          <w:szCs w:val="32"/>
        </w:rPr>
        <w:t xml:space="preserve">, toponimo che forse deriva da </w:t>
      </w:r>
      <w:r w:rsidR="00940DF8" w:rsidRPr="009B6433">
        <w:rPr>
          <w:rFonts w:ascii="Calibri" w:hAnsi="Calibri"/>
          <w:b/>
          <w:i/>
          <w:sz w:val="32"/>
          <w:szCs w:val="32"/>
        </w:rPr>
        <w:t>Solerìa</w:t>
      </w:r>
      <w:r w:rsidR="004A0E98" w:rsidRPr="009B6433">
        <w:rPr>
          <w:rFonts w:ascii="Calibri" w:hAnsi="Calibri"/>
          <w:b/>
          <w:sz w:val="32"/>
          <w:szCs w:val="32"/>
        </w:rPr>
        <w:t xml:space="preserve"> </w:t>
      </w:r>
      <w:r w:rsidR="00940DF8" w:rsidRPr="009B6433">
        <w:rPr>
          <w:rFonts w:ascii="Calibri" w:hAnsi="Calibri"/>
          <w:b/>
          <w:sz w:val="32"/>
          <w:szCs w:val="32"/>
        </w:rPr>
        <w:t>cioè luogo che si apre al sole)</w:t>
      </w:r>
      <w:r w:rsidRPr="009B6433">
        <w:rPr>
          <w:rFonts w:ascii="Calibri" w:hAnsi="Calibri"/>
          <w:b/>
          <w:sz w:val="32"/>
          <w:szCs w:val="32"/>
        </w:rPr>
        <w:t xml:space="preserve">, è una delle  </w:t>
      </w:r>
      <w:r w:rsidR="004A0E98">
        <w:rPr>
          <w:rFonts w:ascii="Calibri" w:hAnsi="Calibri"/>
          <w:b/>
          <w:sz w:val="32"/>
          <w:szCs w:val="32"/>
        </w:rPr>
        <w:t>novanta</w:t>
      </w:r>
      <w:r w:rsidR="00AF4A71">
        <w:rPr>
          <w:rFonts w:ascii="Calibri" w:hAnsi="Calibri"/>
          <w:b/>
          <w:sz w:val="32"/>
          <w:szCs w:val="32"/>
        </w:rPr>
        <w:t>quattro</w:t>
      </w:r>
      <w:r w:rsidRPr="009B6433">
        <w:rPr>
          <w:rFonts w:ascii="Calibri" w:hAnsi="Calibri"/>
          <w:b/>
          <w:sz w:val="32"/>
          <w:szCs w:val="32"/>
        </w:rPr>
        <w:t xml:space="preserve"> frazioni </w:t>
      </w:r>
      <w:r w:rsidR="004A0E98">
        <w:rPr>
          <w:rFonts w:ascii="Calibri" w:hAnsi="Calibri"/>
          <w:b/>
          <w:sz w:val="32"/>
          <w:szCs w:val="32"/>
        </w:rPr>
        <w:t>che compongono il</w:t>
      </w:r>
      <w:r w:rsidRPr="009B6433">
        <w:rPr>
          <w:rFonts w:ascii="Calibri" w:hAnsi="Calibri"/>
          <w:b/>
          <w:sz w:val="32"/>
          <w:szCs w:val="32"/>
        </w:rPr>
        <w:t xml:space="preserve"> Comune di Fivizzano nella Lunigiana orientale. </w:t>
      </w:r>
      <w:r w:rsidR="0025247E" w:rsidRPr="009B6433">
        <w:rPr>
          <w:rFonts w:ascii="Calibri" w:hAnsi="Calibri"/>
          <w:b/>
          <w:sz w:val="32"/>
          <w:szCs w:val="32"/>
        </w:rPr>
        <w:t xml:space="preserve">E’ situata alla confluenza del fiume Rosaro con </w:t>
      </w:r>
      <w:r w:rsidR="002928B5" w:rsidRPr="009B6433">
        <w:rPr>
          <w:rFonts w:ascii="Calibri" w:hAnsi="Calibri"/>
          <w:b/>
          <w:sz w:val="32"/>
          <w:szCs w:val="32"/>
        </w:rPr>
        <w:t>l</w:t>
      </w:r>
      <w:r w:rsidR="00980DFD" w:rsidRPr="009B6433">
        <w:rPr>
          <w:rFonts w:ascii="Calibri" w:hAnsi="Calibri"/>
          <w:b/>
          <w:sz w:val="32"/>
          <w:szCs w:val="32"/>
        </w:rPr>
        <w:t>’Aulella</w:t>
      </w:r>
      <w:r w:rsidR="0025247E" w:rsidRPr="009B6433">
        <w:rPr>
          <w:rFonts w:ascii="Calibri" w:hAnsi="Calibri"/>
          <w:b/>
          <w:sz w:val="32"/>
          <w:szCs w:val="32"/>
        </w:rPr>
        <w:t xml:space="preserve"> e sulla </w:t>
      </w:r>
      <w:r w:rsidR="004A0E98" w:rsidRPr="009B6433">
        <w:rPr>
          <w:rFonts w:ascii="Calibri" w:hAnsi="Calibri"/>
          <w:b/>
          <w:sz w:val="32"/>
          <w:szCs w:val="32"/>
        </w:rPr>
        <w:t>Strada</w:t>
      </w:r>
      <w:r w:rsidR="0025247E" w:rsidRPr="009B6433">
        <w:rPr>
          <w:rFonts w:ascii="Calibri" w:hAnsi="Calibri"/>
          <w:b/>
          <w:sz w:val="32"/>
          <w:szCs w:val="32"/>
        </w:rPr>
        <w:t xml:space="preserve"> SS 63 del Cerreto</w:t>
      </w:r>
      <w:r w:rsidR="002928B5" w:rsidRPr="009B6433">
        <w:rPr>
          <w:rFonts w:ascii="Calibri" w:hAnsi="Calibri"/>
          <w:b/>
          <w:sz w:val="32"/>
          <w:szCs w:val="32"/>
        </w:rPr>
        <w:t>,</w:t>
      </w:r>
      <w:r w:rsidR="0025247E" w:rsidRPr="009B6433">
        <w:rPr>
          <w:rFonts w:ascii="Calibri" w:hAnsi="Calibri"/>
          <w:b/>
          <w:sz w:val="32"/>
          <w:szCs w:val="32"/>
        </w:rPr>
        <w:t xml:space="preserve"> a </w:t>
      </w:r>
      <w:r w:rsidR="00940DF8" w:rsidRPr="009B6433">
        <w:rPr>
          <w:rFonts w:ascii="Calibri" w:hAnsi="Calibri"/>
          <w:b/>
          <w:sz w:val="32"/>
          <w:szCs w:val="32"/>
        </w:rPr>
        <w:t>sette</w:t>
      </w:r>
      <w:r w:rsidR="0025247E" w:rsidRPr="009B6433">
        <w:rPr>
          <w:rFonts w:ascii="Calibri" w:hAnsi="Calibri"/>
          <w:b/>
          <w:sz w:val="32"/>
          <w:szCs w:val="32"/>
        </w:rPr>
        <w:t xml:space="preserve"> </w:t>
      </w:r>
      <w:r w:rsidR="00940DF8" w:rsidRPr="009B6433">
        <w:rPr>
          <w:rFonts w:ascii="Calibri" w:hAnsi="Calibri"/>
          <w:b/>
          <w:sz w:val="32"/>
          <w:szCs w:val="32"/>
        </w:rPr>
        <w:t>chilometri a</w:t>
      </w:r>
      <w:r w:rsidR="0025247E" w:rsidRPr="009B6433">
        <w:rPr>
          <w:rFonts w:ascii="Calibri" w:hAnsi="Calibri"/>
          <w:b/>
          <w:sz w:val="32"/>
          <w:szCs w:val="32"/>
        </w:rPr>
        <w:t xml:space="preserve"> sud del capoluogo. </w:t>
      </w:r>
      <w:r w:rsidRPr="009B6433">
        <w:rPr>
          <w:rFonts w:ascii="Calibri" w:hAnsi="Calibri"/>
          <w:b/>
          <w:sz w:val="32"/>
          <w:szCs w:val="32"/>
        </w:rPr>
        <w:t xml:space="preserve"> Fivizzano è un vasto comune di 180 km quadrati</w:t>
      </w:r>
      <w:r w:rsidR="00220720" w:rsidRPr="009B6433">
        <w:rPr>
          <w:rFonts w:ascii="Calibri" w:hAnsi="Calibri"/>
          <w:b/>
          <w:sz w:val="32"/>
          <w:szCs w:val="32"/>
        </w:rPr>
        <w:t>, in provincia di Massa-Carrara, comprendente</w:t>
      </w:r>
      <w:r w:rsidRPr="009B6433">
        <w:rPr>
          <w:rFonts w:ascii="Calibri" w:hAnsi="Calibri"/>
          <w:b/>
          <w:sz w:val="32"/>
          <w:szCs w:val="32"/>
        </w:rPr>
        <w:t xml:space="preserve"> il territorio che parte dal Passo del Cerreto </w:t>
      </w:r>
      <w:r w:rsidR="00472495" w:rsidRPr="009B6433">
        <w:rPr>
          <w:rFonts w:ascii="Calibri" w:hAnsi="Calibri"/>
          <w:b/>
          <w:sz w:val="32"/>
          <w:szCs w:val="32"/>
        </w:rPr>
        <w:t>fino alle alpi Apuane e alle prime colline che poi scendono verso il mare</w:t>
      </w:r>
      <w:r w:rsidR="002928B5" w:rsidRPr="009B6433">
        <w:rPr>
          <w:rFonts w:ascii="Calibri" w:hAnsi="Calibri"/>
          <w:b/>
          <w:sz w:val="32"/>
          <w:szCs w:val="32"/>
        </w:rPr>
        <w:t>,</w:t>
      </w:r>
      <w:r w:rsidR="00472495" w:rsidRPr="009B6433">
        <w:rPr>
          <w:rFonts w:ascii="Calibri" w:hAnsi="Calibri"/>
          <w:b/>
          <w:sz w:val="32"/>
          <w:szCs w:val="32"/>
        </w:rPr>
        <w:t xml:space="preserve"> dove</w:t>
      </w:r>
      <w:r w:rsidR="00EF50B8" w:rsidRPr="009B6433">
        <w:rPr>
          <w:rFonts w:ascii="Calibri" w:hAnsi="Calibri"/>
          <w:b/>
          <w:sz w:val="32"/>
          <w:szCs w:val="32"/>
        </w:rPr>
        <w:t xml:space="preserve"> appunto</w:t>
      </w:r>
      <w:r w:rsidR="004A0E98" w:rsidRPr="009B6433">
        <w:rPr>
          <w:rFonts w:ascii="Calibri" w:hAnsi="Calibri"/>
          <w:b/>
          <w:sz w:val="32"/>
          <w:szCs w:val="32"/>
        </w:rPr>
        <w:t xml:space="preserve"> </w:t>
      </w:r>
      <w:r w:rsidR="00472495" w:rsidRPr="009B6433">
        <w:rPr>
          <w:rFonts w:ascii="Calibri" w:hAnsi="Calibri"/>
          <w:b/>
          <w:sz w:val="32"/>
          <w:szCs w:val="32"/>
        </w:rPr>
        <w:t>confin</w:t>
      </w:r>
      <w:r w:rsidR="00EF50B8" w:rsidRPr="009B6433">
        <w:rPr>
          <w:rFonts w:ascii="Calibri" w:hAnsi="Calibri"/>
          <w:b/>
          <w:sz w:val="32"/>
          <w:szCs w:val="32"/>
        </w:rPr>
        <w:t>a</w:t>
      </w:r>
      <w:r w:rsidR="00472495" w:rsidRPr="009B6433">
        <w:rPr>
          <w:rFonts w:ascii="Calibri" w:hAnsi="Calibri"/>
          <w:b/>
          <w:sz w:val="32"/>
          <w:szCs w:val="32"/>
        </w:rPr>
        <w:t xml:space="preserve"> con il Comune di Fosdinovo</w:t>
      </w:r>
      <w:r w:rsidR="00DE21C5" w:rsidRPr="009B6433">
        <w:rPr>
          <w:rFonts w:ascii="Calibri" w:hAnsi="Calibri"/>
          <w:b/>
          <w:sz w:val="32"/>
          <w:szCs w:val="32"/>
        </w:rPr>
        <w:t xml:space="preserve"> prospiciente l’antica città di Luni. </w:t>
      </w:r>
      <w:r w:rsidR="00964890" w:rsidRPr="009B6433">
        <w:rPr>
          <w:rFonts w:ascii="Calibri" w:hAnsi="Calibri"/>
          <w:b/>
          <w:sz w:val="32"/>
          <w:szCs w:val="32"/>
        </w:rPr>
        <w:t xml:space="preserve"> Da considerarsi che</w:t>
      </w:r>
      <w:r w:rsidR="004A0E98" w:rsidRPr="009B6433">
        <w:rPr>
          <w:rFonts w:ascii="Calibri" w:hAnsi="Calibri"/>
          <w:b/>
          <w:sz w:val="32"/>
          <w:szCs w:val="32"/>
        </w:rPr>
        <w:t xml:space="preserve"> </w:t>
      </w:r>
      <w:r w:rsidR="00964890" w:rsidRPr="009B6433">
        <w:rPr>
          <w:rFonts w:ascii="Calibri" w:hAnsi="Calibri"/>
          <w:b/>
          <w:sz w:val="32"/>
          <w:szCs w:val="32"/>
        </w:rPr>
        <w:t>fino all’anno 191</w:t>
      </w:r>
      <w:r w:rsidR="0025247E" w:rsidRPr="009B6433">
        <w:rPr>
          <w:rFonts w:ascii="Calibri" w:hAnsi="Calibri"/>
          <w:b/>
          <w:sz w:val="32"/>
          <w:szCs w:val="32"/>
        </w:rPr>
        <w:t>8</w:t>
      </w:r>
      <w:r w:rsidR="00964890" w:rsidRPr="009B6433">
        <w:rPr>
          <w:rFonts w:ascii="Calibri" w:hAnsi="Calibri"/>
          <w:b/>
          <w:sz w:val="32"/>
          <w:szCs w:val="32"/>
        </w:rPr>
        <w:t xml:space="preserve"> il Comune comprendeva anche il Passo del Lagastrello</w:t>
      </w:r>
      <w:r w:rsidR="00220720" w:rsidRPr="009B6433">
        <w:rPr>
          <w:rFonts w:ascii="Calibri" w:hAnsi="Calibri"/>
          <w:b/>
          <w:sz w:val="32"/>
          <w:szCs w:val="32"/>
        </w:rPr>
        <w:t>,</w:t>
      </w:r>
      <w:r w:rsidR="004A0E98" w:rsidRPr="009B6433">
        <w:rPr>
          <w:rFonts w:ascii="Calibri" w:hAnsi="Calibri"/>
          <w:b/>
          <w:sz w:val="32"/>
          <w:szCs w:val="32"/>
        </w:rPr>
        <w:t xml:space="preserve"> </w:t>
      </w:r>
      <w:r w:rsidR="00964890" w:rsidRPr="009B6433">
        <w:rPr>
          <w:rFonts w:ascii="Calibri" w:hAnsi="Calibri"/>
          <w:b/>
          <w:sz w:val="32"/>
          <w:szCs w:val="32"/>
        </w:rPr>
        <w:t>territorio che poi si è staccato ed  è andato a formare il Comune di Comano</w:t>
      </w:r>
      <w:r w:rsidR="008267F5" w:rsidRPr="009B6433">
        <w:rPr>
          <w:rFonts w:ascii="Calibri" w:hAnsi="Calibri"/>
          <w:b/>
          <w:sz w:val="32"/>
          <w:szCs w:val="32"/>
        </w:rPr>
        <w:t xml:space="preserve">. </w:t>
      </w:r>
    </w:p>
    <w:p w:rsidR="007A059D" w:rsidRDefault="00262203">
      <w:pPr>
        <w:rPr>
          <w:rFonts w:ascii="Calibri" w:hAnsi="Calibri"/>
          <w:sz w:val="32"/>
          <w:szCs w:val="32"/>
        </w:rPr>
      </w:pPr>
      <w:r>
        <w:rPr>
          <w:rFonts w:ascii="Calibri" w:hAnsi="Calibri"/>
          <w:noProof/>
          <w:sz w:val="32"/>
          <w:szCs w:val="32"/>
          <w:lang w:eastAsia="it-IT"/>
        </w:rPr>
        <w:lastRenderedPageBreak/>
        <w:drawing>
          <wp:inline distT="0" distB="0" distL="0" distR="0">
            <wp:extent cx="5029200" cy="3772489"/>
            <wp:effectExtent l="0" t="0" r="0" b="0"/>
            <wp:docPr id="574" name="Immagine 574" descr="E:\Documents and Settings\User\Desktop\Vecchio Desktop di Fujistu aggiornato dal 24 luglio 17\BIBBIA DI RINO da  ottobre 2014\z RINO SU ACER 1\CAMPORAGHENA\TURLAGO ED ALTRI SITI\PAESI DI LUNIGIANA DAL 082014\soliera apuana 120714\DSCF4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ocuments and Settings\User\Desktop\Vecchio Desktop di Fujistu aggiornato dal 24 luglio 17\BIBBIA DI RINO da  ottobre 2014\z RINO SU ACER 1\CAMPORAGHENA\TURLAGO ED ALTRI SITI\PAESI DI LUNIGIANA DAL 082014\soliera apuana 120714\DSCF4820.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030244" cy="3773272"/>
                    </a:xfrm>
                    <a:prstGeom prst="rect">
                      <a:avLst/>
                    </a:prstGeom>
                    <a:noFill/>
                    <a:ln>
                      <a:noFill/>
                    </a:ln>
                  </pic:spPr>
                </pic:pic>
              </a:graphicData>
            </a:graphic>
          </wp:inline>
        </w:drawing>
      </w:r>
    </w:p>
    <w:p w:rsidR="00262203" w:rsidRDefault="00262203">
      <w:pPr>
        <w:rPr>
          <w:rFonts w:ascii="Bodoni MT Condensed" w:hAnsi="Bodoni MT Condensed"/>
          <w:sz w:val="32"/>
          <w:szCs w:val="32"/>
        </w:rPr>
      </w:pPr>
      <w:r w:rsidRPr="00262203">
        <w:rPr>
          <w:rFonts w:ascii="Bodoni MT Condensed" w:hAnsi="Bodoni MT Condensed"/>
          <w:sz w:val="32"/>
          <w:szCs w:val="32"/>
        </w:rPr>
        <w:t>Soliera con la sua chiesa</w:t>
      </w:r>
      <w:r>
        <w:rPr>
          <w:rFonts w:ascii="Bodoni MT Condensed" w:hAnsi="Bodoni MT Condensed"/>
          <w:sz w:val="32"/>
          <w:szCs w:val="32"/>
        </w:rPr>
        <w:t>,</w:t>
      </w:r>
      <w:r w:rsidRPr="00262203">
        <w:rPr>
          <w:rFonts w:ascii="Bodoni MT Condensed" w:hAnsi="Bodoni MT Condensed"/>
          <w:sz w:val="32"/>
          <w:szCs w:val="32"/>
        </w:rPr>
        <w:t xml:space="preserve"> in una foto ante 1950</w:t>
      </w:r>
      <w:r>
        <w:rPr>
          <w:rFonts w:ascii="Bodoni MT Condensed" w:hAnsi="Bodoni MT Condensed"/>
          <w:sz w:val="32"/>
          <w:szCs w:val="32"/>
        </w:rPr>
        <w:t>,</w:t>
      </w:r>
      <w:r w:rsidRPr="00262203">
        <w:rPr>
          <w:rFonts w:ascii="Bodoni MT Condensed" w:hAnsi="Bodoni MT Condensed"/>
          <w:sz w:val="32"/>
          <w:szCs w:val="32"/>
        </w:rPr>
        <w:t xml:space="preserve"> prima dell’abbattimento</w:t>
      </w:r>
      <w:r>
        <w:rPr>
          <w:rFonts w:ascii="Bodoni MT Condensed" w:hAnsi="Bodoni MT Condensed"/>
          <w:sz w:val="32"/>
          <w:szCs w:val="32"/>
        </w:rPr>
        <w:t xml:space="preserve">. </w:t>
      </w:r>
      <w:r w:rsidRPr="00262203">
        <w:rPr>
          <w:rFonts w:ascii="Bodoni MT Condensed" w:hAnsi="Bodoni MT Condensed"/>
          <w:sz w:val="32"/>
          <w:szCs w:val="32"/>
        </w:rPr>
        <w:t xml:space="preserve"> </w:t>
      </w:r>
    </w:p>
    <w:p w:rsidR="0005092A" w:rsidRDefault="0005092A">
      <w:pPr>
        <w:rPr>
          <w:rFonts w:ascii="Bodoni MT Condensed" w:hAnsi="Bodoni MT Condensed"/>
          <w:sz w:val="32"/>
          <w:szCs w:val="32"/>
        </w:rPr>
      </w:pPr>
      <w:r>
        <w:rPr>
          <w:rFonts w:ascii="Bodoni MT Condensed" w:hAnsi="Bodoni MT Condensed"/>
          <w:noProof/>
          <w:sz w:val="32"/>
          <w:szCs w:val="32"/>
          <w:lang w:eastAsia="it-IT"/>
        </w:rPr>
        <w:drawing>
          <wp:inline distT="0" distB="0" distL="0" distR="0">
            <wp:extent cx="5099522" cy="3825240"/>
            <wp:effectExtent l="0" t="0" r="6350" b="3810"/>
            <wp:docPr id="588" name="Immagine 588" descr="E:\Documents and Settings\User\Desktop\Vecchio Desktop di Fujistu aggiornato dal 24 luglio 17\BIBBIA DI RINO da  ottobre 2014\z RINO SU ACER 1\AAA MIE PUBBLICAZIONI\PIEVE DI SOLIERA\soliera apuana 120714\DSCF4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Documents and Settings\User\Desktop\Vecchio Desktop di Fujistu aggiornato dal 24 luglio 17\BIBBIA DI RINO da  ottobre 2014\z RINO SU ACER 1\AAA MIE PUBBLICAZIONI\PIEVE DI SOLIERA\soliera apuana 120714\DSCF479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101378" cy="3826632"/>
                    </a:xfrm>
                    <a:prstGeom prst="rect">
                      <a:avLst/>
                    </a:prstGeom>
                    <a:noFill/>
                    <a:ln>
                      <a:noFill/>
                    </a:ln>
                  </pic:spPr>
                </pic:pic>
              </a:graphicData>
            </a:graphic>
          </wp:inline>
        </w:drawing>
      </w:r>
    </w:p>
    <w:p w:rsidR="0005092A" w:rsidRDefault="0005092A">
      <w:pPr>
        <w:rPr>
          <w:rFonts w:ascii="Bodoni MT Condensed" w:hAnsi="Bodoni MT Condensed"/>
          <w:sz w:val="32"/>
          <w:szCs w:val="32"/>
        </w:rPr>
      </w:pPr>
      <w:r>
        <w:rPr>
          <w:rFonts w:ascii="Bodoni MT Condensed" w:hAnsi="Bodoni MT Condensed"/>
          <w:sz w:val="32"/>
          <w:szCs w:val="32"/>
        </w:rPr>
        <w:t>Quello che rimane della vecchia chiesa abbattuta nel 1950</w:t>
      </w:r>
    </w:p>
    <w:p w:rsidR="00262203" w:rsidRPr="00262203" w:rsidRDefault="00262203">
      <w:pPr>
        <w:rPr>
          <w:rFonts w:ascii="Bodoni MT Condensed" w:hAnsi="Bodoni MT Condensed"/>
          <w:sz w:val="32"/>
          <w:szCs w:val="32"/>
        </w:rPr>
      </w:pPr>
    </w:p>
    <w:p w:rsidR="004B5192" w:rsidRDefault="004B5192">
      <w:pPr>
        <w:rPr>
          <w:rFonts w:ascii="Calibri" w:hAnsi="Calibri"/>
          <w:sz w:val="32"/>
          <w:szCs w:val="32"/>
        </w:rPr>
      </w:pPr>
      <w:r>
        <w:rPr>
          <w:rFonts w:ascii="Calibri" w:hAnsi="Calibri"/>
          <w:noProof/>
          <w:sz w:val="32"/>
          <w:szCs w:val="32"/>
          <w:lang w:eastAsia="it-IT"/>
        </w:rPr>
        <w:drawing>
          <wp:inline distT="0" distB="0" distL="0" distR="0">
            <wp:extent cx="5294950" cy="3482340"/>
            <wp:effectExtent l="0" t="0" r="1270" b="3810"/>
            <wp:docPr id="570" name="Immagine 570" descr="E:\Documents and Settings\User\Desktop\Vecchio Desktop di Fujistu aggiornato dal 24 luglio 17\BIBBIA DI RINO da  ottobre 2014\z RINO SU ACER 1\AAA MIE PUBBLICAZIONI\PIEVE DI SOLIERA\FivizzanoPiazzaMediceaDim1134x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cuments and Settings\User\Desktop\Vecchio Desktop di Fujistu aggiornato dal 24 luglio 17\BIBBIA DI RINO da  ottobre 2014\z RINO SU ACER 1\AAA MIE PUBBLICAZIONI\PIEVE DI SOLIERA\FivizzanoPiazzaMediceaDim1134x746.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97158" cy="3483792"/>
                    </a:xfrm>
                    <a:prstGeom prst="rect">
                      <a:avLst/>
                    </a:prstGeom>
                    <a:noFill/>
                    <a:ln>
                      <a:noFill/>
                    </a:ln>
                  </pic:spPr>
                </pic:pic>
              </a:graphicData>
            </a:graphic>
          </wp:inline>
        </w:drawing>
      </w:r>
    </w:p>
    <w:p w:rsidR="004B5192" w:rsidRPr="00B85DE4" w:rsidRDefault="004B5192">
      <w:pPr>
        <w:rPr>
          <w:rFonts w:ascii="Bodoni MT Condensed" w:hAnsi="Bodoni MT Condensed"/>
          <w:sz w:val="32"/>
          <w:szCs w:val="32"/>
        </w:rPr>
      </w:pPr>
      <w:r w:rsidRPr="00B85DE4">
        <w:rPr>
          <w:rFonts w:ascii="Bodoni MT Condensed" w:hAnsi="Bodoni MT Condensed"/>
          <w:sz w:val="32"/>
          <w:szCs w:val="32"/>
        </w:rPr>
        <w:t>Chiesa prepositurale</w:t>
      </w:r>
      <w:r w:rsidR="001717E1">
        <w:rPr>
          <w:rFonts w:ascii="Bodoni MT Condensed" w:hAnsi="Bodoni MT Condensed"/>
          <w:sz w:val="32"/>
          <w:szCs w:val="32"/>
        </w:rPr>
        <w:t xml:space="preserve"> di Fivizzano</w:t>
      </w:r>
      <w:r w:rsidRPr="00B85DE4">
        <w:rPr>
          <w:rFonts w:ascii="Bodoni MT Condensed" w:hAnsi="Bodoni MT Condensed"/>
          <w:sz w:val="32"/>
          <w:szCs w:val="32"/>
        </w:rPr>
        <w:t xml:space="preserve"> con Fontana e Piazza Medicea. Dietro la fonte il palazzo Cojari. </w:t>
      </w:r>
      <w:r w:rsidRPr="00B85DE4">
        <w:rPr>
          <w:rFonts w:ascii="Bodoni MT Condensed" w:hAnsi="Bodoni MT Condensed"/>
          <w:i/>
          <w:sz w:val="28"/>
          <w:szCs w:val="28"/>
        </w:rPr>
        <w:t>“La famiglia Cojari, originaria di Soliera dove possedeva nel Borgo un palazzo con un portale decorato con lo stemma di famiglia, imparentata con i Foschi di Ugliancaldo, ebbe tra i personaggi più illustri Luca Cojari, Capitano delle Armate Toscane. Nel Palazzo fu ospite il Granduca Leopoldo nel 1832 e a memoria dell'avvenimento fu collocato un busto marmoreo del Sovrano”</w:t>
      </w:r>
      <w:r w:rsidRPr="00B85DE4">
        <w:rPr>
          <w:rFonts w:ascii="Bodoni MT Condensed" w:hAnsi="Bodoni MT Condensed"/>
          <w:sz w:val="32"/>
          <w:szCs w:val="32"/>
        </w:rPr>
        <w:t xml:space="preserve"> (Da Eugenio Bononi). </w:t>
      </w:r>
    </w:p>
    <w:p w:rsidR="004B5192" w:rsidRDefault="004B5192">
      <w:pPr>
        <w:rPr>
          <w:rFonts w:ascii="Calibri" w:hAnsi="Calibri"/>
          <w:sz w:val="32"/>
          <w:szCs w:val="32"/>
        </w:rPr>
      </w:pPr>
    </w:p>
    <w:p w:rsidR="008267F5" w:rsidRDefault="008267F5">
      <w:pPr>
        <w:rPr>
          <w:rFonts w:ascii="Calibri" w:hAnsi="Calibri"/>
          <w:sz w:val="32"/>
          <w:szCs w:val="32"/>
        </w:rPr>
      </w:pPr>
      <w:r>
        <w:rPr>
          <w:rFonts w:ascii="Calibri" w:hAnsi="Calibri"/>
          <w:noProof/>
          <w:sz w:val="32"/>
          <w:szCs w:val="32"/>
          <w:lang w:eastAsia="it-IT"/>
        </w:rPr>
        <w:lastRenderedPageBreak/>
        <w:drawing>
          <wp:inline distT="0" distB="0" distL="0" distR="0">
            <wp:extent cx="6120130" cy="4371521"/>
            <wp:effectExtent l="0" t="0" r="0" b="0"/>
            <wp:docPr id="2" name="Immagine 2" descr="E:\Documents and Settings\User\Desktop\Vecchio Desktop di Fujistu aggiornato dal 24 luglio 17\BIBBIA DI RINO da  ottobre 2014\z RINO SU ACER 1\FIVIZZANO\fivizzano-engrav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cuments and Settings\User\Desktop\Vecchio Desktop di Fujistu aggiornato dal 24 luglio 17\BIBBIA DI RINO da  ottobre 2014\z RINO SU ACER 1\FIVIZZANO\fivizzano-engraving.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0130" cy="4371521"/>
                    </a:xfrm>
                    <a:prstGeom prst="rect">
                      <a:avLst/>
                    </a:prstGeom>
                    <a:noFill/>
                    <a:ln>
                      <a:noFill/>
                    </a:ln>
                  </pic:spPr>
                </pic:pic>
              </a:graphicData>
            </a:graphic>
          </wp:inline>
        </w:drawing>
      </w:r>
    </w:p>
    <w:p w:rsidR="008267F5" w:rsidRDefault="008267F5">
      <w:pPr>
        <w:rPr>
          <w:rFonts w:ascii="Bodoni MT Condensed" w:hAnsi="Bodoni MT Condensed"/>
          <w:sz w:val="28"/>
          <w:szCs w:val="28"/>
        </w:rPr>
      </w:pPr>
      <w:r w:rsidRPr="003F7826">
        <w:rPr>
          <w:rFonts w:ascii="Bodoni MT Condensed" w:hAnsi="Bodoni MT Condensed"/>
          <w:sz w:val="28"/>
          <w:szCs w:val="28"/>
        </w:rPr>
        <w:t xml:space="preserve">Fivizzano città in un </w:t>
      </w:r>
      <w:r w:rsidR="003F7826" w:rsidRPr="003F7826">
        <w:rPr>
          <w:rFonts w:ascii="Bodoni MT Condensed" w:hAnsi="Bodoni MT Condensed"/>
          <w:sz w:val="28"/>
          <w:szCs w:val="28"/>
        </w:rPr>
        <w:t>disegno di Ercole Lemmi, incisione di Carlo Gregori. 1753.  La veduta fu realizzata per interessamento dei fivizzanesi Francesco Giuseppe Adami e di Ludovico Antonio Fantoni. Pubblicata per la prima volta da G. Targioni Tozzeti ne</w:t>
      </w:r>
      <w:r w:rsidR="003F7826">
        <w:rPr>
          <w:rFonts w:ascii="Bodoni MT Condensed" w:hAnsi="Bodoni MT Condensed"/>
          <w:sz w:val="28"/>
          <w:szCs w:val="28"/>
        </w:rPr>
        <w:t>l</w:t>
      </w:r>
      <w:r w:rsidR="003F7826" w:rsidRPr="003F7826">
        <w:rPr>
          <w:rFonts w:ascii="Bodoni MT Condensed" w:hAnsi="Bodoni MT Condensed"/>
          <w:sz w:val="28"/>
          <w:szCs w:val="28"/>
        </w:rPr>
        <w:t>le sue “Relazioni d’alcuni viaggi fatti in diverse parti della Toscana”  . Firenze, Cambiagi, 1777. (Traggo dal libro “Fivizzano Città Nobile” di Loris Jacopo Bononi</w:t>
      </w:r>
      <w:r w:rsidR="003F7826">
        <w:rPr>
          <w:rFonts w:ascii="Bodoni MT Condensed" w:hAnsi="Bodoni MT Condensed"/>
          <w:sz w:val="28"/>
          <w:szCs w:val="28"/>
        </w:rPr>
        <w:t>)</w:t>
      </w:r>
      <w:r w:rsidR="003F7826" w:rsidRPr="003F7826">
        <w:rPr>
          <w:rFonts w:ascii="Bodoni MT Condensed" w:hAnsi="Bodoni MT Condensed"/>
          <w:sz w:val="28"/>
          <w:szCs w:val="28"/>
        </w:rPr>
        <w:t xml:space="preserve">.  </w:t>
      </w:r>
      <w:r w:rsidRPr="003F7826">
        <w:rPr>
          <w:rFonts w:ascii="Bodoni MT Condensed" w:hAnsi="Bodoni MT Condensed"/>
          <w:sz w:val="28"/>
          <w:szCs w:val="28"/>
        </w:rPr>
        <w:t xml:space="preserve"> </w:t>
      </w:r>
    </w:p>
    <w:p w:rsidR="00FA4957" w:rsidRDefault="00FA4957">
      <w:pPr>
        <w:rPr>
          <w:b/>
          <w:sz w:val="32"/>
          <w:szCs w:val="32"/>
        </w:rPr>
      </w:pPr>
      <w:r w:rsidRPr="00787240">
        <w:rPr>
          <w:b/>
          <w:sz w:val="32"/>
          <w:szCs w:val="32"/>
        </w:rPr>
        <w:t>Nella considerazione che Soliera Apuana altro non è che una frazione del Comune di Fivizzano è utile, anche per i richiami alla storia della stessa frazione, riportare qui la descrizione che ne fa lo storico Emanuele Repetti  nel suo  “</w:t>
      </w:r>
      <w:r w:rsidRPr="00787240">
        <w:rPr>
          <w:b/>
          <w:i/>
          <w:sz w:val="36"/>
          <w:szCs w:val="36"/>
        </w:rPr>
        <w:t>Dizionario Ge</w:t>
      </w:r>
      <w:r w:rsidR="00787240">
        <w:rPr>
          <w:b/>
          <w:i/>
          <w:sz w:val="36"/>
          <w:szCs w:val="36"/>
        </w:rPr>
        <w:t>o</w:t>
      </w:r>
      <w:r w:rsidRPr="00787240">
        <w:rPr>
          <w:b/>
          <w:i/>
          <w:sz w:val="36"/>
          <w:szCs w:val="36"/>
        </w:rPr>
        <w:t>grafico Fisico Storico della Toscana</w:t>
      </w:r>
      <w:r w:rsidRPr="00787240">
        <w:rPr>
          <w:b/>
          <w:sz w:val="32"/>
          <w:szCs w:val="32"/>
        </w:rPr>
        <w:t>”</w:t>
      </w:r>
      <w:r w:rsidR="00787240">
        <w:rPr>
          <w:b/>
          <w:sz w:val="32"/>
          <w:szCs w:val="32"/>
        </w:rPr>
        <w:t xml:space="preserve"> pubblicato a Firenze nel 1833 </w:t>
      </w:r>
      <w:r w:rsidRPr="00787240">
        <w:rPr>
          <w:b/>
          <w:sz w:val="32"/>
          <w:szCs w:val="32"/>
        </w:rPr>
        <w:t>. Nel Volume Secondo descrive così Fivizzano:</w:t>
      </w:r>
    </w:p>
    <w:p w:rsidR="00787240" w:rsidRPr="00B35FE3" w:rsidRDefault="00787240" w:rsidP="00787240">
      <w:pPr>
        <w:rPr>
          <w:color w:val="002060"/>
          <w:sz w:val="36"/>
          <w:szCs w:val="36"/>
        </w:rPr>
      </w:pPr>
      <w:r w:rsidRPr="00B35FE3">
        <w:rPr>
          <w:color w:val="002060"/>
          <w:sz w:val="36"/>
          <w:szCs w:val="36"/>
        </w:rPr>
        <w:t>FIVIZZANO</w:t>
      </w:r>
    </w:p>
    <w:p w:rsidR="00787240" w:rsidRPr="003C3121" w:rsidRDefault="00787240" w:rsidP="00787240">
      <w:pPr>
        <w:rPr>
          <w:color w:val="002060"/>
          <w:sz w:val="28"/>
          <w:szCs w:val="28"/>
        </w:rPr>
      </w:pPr>
      <w:r w:rsidRPr="003C3121">
        <w:rPr>
          <w:color w:val="002060"/>
          <w:sz w:val="28"/>
          <w:szCs w:val="28"/>
        </w:rPr>
        <w:t>(FIVISANUM, FIVIZANUM, FORUM VERRUCOLAE BOSORUM)</w:t>
      </w:r>
    </w:p>
    <w:p w:rsidR="00787240" w:rsidRPr="003C3121" w:rsidRDefault="00787240" w:rsidP="00787240">
      <w:pPr>
        <w:rPr>
          <w:color w:val="002060"/>
          <w:sz w:val="28"/>
          <w:szCs w:val="28"/>
        </w:rPr>
      </w:pPr>
      <w:r w:rsidRPr="003C3121">
        <w:rPr>
          <w:color w:val="002060"/>
          <w:sz w:val="28"/>
          <w:szCs w:val="28"/>
        </w:rPr>
        <w:t xml:space="preserve"> </w:t>
      </w:r>
    </w:p>
    <w:p w:rsidR="00787240" w:rsidRPr="003C3121" w:rsidRDefault="00787240" w:rsidP="00787240">
      <w:pPr>
        <w:rPr>
          <w:color w:val="002060"/>
          <w:sz w:val="28"/>
          <w:szCs w:val="28"/>
        </w:rPr>
      </w:pPr>
      <w:r w:rsidRPr="003C3121">
        <w:rPr>
          <w:color w:val="002060"/>
          <w:sz w:val="28"/>
          <w:szCs w:val="28"/>
        </w:rPr>
        <w:lastRenderedPageBreak/>
        <w:t>in Val di Magra. – Terra nobile, grande, ben fabbricata con mura castellane, capoluogo di comunità, residenza di un vicario regio nella</w:t>
      </w:r>
    </w:p>
    <w:p w:rsidR="00787240" w:rsidRPr="003C3121" w:rsidRDefault="00787240" w:rsidP="00787240">
      <w:pPr>
        <w:rPr>
          <w:color w:val="002060"/>
          <w:sz w:val="28"/>
          <w:szCs w:val="28"/>
        </w:rPr>
      </w:pPr>
      <w:r w:rsidRPr="003C3121">
        <w:rPr>
          <w:color w:val="002060"/>
          <w:sz w:val="28"/>
          <w:szCs w:val="28"/>
        </w:rPr>
        <w:t>Diocesi di Pontremoli, già di Luni-Sarzana, Compartimento di Pisa. È situata alla sinistra del fiume Rosaro disotto alla confluenza in esso del torrente Mommio, sopra di un pianeggiante contrafforte che scende nella direzione di grecale a libeccio dal giogo dell’Appennino appellato l’Alpe di Mommio.</w:t>
      </w:r>
    </w:p>
    <w:p w:rsidR="0003319F" w:rsidRDefault="00787240" w:rsidP="00787240">
      <w:pPr>
        <w:rPr>
          <w:color w:val="002060"/>
          <w:sz w:val="28"/>
          <w:szCs w:val="28"/>
        </w:rPr>
      </w:pPr>
      <w:r w:rsidRPr="003C3121">
        <w:rPr>
          <w:color w:val="002060"/>
          <w:sz w:val="28"/>
          <w:szCs w:val="28"/>
        </w:rPr>
        <w:t xml:space="preserve"> È attraversata dalla nuova strada militare che dalla Lunigiana per Cerretto dell’Alpe guida a Modena, ed ha vicino un terzo di miglio toscano a grecale l’antico castelletto della Verrucola. Fivizzano trovasi fra il grado 27° 47’ longitudine e il grado 44° 14’ 4’’ latitudine, a un’elevatezza di 724 br. sopra il livello del mare Mediterraneo; 24 miglia toscane a scirocco di Pontremoli per le nuove strade rotabili, 20miglia per le vie traverse, 14 miglia da Bagnone nella stessa direzione, 14 a settentrione di Carrara, 12 da Fosdinovo, e circa 16 miglia da Sarzana, entrambi questi ultimi situati al suo libeccio. II nome di Fivizzano non figura ch’io mi sappia in documenti anteriori al 1200; che perciò è una mera congettura quella di coloro, i quali fanno di questo paese un </w:t>
      </w:r>
      <w:r w:rsidRPr="0003319F">
        <w:rPr>
          <w:color w:val="002060"/>
          <w:sz w:val="28"/>
          <w:szCs w:val="28"/>
        </w:rPr>
        <w:t xml:space="preserve">corrispondente del </w:t>
      </w:r>
      <w:r w:rsidRPr="0003319F">
        <w:rPr>
          <w:color w:val="C00000"/>
          <w:sz w:val="32"/>
          <w:szCs w:val="28"/>
        </w:rPr>
        <w:t>Viracelum</w:t>
      </w:r>
      <w:r w:rsidRPr="0003319F">
        <w:rPr>
          <w:color w:val="C00000"/>
          <w:sz w:val="28"/>
          <w:szCs w:val="28"/>
        </w:rPr>
        <w:t xml:space="preserve"> </w:t>
      </w:r>
      <w:r w:rsidRPr="003C3121">
        <w:rPr>
          <w:color w:val="002060"/>
          <w:sz w:val="28"/>
          <w:szCs w:val="28"/>
        </w:rPr>
        <w:t xml:space="preserve">di Tolomeo, e i suoi monti specificano per i </w:t>
      </w:r>
      <w:r w:rsidRPr="0003319F">
        <w:rPr>
          <w:i/>
          <w:color w:val="C00000"/>
          <w:sz w:val="28"/>
          <w:szCs w:val="28"/>
        </w:rPr>
        <w:t>monti Violati</w:t>
      </w:r>
      <w:r w:rsidRPr="0003319F">
        <w:rPr>
          <w:color w:val="C00000"/>
          <w:sz w:val="28"/>
          <w:szCs w:val="28"/>
        </w:rPr>
        <w:t xml:space="preserve"> </w:t>
      </w:r>
      <w:r w:rsidRPr="003C3121">
        <w:rPr>
          <w:color w:val="002060"/>
          <w:sz w:val="28"/>
          <w:szCs w:val="28"/>
        </w:rPr>
        <w:t xml:space="preserve">che accennò Plinio. </w:t>
      </w:r>
      <w:r w:rsidR="0003319F" w:rsidRPr="0003319F">
        <w:rPr>
          <w:color w:val="000000" w:themeColor="text1"/>
          <w:sz w:val="28"/>
          <w:szCs w:val="28"/>
        </w:rPr>
        <w:t>*(vedi nota)</w:t>
      </w:r>
    </w:p>
    <w:p w:rsidR="004F7EB6" w:rsidRDefault="00FA67C0" w:rsidP="00787240">
      <w:pPr>
        <w:rPr>
          <w:sz w:val="28"/>
          <w:szCs w:val="28"/>
        </w:rPr>
      </w:pPr>
      <w:r w:rsidRPr="00F8089D">
        <w:rPr>
          <w:sz w:val="32"/>
          <w:szCs w:val="32"/>
        </w:rPr>
        <w:t>(</w:t>
      </w:r>
      <w:r w:rsidR="0003319F">
        <w:rPr>
          <w:sz w:val="32"/>
          <w:szCs w:val="32"/>
        </w:rPr>
        <w:t>*</w:t>
      </w:r>
      <w:r w:rsidRPr="0003319F">
        <w:rPr>
          <w:sz w:val="32"/>
          <w:szCs w:val="32"/>
        </w:rPr>
        <w:t xml:space="preserve">Nota dello </w:t>
      </w:r>
      <w:r w:rsidRPr="0003319F">
        <w:rPr>
          <w:color w:val="000000" w:themeColor="text1"/>
          <w:sz w:val="32"/>
          <w:szCs w:val="32"/>
        </w:rPr>
        <w:t xml:space="preserve">scrivente Rino Barbieri: su questo tema del </w:t>
      </w:r>
      <w:r w:rsidRPr="0003319F">
        <w:rPr>
          <w:color w:val="C00000"/>
          <w:sz w:val="32"/>
          <w:szCs w:val="32"/>
        </w:rPr>
        <w:t xml:space="preserve">Viracelum </w:t>
      </w:r>
      <w:r w:rsidRPr="0003319F">
        <w:rPr>
          <w:color w:val="000000" w:themeColor="text1"/>
          <w:sz w:val="32"/>
          <w:szCs w:val="32"/>
        </w:rPr>
        <w:t xml:space="preserve">di Tolomeo ne riprendo </w:t>
      </w:r>
      <w:r w:rsidR="0003319F" w:rsidRPr="0003319F">
        <w:rPr>
          <w:color w:val="000000" w:themeColor="text1"/>
          <w:sz w:val="32"/>
          <w:szCs w:val="32"/>
        </w:rPr>
        <w:t xml:space="preserve">ancora </w:t>
      </w:r>
      <w:r w:rsidR="005E71FF" w:rsidRPr="0003319F">
        <w:rPr>
          <w:color w:val="000000" w:themeColor="text1"/>
          <w:sz w:val="32"/>
          <w:szCs w:val="32"/>
        </w:rPr>
        <w:t>la trattazione</w:t>
      </w:r>
      <w:r w:rsidRPr="0003319F">
        <w:rPr>
          <w:color w:val="000000" w:themeColor="text1"/>
          <w:sz w:val="32"/>
          <w:szCs w:val="32"/>
        </w:rPr>
        <w:t xml:space="preserve"> da </w:t>
      </w:r>
      <w:r w:rsidRPr="0003319F">
        <w:rPr>
          <w:sz w:val="32"/>
          <w:szCs w:val="32"/>
        </w:rPr>
        <w:t xml:space="preserve">pagina </w:t>
      </w:r>
      <w:r w:rsidR="005E71FF" w:rsidRPr="0003319F">
        <w:rPr>
          <w:sz w:val="32"/>
          <w:szCs w:val="32"/>
        </w:rPr>
        <w:t xml:space="preserve"> n.</w:t>
      </w:r>
      <w:r w:rsidRPr="0003319F">
        <w:rPr>
          <w:sz w:val="32"/>
          <w:szCs w:val="32"/>
        </w:rPr>
        <w:t>1</w:t>
      </w:r>
      <w:r w:rsidR="00B35FE3">
        <w:rPr>
          <w:sz w:val="32"/>
          <w:szCs w:val="32"/>
        </w:rPr>
        <w:t>4</w:t>
      </w:r>
      <w:r w:rsidRPr="0003319F">
        <w:rPr>
          <w:sz w:val="32"/>
          <w:szCs w:val="32"/>
        </w:rPr>
        <w:t xml:space="preserve"> della presente ricerca. Ed ancora una mia riflessione: Plinio parla dei “</w:t>
      </w:r>
      <w:r w:rsidRPr="0003319F">
        <w:rPr>
          <w:i/>
          <w:sz w:val="32"/>
          <w:szCs w:val="32"/>
        </w:rPr>
        <w:t xml:space="preserve">monti </w:t>
      </w:r>
      <w:r w:rsidR="00F8089D" w:rsidRPr="0003319F">
        <w:rPr>
          <w:i/>
          <w:sz w:val="32"/>
          <w:szCs w:val="32"/>
        </w:rPr>
        <w:t>v</w:t>
      </w:r>
      <w:r w:rsidRPr="0003319F">
        <w:rPr>
          <w:i/>
          <w:sz w:val="32"/>
          <w:szCs w:val="32"/>
        </w:rPr>
        <w:t>iolati</w:t>
      </w:r>
      <w:r w:rsidRPr="0003319F">
        <w:rPr>
          <w:sz w:val="32"/>
          <w:szCs w:val="32"/>
        </w:rPr>
        <w:t>”  cioè pieni di viole</w:t>
      </w:r>
      <w:r w:rsidR="005E71FF" w:rsidRPr="0003319F">
        <w:rPr>
          <w:sz w:val="32"/>
          <w:szCs w:val="32"/>
        </w:rPr>
        <w:t>,</w:t>
      </w:r>
      <w:r w:rsidRPr="0003319F">
        <w:rPr>
          <w:sz w:val="32"/>
          <w:szCs w:val="32"/>
        </w:rPr>
        <w:t xml:space="preserve"> ma credo proprio che per “viole</w:t>
      </w:r>
      <w:r w:rsidR="005E71FF" w:rsidRPr="0003319F">
        <w:rPr>
          <w:sz w:val="32"/>
          <w:szCs w:val="32"/>
        </w:rPr>
        <w:t>”</w:t>
      </w:r>
      <w:r w:rsidRPr="0003319F">
        <w:rPr>
          <w:sz w:val="32"/>
          <w:szCs w:val="32"/>
        </w:rPr>
        <w:t xml:space="preserve"> lui intendesse invece le giunchiglie</w:t>
      </w:r>
      <w:r w:rsidR="00C24F98" w:rsidRPr="0003319F">
        <w:rPr>
          <w:sz w:val="32"/>
          <w:szCs w:val="32"/>
        </w:rPr>
        <w:t xml:space="preserve"> </w:t>
      </w:r>
      <w:r w:rsidR="0003319F">
        <w:rPr>
          <w:sz w:val="32"/>
          <w:szCs w:val="32"/>
        </w:rPr>
        <w:t>-</w:t>
      </w:r>
      <w:r w:rsidR="00C24F98" w:rsidRPr="0003319F">
        <w:rPr>
          <w:sz w:val="32"/>
          <w:szCs w:val="32"/>
        </w:rPr>
        <w:t>ai tempi dell’antica Roma la botanica non credo fosse una scienza molto avanzata!</w:t>
      </w:r>
      <w:r w:rsidR="0003319F">
        <w:rPr>
          <w:sz w:val="32"/>
          <w:szCs w:val="32"/>
        </w:rPr>
        <w:t>-</w:t>
      </w:r>
      <w:r w:rsidR="005E71FF" w:rsidRPr="0003319F">
        <w:rPr>
          <w:sz w:val="32"/>
          <w:szCs w:val="32"/>
        </w:rPr>
        <w:t xml:space="preserve">, un tipico fiore alpino, </w:t>
      </w:r>
      <w:r w:rsidR="001603BB">
        <w:rPr>
          <w:sz w:val="32"/>
          <w:szCs w:val="32"/>
        </w:rPr>
        <w:t>L</w:t>
      </w:r>
      <w:r w:rsidR="005E71FF" w:rsidRPr="0003319F">
        <w:rPr>
          <w:sz w:val="32"/>
          <w:szCs w:val="32"/>
        </w:rPr>
        <w:t>unigianese</w:t>
      </w:r>
      <w:r w:rsidRPr="0003319F">
        <w:rPr>
          <w:sz w:val="32"/>
          <w:szCs w:val="32"/>
        </w:rPr>
        <w:t xml:space="preserve"> </w:t>
      </w:r>
      <w:r w:rsidR="005E71FF" w:rsidRPr="0003319F">
        <w:rPr>
          <w:sz w:val="32"/>
          <w:szCs w:val="32"/>
        </w:rPr>
        <w:t xml:space="preserve"> e Apuano </w:t>
      </w:r>
      <w:r w:rsidR="0003319F">
        <w:rPr>
          <w:sz w:val="32"/>
          <w:szCs w:val="32"/>
        </w:rPr>
        <w:t>,</w:t>
      </w:r>
      <w:r w:rsidRPr="0003319F">
        <w:rPr>
          <w:sz w:val="32"/>
          <w:szCs w:val="32"/>
        </w:rPr>
        <w:t xml:space="preserve"> una varietà di narciso che fiorisce </w:t>
      </w:r>
      <w:r w:rsidR="005E71FF" w:rsidRPr="0003319F">
        <w:rPr>
          <w:sz w:val="32"/>
          <w:szCs w:val="32"/>
        </w:rPr>
        <w:t>co</w:t>
      </w:r>
      <w:r w:rsidRPr="0003319F">
        <w:rPr>
          <w:sz w:val="32"/>
          <w:szCs w:val="32"/>
        </w:rPr>
        <w:t>n l’arrivo della primavera nei prati</w:t>
      </w:r>
      <w:r w:rsidR="005E71FF" w:rsidRPr="0003319F">
        <w:rPr>
          <w:sz w:val="32"/>
          <w:szCs w:val="32"/>
        </w:rPr>
        <w:t xml:space="preserve"> alpestri</w:t>
      </w:r>
      <w:r w:rsidRPr="0003319F">
        <w:rPr>
          <w:sz w:val="32"/>
          <w:szCs w:val="32"/>
        </w:rPr>
        <w:t xml:space="preserve">, </w:t>
      </w:r>
      <w:r w:rsidR="00F8089D" w:rsidRPr="0003319F">
        <w:rPr>
          <w:sz w:val="32"/>
          <w:szCs w:val="32"/>
        </w:rPr>
        <w:t>p</w:t>
      </w:r>
      <w:r w:rsidRPr="0003319F">
        <w:rPr>
          <w:sz w:val="32"/>
          <w:szCs w:val="32"/>
        </w:rPr>
        <w:t>unteggiandoli con i suoi attraenti fiori di colore bianco e giallo.</w:t>
      </w:r>
      <w:r w:rsidR="004F7EB6" w:rsidRPr="0003319F">
        <w:rPr>
          <w:sz w:val="32"/>
          <w:szCs w:val="32"/>
        </w:rPr>
        <w:t xml:space="preserve"> Giunchiglia</w:t>
      </w:r>
      <w:r w:rsidR="005E71FF" w:rsidRPr="0003319F">
        <w:rPr>
          <w:sz w:val="32"/>
          <w:szCs w:val="32"/>
        </w:rPr>
        <w:t xml:space="preserve">, </w:t>
      </w:r>
      <w:r w:rsidR="004F7EB6" w:rsidRPr="0003319F">
        <w:rPr>
          <w:sz w:val="32"/>
          <w:szCs w:val="32"/>
        </w:rPr>
        <w:t xml:space="preserve"> che è poi all’origine del simbolo a sei petali chiamato “Fiore della vita”, il fiore della rinascita. Così come ho dimostrato in questo mio studio:</w:t>
      </w:r>
      <w:r w:rsidR="004F7EB6" w:rsidRPr="0003319F">
        <w:rPr>
          <w:sz w:val="28"/>
          <w:szCs w:val="28"/>
        </w:rPr>
        <w:t xml:space="preserve"> </w:t>
      </w:r>
      <w:hyperlink r:id="rId12" w:history="1">
        <w:r w:rsidR="000720D1" w:rsidRPr="00936E7B">
          <w:rPr>
            <w:rStyle w:val="Collegamentoipertestuale"/>
            <w:sz w:val="28"/>
            <w:szCs w:val="28"/>
          </w:rPr>
          <w:t>https://www.academia.edu/10211052/IL_FIORE_DELLA_VITA_nascita_di_un_simbolo</w:t>
        </w:r>
      </w:hyperlink>
      <w:r w:rsidR="00F8089D" w:rsidRPr="00F8089D">
        <w:rPr>
          <w:sz w:val="28"/>
          <w:szCs w:val="28"/>
        </w:rPr>
        <w:t>).</w:t>
      </w:r>
    </w:p>
    <w:p w:rsidR="000720D1" w:rsidRDefault="00666AC4" w:rsidP="00787240">
      <w:pPr>
        <w:rPr>
          <w:sz w:val="28"/>
          <w:szCs w:val="28"/>
        </w:rPr>
      </w:pPr>
      <w:r>
        <w:rPr>
          <w:noProof/>
          <w:sz w:val="28"/>
          <w:szCs w:val="28"/>
          <w:lang w:eastAsia="it-IT"/>
        </w:rPr>
        <w:lastRenderedPageBreak/>
        <w:drawing>
          <wp:inline distT="0" distB="0" distL="0" distR="0">
            <wp:extent cx="3726180" cy="2795072"/>
            <wp:effectExtent l="0" t="0" r="7620" b="5715"/>
            <wp:docPr id="617" name="Immagine 617" descr="E:\Documents and Settings\User\Desktop\Vecchio Desktop di Fujistu aggiornato dal 24 luglio 17\BIBBIA DI RINO da  ottobre 2014\MIEI STUDI\FIORE VITA\co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cuments and Settings\User\Desktop\Vecchio Desktop di Fujistu aggiornato dal 24 luglio 17\BIBBIA DI RINO da  ottobre 2014\MIEI STUDI\FIORE VITA\costa.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734325" cy="2801181"/>
                    </a:xfrm>
                    <a:prstGeom prst="rect">
                      <a:avLst/>
                    </a:prstGeom>
                    <a:noFill/>
                    <a:ln>
                      <a:noFill/>
                    </a:ln>
                  </pic:spPr>
                </pic:pic>
              </a:graphicData>
            </a:graphic>
          </wp:inline>
        </w:drawing>
      </w:r>
      <w:r>
        <w:rPr>
          <w:noProof/>
          <w:sz w:val="28"/>
          <w:szCs w:val="28"/>
          <w:lang w:eastAsia="it-IT"/>
        </w:rPr>
        <w:drawing>
          <wp:inline distT="0" distB="0" distL="0" distR="0">
            <wp:extent cx="2247900" cy="1686189"/>
            <wp:effectExtent l="0" t="0" r="0" b="9525"/>
            <wp:docPr id="618" name="Immagine 618" descr="E:\Documents and Settings\User\Desktop\Vecchio Desktop di Fujistu aggiornato dal 24 luglio 17\BIBBIA DI RINO da  ottobre 2014\MIEI STUDI\FIORE VITA\fio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cuments and Settings\User\Desktop\Vecchio Desktop di Fujistu aggiornato dal 24 luglio 17\BIBBIA DI RINO da  ottobre 2014\MIEI STUDI\FIORE VITA\fiore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46554" cy="1685179"/>
                    </a:xfrm>
                    <a:prstGeom prst="rect">
                      <a:avLst/>
                    </a:prstGeom>
                    <a:noFill/>
                    <a:ln>
                      <a:noFill/>
                    </a:ln>
                  </pic:spPr>
                </pic:pic>
              </a:graphicData>
            </a:graphic>
          </wp:inline>
        </w:drawing>
      </w:r>
    </w:p>
    <w:p w:rsidR="00666AC4" w:rsidRDefault="00666AC4" w:rsidP="00787240">
      <w:pPr>
        <w:rPr>
          <w:rFonts w:ascii="Bodoni MT Condensed" w:hAnsi="Bodoni MT Condensed"/>
          <w:sz w:val="32"/>
          <w:szCs w:val="32"/>
        </w:rPr>
      </w:pPr>
      <w:r w:rsidRPr="00E5053F">
        <w:rPr>
          <w:rFonts w:ascii="Bodoni MT Condensed" w:hAnsi="Bodoni MT Condensed"/>
          <w:sz w:val="32"/>
          <w:szCs w:val="32"/>
        </w:rPr>
        <w:t xml:space="preserve">Prati fioriti alla Marinella di Sassalbo di fronte all’Alpe di Camporaghena. </w:t>
      </w:r>
    </w:p>
    <w:p w:rsidR="001603BB" w:rsidRPr="001603BB" w:rsidRDefault="007D7AC8" w:rsidP="00787240">
      <w:pPr>
        <w:rPr>
          <w:sz w:val="32"/>
          <w:szCs w:val="32"/>
        </w:rPr>
      </w:pPr>
      <w:r>
        <w:rPr>
          <w:sz w:val="32"/>
          <w:szCs w:val="32"/>
        </w:rPr>
        <w:t>Fine del mio inciso.</w:t>
      </w:r>
      <w:r w:rsidR="001603BB">
        <w:rPr>
          <w:sz w:val="32"/>
          <w:szCs w:val="32"/>
        </w:rPr>
        <w:t xml:space="preserve"> </w:t>
      </w:r>
      <w:r w:rsidR="001603BB" w:rsidRPr="001603BB">
        <w:rPr>
          <w:sz w:val="32"/>
          <w:szCs w:val="32"/>
        </w:rPr>
        <w:t>Continua lo studio del Repetti:</w:t>
      </w:r>
    </w:p>
    <w:p w:rsidR="00787240" w:rsidRPr="003C3121" w:rsidRDefault="00787240" w:rsidP="00787240">
      <w:pPr>
        <w:rPr>
          <w:color w:val="002060"/>
          <w:sz w:val="28"/>
          <w:szCs w:val="28"/>
        </w:rPr>
      </w:pPr>
      <w:r w:rsidRPr="003C3121">
        <w:rPr>
          <w:color w:val="002060"/>
          <w:sz w:val="28"/>
          <w:szCs w:val="28"/>
        </w:rPr>
        <w:t xml:space="preserve">La cosa meno controversa è, che in cotesta contrada si estendeva quella tribù de’ Liguri etruschi, ai quali, dopo essere stati vinti e traslocati fra i Sanniti, subentrò nell’anno di Roma 577, una romana colonia dedotta a Lucca, aggregando così all’antico municipio lucchese una nuova popolazione di 2000 militari ammessi alla cittadinanza della capitale. A ciascuno di quel coloni i Triumviri destinali a condurla assegnarono una vastissima estensione di territorio della Lunigiana (jugeri 51 e 1/2per ogni individuo) corrispondente nella totalità a 103000 jugeri di terre alpestri state tolte ai Liguri, sebbene in origine appartenessero agli Etruschi. (T. Liv. Hist. Rom.lib. XLI.) Infatti i vocaboli di molti castelli e luoghi di Val di Magra sorti nei predi dei coloni lucchesi, non solo conservano una desinenza di origine latina, ma i nomi stessi rammentano dei padroni, cui quei fondi furono probabilmente consegnati dai Triumviri, o da altri romani posteriormente acquistati. Una consimile derivazione mostrano di avere molti villaggi del territorio di Fivizzano, e della Val di Magra, come sono, per modo di es. Albiano, Bolano, Cecina, Cesariano, Comano,  Gragnano,  Magliano,  Marciaso, Turano, Terenzano, Tenerano, Valerano, Vezzano, ecc, nomi dei quali ne ritroviamo de’ consimili nella Tavola alimentaria di Veleja, in cui si tratta di fondi assegnati in ipoteca a’ tempi dell'imp. Trajano dai coloni lucchesi, le di cui possessioni si estendevano fino nella schiena dell’Appennino di Veleja. Donde che  non sarebbe strana cosa il dubitare, che il luogo dove poi sorse  Fivizzano fosse stato </w:t>
      </w:r>
      <w:r w:rsidRPr="003C3121">
        <w:rPr>
          <w:color w:val="002060"/>
          <w:sz w:val="28"/>
          <w:szCs w:val="28"/>
        </w:rPr>
        <w:lastRenderedPageBreak/>
        <w:t>un fondo di provenienza di qualche romano, Vezzano, o Vizzano, passato nei figli, in guisa da far nascere il composto di Fivizzano.</w:t>
      </w:r>
    </w:p>
    <w:p w:rsidR="00787240" w:rsidRPr="003C3121" w:rsidRDefault="00787240" w:rsidP="00787240">
      <w:pPr>
        <w:rPr>
          <w:color w:val="002060"/>
          <w:sz w:val="28"/>
          <w:szCs w:val="28"/>
        </w:rPr>
      </w:pPr>
      <w:r w:rsidRPr="003C3121">
        <w:rPr>
          <w:color w:val="002060"/>
          <w:sz w:val="28"/>
          <w:szCs w:val="28"/>
        </w:rPr>
        <w:t>Ma lasciando ai curiosi tali indagini, dirò bensì che la storia per molti secoli sembra muta relativamente a questo importante paese della Lunigiana; con ciò sia che la sua località, fino dall’origine destinata a servire di mercatale, per molti secoli venne compresa sotto la giurisdizione del vicino castello della Verrucola, appellata de’ Bosi dai feudatarj dei marchesi Estensi, i quali sino dai primi secoli dopo il mille costà signoreggiavano. Che però la Verrucola de’ Bosi  facesse parte del patrimonio dei marchesi di Toscana, discendenti da Oberto conte del palazzo sotto Ottone il grande, lo prova il privilegio dell'imp. Arrigo V concesso nel 1077 ai marchesi Folco ed Ugo figli del march. Azzo d’Este, cui confermò, fra le altre terre del contado di Luni, Filattiera, la Verrucola, Cumano, l’ Abazia di Linari  ecc. Ma intorno alla stessa età, o poco dopo, i march. Estensi dovettero cedere in enfiteusi il castello della Verrucola con il suo distretto ai nobili della casa di Bosone, mentre nel 1104 fu stipulalo nel castello di Verrucola, nell’abitazione di quel subfeudatario, cioè in Camminata Domini Bosonis, un istrumento, col quale i Benedettini di S. Prospero a Reggio affittarono a Oddone Bianco, per sè e per i suoi discendenti, la vasta possessione della Corte Nasseta, già donata da Carlo Magno al vescovo di Reggio. Era questa una tenuta nella schiena dell’Appennino di Lunigiana, che dai confini di Bismantova arrivava sino alle scaturigini del fiume Secchia, ascendendo dal monte Palaredo per la strada usque in fines Thusciae.</w:t>
      </w:r>
    </w:p>
    <w:p w:rsidR="00787240" w:rsidRPr="003C3121" w:rsidRDefault="00787240" w:rsidP="00787240">
      <w:pPr>
        <w:rPr>
          <w:color w:val="002060"/>
          <w:sz w:val="28"/>
          <w:szCs w:val="28"/>
        </w:rPr>
      </w:pPr>
      <w:r w:rsidRPr="003C3121">
        <w:rPr>
          <w:color w:val="002060"/>
          <w:sz w:val="28"/>
          <w:szCs w:val="28"/>
        </w:rPr>
        <w:t xml:space="preserve"> La quale espressione abbiamo qui ripetuta per dimostrare, che la criniera dell’Appennino nel medio, come nell’attuale evo,  a partire dalla Lunigiana sino alle sorgenti del Tevere, serviva di confine fra la Toscana e le regioni transappennine. –Vedere APPENNINO TOSCANO. Ma per tornare a Fivizzano, dirò che questo paese prima del 1300 venne riguardato come un sol corpo e popolazione con quello della Verrucola de ’Bosi, meschinissimo castello situato sopra il dorso di un’angusta lingua di terra, alla riunione di due torrenti; mentre la prossima situazione pianeggiante di Fivizzano offriva spazio e comodità assai maggiore ai passeggieri e agli abitanti .Ciò non ostante Fivizzano anche nei secoli XIII e XIV continuava a dipendere dalla Verrucola Bosi, non solo perla giurisdizione civile, ma in quanto anche alla spirituale; siccome lo danno a congetturare le bolle dei pontefici Eugenio III (anno 1149) e Innocenzio III (anno 1202) dirette ai vescovi di Luni; nelle quali bolle fra le chiese battesimali e cappelle succursali di quella diocesi, dopo la pieve di S. Paolo a </w:t>
      </w:r>
      <w:r w:rsidRPr="003C3121">
        <w:rPr>
          <w:color w:val="002060"/>
          <w:sz w:val="28"/>
          <w:szCs w:val="28"/>
        </w:rPr>
        <w:lastRenderedPageBreak/>
        <w:t xml:space="preserve">Vendaso, si nominano le cappellanìe di S. Maria di Pognana e di S. Margherita del Castel di Verrucola; la quale ultima sembra che servisse allora di parrocchiale ai Fivizzanesi. Infatti che nella cura di Verrucola anche nel secolo XIII fosse compresa la popolazione di Fivizzano, si può dedurre da varii documenti sincroni, e soprattutto dal lodo pronunziato in Sarzana nel maggio 1202., dagli arbitri sopra l’infeudazione di alcuni castelli della Lunigiana, ceduti dai march. Estensi ai Malaspina, e da questi alienati a Goffredo vescovo di Luni. Alla quale sentenza furono invitati a prestare il consenso tutti i Comuni e nobili feudatari delle parti contraenti; in guisa che per la parte dei marchesi Malaspina, fra gli altri loro fedeli, vi concorse l’adesione dei signori e del popolo della Verrucola Bosi, ossia di Fivizzano, domini et populus de Verucula. – Questo documento, giova eziandio a confermarci, che il distretto di Fivizzano col castello della Verrucola nel secolo XIII riconosceva per suoi diretti padroni i marchesi Malaspina, comecchè da cent’anni innanzi vi dominasse costà la famiglia subfeudataria dei discendenti di quel Bosone che abitava in Verrucola nel 1104. II distretto di Verrucola Bosi, ossivvero la giurisdizione di Fivizzano, nel primo istrumento di divise della famiglia Malaspina, celebrato nel 1221 nella città di Parma fra Currado l’antico e Obicino figlio del march. Guglielmo cugino di Currado, toccò al marchese Obicino Malaspina con gli altri feudi di Val di Magra situati alla sinistra del fiume. Mediante una successiva suddivisione fatta nel 1175 fra il march. Alberto figlio del nominato Obicino, e due suoi nipoti nati da Bernabò e da Isnardo, la Verrucola col suo Foro fu assegnata a Gabbriello figlio del march. Isnardo, da cui nacquero i marchesi Isnardo II, Azzolino e Spinetta. Quest’ultimo, che per le sue gesta marziali si acquistò il titolo di grande, non avendo ottenuta prole maschile, lasciò il suo patrimonio ai nipoti nati dai due fratelli; cosicché i figli di Azzolino ebbero i feudi di Fosdinovo, di Gragnola e di Olivola, mentre Niccolò figliuolo d’Isnardo II divenne lo stipite de’ marchesi della Verrucola e del distretto Fivizzanese. Era Niccolò uno di quei marchesi di Lunigiana, che il Comune di Firenze, per atto pubblico dei 26 settembre del1404, ricevé coi suoi feudi in accomandigia dopo che ebbe dato prove di affezione alla Rep. fior. siccome lo provano le sue lettere scritte nell’anno stesso 1404 al comune e uomini di Carrara. Gli abitanti di quel paese essendo soggetti ai Visconti di Milano, erano invitati dal march. a scuotere il giogo del Biscione, innanzi di vedersi venire addosso come nemiche le masnade che dirigevansi costà dalla Signoria di Firenze.(BALUZII, Miscell. T.IV.) Ma l’assassinio crudelmente ordinato nel 1418 di Leonardo march. di Gragnola per torre la vita al vecchio march. di Fivizzano Niccolò, al di lui figlio e successore </w:t>
      </w:r>
      <w:r w:rsidRPr="003C3121">
        <w:rPr>
          <w:color w:val="002060"/>
          <w:sz w:val="28"/>
          <w:szCs w:val="28"/>
        </w:rPr>
        <w:lastRenderedPageBreak/>
        <w:t xml:space="preserve">Bartolommeo e alla nuora, mosse a sdegno i Fiorentini in guisa che fu tosto inviata in Lunigiana una numerosa coorte di armati, onde punire quel ribaldo, e prender cura del piccolo fanciullo Spinetta figlio unico del march. Bartolommeo scampato fra tanta tragedia. – Infatti giunto questi alla maggior età venne ristabilito dalla Rep. fior.nei suoi diritti al marchesato di Fivizzano; e fu mediante il patrocinio di quei Repubblicani che il march. Spinetta II, dopo aver visto i suoi feudi occupati dall’oste milanese, li riacquistò per condizione stipulata in uno degli articoli nella pace di Ferrara (aprile 1433).Per altro Spinetta II non fu molto più fortunato del di lui padre, di cui ebbe a subire un egual fine, divenuto vittima nel 1475 di una congiura tramata e consumata dagli abitanti di Fivizzano. Dopo di che i Fivizzanesi, essendosi dichiarati di vivere a comune, chiesero protezione dal governo di Firenze, il quale fino d’allora teneva in alcune terre e castella di Lunigiana giurisdizione e dominio. Fu inviato a tal uopo a Fivizzano (anno 1477) mess. Agnolo della Stufa diplomatico di gran fama, ad oggetto di capitolare con quei popoli, e per regolare altri politici negozii relativi a quella contrada. (MANNI, Sigilli antichi T. XX .) </w:t>
      </w:r>
    </w:p>
    <w:p w:rsidR="00787240" w:rsidRPr="003C3121" w:rsidRDefault="00787240" w:rsidP="00787240">
      <w:pPr>
        <w:rPr>
          <w:color w:val="002060"/>
          <w:sz w:val="28"/>
          <w:szCs w:val="28"/>
        </w:rPr>
      </w:pPr>
      <w:r w:rsidRPr="003C3121">
        <w:rPr>
          <w:color w:val="002060"/>
          <w:sz w:val="28"/>
          <w:szCs w:val="28"/>
        </w:rPr>
        <w:t xml:space="preserve">Da quell’epoca Fivizzano cominciò a divenire capoluogo di un capitanato al pari di quello di Castiglione del Terziere, detto poi di Bagnone, con l’autorità e le onorificenze medesime dell’altro di Sarzana, tre capitanati allora dipendenti dallo stesso dominio fiorentino. La Terra di Fivizzano fu travagliata diverse volte da ostili incursioni. Nel 1317 dalle genti di Castruccio, che obbligarono il march. Spinetta ospite di Uguccione della Faggiola a rifugiarsi a Verona; nel 1430, allorché fu occupata dall’armata de’ Visconti di Milano comandata da Niccolò Piccinino; nel 1494 fu assalita dai Francesi scesi con Carlo VIII ai danni dell’Italia, ai quali servì di scorta il march. Gabbriello di Fosdinovo; e finalmente nel 1537questa Terra ebbe a soffrire un vandalico saccheggio dalle truppe spagnuole comandate dal march. del Vasto. L’importante posizione di Fivizzano allo sbocco di una foce dell’Appennino, e i frequenti saccheggi, cui essa trovossi esposta, indusse da primo la Rep. fior., di poi Cosimo I, mentre era duca di Firenze, a circondare nuovamente la Terra di muraglie castellane, e a stabilirvi una guarnigione militare sotto il comando di un maestro di campo. Attualmente che non vi ha cagione di ladroneggi o di aggressioni ostili, i muri castellani di Fivizzano, al pari di tante altre mura di Terre e Castelli, servono d’ingombro piuttosto che di difesa alle case ivi racchiuse. Del resto questa Terra è ben fabbricata con regolari e larghe strade lastricate, con una vasta piazza sede del suo antico e copioso mercato, mentre il pretorio trovasi alquanto lungi di là. Nel centro di essa piazza havvi una bella fonte stata eretta al principio del secolo XVIII. </w:t>
      </w:r>
      <w:r w:rsidRPr="003C3121">
        <w:rPr>
          <w:color w:val="002060"/>
          <w:sz w:val="28"/>
          <w:szCs w:val="28"/>
        </w:rPr>
        <w:lastRenderedPageBreak/>
        <w:t xml:space="preserve">La chiesa parrocchiale col titolo di prepositura de’ SS.Jacopo e Antonio, situata prossima alla piazza del mercato fu restaurata, se non fabbricata di pianta, nel secolo XVI, allorché i suoi altari vennero decorati di buone pitture, fra le quali il miracolo di Lazzaro. Alla stessa età spettano tre buone tavole, già situate nel coro, quella cioè che rappresenta S. Sebastiano, un’altra S. Rocco, e la terza una deposizione della Croce. La chiesa di S. Giov. Battista, presso cui fu costruito un convento di Agostiniani Leccetani, esisteva sino dall’anno1321, siccome lo provano le carte sincrone di quel monastero trasportate nel R. Arch. Dipl. di Firenze. Lo che starebbe a infirmare l’espressioni di una lapida stata collocala in tempi meno antichi presso l’altar maggiore, a tenor della quale si crederebbe questo tempio fondato (forse restaurato) da Puccio di Duccio della Verrucola, nel mese di aprile del 1336. Il pont. Bonifazio IX sulla fine del secolo XV concesse la stessa chiesa ai Frati Eremiti dell’Ordine di S. Agostino, ad istanza del march. Niccolò Malaspina, cui è dovuta la fabbrica del convento annesso. La detta religiosa famiglia diede varii uomini distinti, la cui biografia fu data dall’A. delle Memorie storiche di Lunigiana. Meritano tra quelli di essere segnalati mons. Agostino Molari sagrista del S. Palazzo apostolico sotto i pontefici Gregorio XIII e Clemente VIII, e mercé cui la chiesa di S. Gio. Batt. di Fivizzano fu non solo arricchita di sacri arredi e di sante reliquie, ma ottenne eziandio nel 1535, sotto il di 1 ottobre, un breve dal pont. Gregorio XIII che sopprimeva la badia di S. Bartolommeo a Linari sul giogo di quell’Appennino, per ammensare i suoi beni alla chiesa e monastero degli Agostiniani di Fivizzano. Quest’ultimo venne soppresso sul declinare del sec. XVIII e poi convertito in un conservatorio sotto la stessa regola di S. Agostino, attualmente ridotto in monastero di Benedettine. Tre altri conventi esistevano nei contorni di Fivizzano, uno di Carmelìtani, posto a mezzo miglio toscano a levante del paese, nella cura di Cerignano, stato soppresso nel passato secolo al pari di quello delle monache Clarisse del castello di Verrucola; mentre il terzo è tuttora abitato dai Francescani zoccolanti fuori della porta di sopra. Quest’ultimo fu aperto nel 1440 per le cure del march. Spinetta II; quindi stato ampliato nel 1490 a spese del Comune e dei particolari. La chiesina dello Spedalino, situata al principio della strada del borgo, fra la piazza del mercato e la porta chiamata di Sopra, si crede che sia il primo spedale fondato dal march. Spinetta il Grande, in ordine al suo testamento del 1352; per quanto le memorie locali lo dichiarino appartenuto ai Canonici, detti di S. Antonio del Fuoco della Congregazione di Vienna nel Delfinato, siccome lo mostrano le pergamene di quella Precettorìa pervenute nell’Arch. Dipl. di Firenze, e più </w:t>
      </w:r>
      <w:r w:rsidRPr="003C3121">
        <w:rPr>
          <w:color w:val="002060"/>
          <w:sz w:val="28"/>
          <w:szCs w:val="28"/>
        </w:rPr>
        <w:lastRenderedPageBreak/>
        <w:t>specialmente un’iscrizione scolpita sopra quel fabbricato con l’arme dello stesso Ordine religioso. L’attuale ospedale capace di 30 letti, e ben provvisto di assegnamenti, fu eretto nel 1732 dal Commissario di Fivizzano Giuliano Capponi di Firenze. Al mantenimento dei fanciulli esposti provvedono le rendite dello stesso spedale secondo il sistema usato da quello degl’Innocenti di Firenze, sistema dimostrato fecondo di ottimi resultamenti. Vi è un Monte Pio fondato nel 1588 da un benemerito concittadino Giov. Antonio Neri; altri legati pii furono lasciati da diversi benefattori per dotare cinque fanciulle l’anno. La Comunità mantiene per l’istruzione della gioventù quattro maestri di scuola, dall’abbaco sino alla filosofia; mentre le Benedettine del monastero di S. Giov. Battista insegnano gratis alle fanciulle del paese, leggere, scrivere ed i più essenziali lavori donneschi. Vi sono pure due medici, un chirurgo e una levatrice stipendiati dal Comune. – Bello e ben decorato è il moderno teatro; ben fornita la nuova tipografia Bartoli, la quale ci rammenta una delle prime stamperie dell’Italia stata aperta nel 1472 in cotesta Terra da tre compagni (comites) gratuitamente supposti conti della famiglia Onorati; avvegnaché essi da Venezia si recarono nella loro patria a Fivizzano, dove impressero in detto anno le opere di Virgilio, comecché nell’anno appresso ritornassero a Venezia, dove avevano appresa l’arte, e dove nelle case di Marco de’ Conti, stamparono nel 1474 ilGiovenale e ilCicerone de Officiis.</w:t>
      </w:r>
    </w:p>
    <w:p w:rsidR="00787240" w:rsidRPr="003C3121" w:rsidRDefault="00787240" w:rsidP="00787240">
      <w:pPr>
        <w:rPr>
          <w:color w:val="002060"/>
          <w:sz w:val="28"/>
          <w:szCs w:val="28"/>
        </w:rPr>
      </w:pPr>
      <w:r w:rsidRPr="003C3121">
        <w:rPr>
          <w:color w:val="002060"/>
          <w:sz w:val="28"/>
          <w:szCs w:val="28"/>
        </w:rPr>
        <w:t xml:space="preserve">Danno occasione di movimento e di lucro ai Fivizzanesi due mercati settimanali di gran concorso nei giorni di mercoledì e di sabato, stanteché quà fanno la loro stazione tanto i conduttori dei prodotti che provengono per la via modenese dalla Lombardia in Lunigiana, quanto quelli che si esportano per il giogo medesimo dalla Riviera di Levante e da Livorno in Lombardia. I prodotti di suolo che sogliono abbondare oltre il consumo del distretto, sono le castagne, il carbone, le legna, il bestiame minuto, le pelli, il burro, il cacio e poco più. </w:t>
      </w:r>
    </w:p>
    <w:p w:rsidR="00787240" w:rsidRPr="003C3121" w:rsidRDefault="00787240" w:rsidP="00787240">
      <w:pPr>
        <w:rPr>
          <w:color w:val="002060"/>
          <w:sz w:val="28"/>
          <w:szCs w:val="28"/>
        </w:rPr>
      </w:pPr>
      <w:r w:rsidRPr="003C3121">
        <w:rPr>
          <w:color w:val="002060"/>
          <w:sz w:val="28"/>
          <w:szCs w:val="28"/>
        </w:rPr>
        <w:t>L'industria manifatturiera avrebbe bisogno costà, al pari, se non più che in altri luoghi, di migliorare e di accrescersi, per emancipare la popolazione il più che fosse possibile da tanti onerosi e volontari tributi. Ciò non ostante, mercé le esenzioni dalle gabelle, che gode questa porzione di territorio distaccata dal Granducato, e in grazia delle strade aperte, delle leggi benefiche e protettrici dell’industria, e dell’individuo, la Terra di Fivizzano al pari del castello della Verrucola, da tre secoli a questa parte và ognora più aumentando di abitazioni e di abitanti, siccome può vedersi dal quadro statistico delle solite tre epoche qui sotto riportato.</w:t>
      </w:r>
    </w:p>
    <w:p w:rsidR="00787240" w:rsidRPr="003C3121" w:rsidRDefault="00787240" w:rsidP="00787240">
      <w:pPr>
        <w:rPr>
          <w:color w:val="002060"/>
          <w:sz w:val="28"/>
          <w:szCs w:val="28"/>
        </w:rPr>
      </w:pPr>
      <w:r w:rsidRPr="003C3121">
        <w:rPr>
          <w:color w:val="002060"/>
          <w:sz w:val="28"/>
          <w:szCs w:val="28"/>
        </w:rPr>
        <w:lastRenderedPageBreak/>
        <w:t xml:space="preserve"> MOVIMENTO della popolazione della TERRA di</w:t>
      </w:r>
      <w:r w:rsidR="00DB5009">
        <w:rPr>
          <w:color w:val="002060"/>
          <w:sz w:val="28"/>
          <w:szCs w:val="28"/>
        </w:rPr>
        <w:t xml:space="preserve"> </w:t>
      </w:r>
      <w:r w:rsidRPr="003C3121">
        <w:rPr>
          <w:color w:val="002060"/>
          <w:sz w:val="28"/>
          <w:szCs w:val="28"/>
        </w:rPr>
        <w:t>FIVIZZANO e del CASTELLO della VERRUCOLA a tre epoche diverse diviso per famiglie.</w:t>
      </w:r>
    </w:p>
    <w:p w:rsidR="00787240" w:rsidRPr="003C3121" w:rsidRDefault="00787240" w:rsidP="00787240">
      <w:pPr>
        <w:rPr>
          <w:color w:val="002060"/>
          <w:sz w:val="28"/>
          <w:szCs w:val="28"/>
        </w:rPr>
      </w:pPr>
      <w:r w:rsidRPr="003C3121">
        <w:rPr>
          <w:color w:val="002060"/>
          <w:sz w:val="28"/>
          <w:szCs w:val="28"/>
        </w:rPr>
        <w:t xml:space="preserve">TERRA DI FIVIZZANO ANNO 1551: Impuberi maschi -; femmine -; adulti maschi -, femmine -; coniugati dei due sessi -;ecclesiastici -; numero delle famiglie 175; totalità della popolazione 882. ANNO 1745: Impuberi maschi 178; femmine 187; adulti maschi 171, femmine 273; coniugati dei due sessi 448;ecclesiastici 72 (1); numero delle famiglie 240; totalità della popolazione 1329. ANNO 1833: Impuberi maschi 285; femmine 230; adulti maschi 259, femmine 360; coniugati dei due sessi 649;ecclesiastici 31 (2); numero delle famiglie 367; totalità della popolazione 1805. CASTELLO DELLA VERRUCOLA ANNO 1551: Impuberi maschi -; femmine -; adulti maschi -, femmine -; coniugati dei due sessi -;ecclesiastici -; numero delle famiglie 16; totalità della popolazione 57. ANNO 1745: Impuberi maschi 16; femmine 10; adulti maschi 13, femmine 25; coniugati dei due sessi 28;ecclesiastici 27 (3); numero delle famiglie 19; totalità della popolazione 119. ANNO 1833: Impuberi maschi 30; femmine 31; adulti maschi 32, femmine 25; coniugati dei due sessi 68; ecclesiastici 1; numero delle famiglie 36; totalità della popolazione 187. (1) In questo numero sono compresi 34 religiosi dei due conventi allora esistenti. (2) Facevano parte di questo numero 12 monache.(3)Cioè, 26 monache clarisse, e un solo prete parroco. </w:t>
      </w:r>
    </w:p>
    <w:p w:rsidR="00787240" w:rsidRPr="003C3121" w:rsidRDefault="00787240" w:rsidP="00787240">
      <w:pPr>
        <w:rPr>
          <w:color w:val="002060"/>
          <w:sz w:val="28"/>
          <w:szCs w:val="28"/>
        </w:rPr>
      </w:pPr>
      <w:r w:rsidRPr="003C3121">
        <w:rPr>
          <w:color w:val="002060"/>
          <w:sz w:val="28"/>
          <w:szCs w:val="28"/>
        </w:rPr>
        <w:t xml:space="preserve">Comunità di Fivizzano. – La superficie territoriale di questa Comunità fu calcolata estendersi a 64043 quadrati, dai quali debbonsi detrarre 2533 per i corsi di acque e strade. Nell’anno 1833 vi esistevano 12672 abit. corrispondenti a circa 166 individui per ogni miglio toscano quadr. di suolo imponibile. II territorio comunitativo di Fivizzano può dirsi diviso in due sezioni, una delle quali subappennina, e l’altrasubapuana. -…..  ( </w:t>
      </w:r>
      <w:r w:rsidRPr="00DB5009">
        <w:rPr>
          <w:b/>
          <w:sz w:val="28"/>
          <w:szCs w:val="28"/>
        </w:rPr>
        <w:t>segue e continua nell’originale</w:t>
      </w:r>
      <w:r w:rsidRPr="003C3121">
        <w:rPr>
          <w:color w:val="002060"/>
          <w:sz w:val="28"/>
          <w:szCs w:val="28"/>
        </w:rPr>
        <w:t>.)</w:t>
      </w:r>
    </w:p>
    <w:p w:rsidR="00787240" w:rsidRPr="00787240" w:rsidRDefault="00787240">
      <w:pPr>
        <w:rPr>
          <w:b/>
          <w:sz w:val="32"/>
          <w:szCs w:val="32"/>
        </w:rPr>
      </w:pPr>
    </w:p>
    <w:p w:rsidR="0025247E" w:rsidRDefault="0025247E">
      <w:pPr>
        <w:rPr>
          <w:rFonts w:ascii="Bodoni MT Condensed" w:hAnsi="Bodoni MT Condensed"/>
          <w:sz w:val="28"/>
          <w:szCs w:val="28"/>
        </w:rPr>
      </w:pPr>
      <w:r>
        <w:rPr>
          <w:noProof/>
          <w:lang w:eastAsia="it-IT"/>
        </w:rPr>
        <w:lastRenderedPageBreak/>
        <w:drawing>
          <wp:inline distT="0" distB="0" distL="0" distR="0" wp14:anchorId="64B40F58" wp14:editId="6A940487">
            <wp:extent cx="5196840" cy="5366303"/>
            <wp:effectExtent l="0" t="0" r="3810" b="6350"/>
            <wp:docPr id="8" name="Immagine 8" descr="Risultati immagini per foto cartina comune di Fivizz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isultati immagini per foto cartina comune di Fivizzan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98343" cy="5367855"/>
                    </a:xfrm>
                    <a:prstGeom prst="rect">
                      <a:avLst/>
                    </a:prstGeom>
                    <a:noFill/>
                    <a:ln>
                      <a:noFill/>
                    </a:ln>
                  </pic:spPr>
                </pic:pic>
              </a:graphicData>
            </a:graphic>
          </wp:inline>
        </w:drawing>
      </w:r>
    </w:p>
    <w:p w:rsidR="00DB5009" w:rsidRPr="003F7826" w:rsidRDefault="00DB5009">
      <w:pPr>
        <w:rPr>
          <w:rFonts w:ascii="Bodoni MT Condensed" w:hAnsi="Bodoni MT Condensed"/>
          <w:sz w:val="28"/>
          <w:szCs w:val="28"/>
        </w:rPr>
      </w:pPr>
      <w:r>
        <w:rPr>
          <w:rFonts w:ascii="Bodoni MT Condensed" w:hAnsi="Bodoni MT Condensed"/>
          <w:sz w:val="28"/>
          <w:szCs w:val="28"/>
        </w:rPr>
        <w:t xml:space="preserve">Cartina del territorio dei Comuni Lunigianesi in provincia di Massa Carrara.   </w:t>
      </w:r>
    </w:p>
    <w:p w:rsidR="008267F5" w:rsidRDefault="008267F5">
      <w:pPr>
        <w:rPr>
          <w:rFonts w:ascii="Calibri" w:hAnsi="Calibri"/>
          <w:sz w:val="32"/>
          <w:szCs w:val="32"/>
        </w:rPr>
      </w:pPr>
    </w:p>
    <w:p w:rsidR="00DE21C5" w:rsidRPr="009B6433" w:rsidRDefault="00472495" w:rsidP="005B20F1">
      <w:pPr>
        <w:rPr>
          <w:rFonts w:ascii="Calibri" w:hAnsi="Calibri"/>
          <w:b/>
          <w:sz w:val="32"/>
          <w:szCs w:val="32"/>
        </w:rPr>
      </w:pPr>
      <w:r w:rsidRPr="009B6433">
        <w:rPr>
          <w:rFonts w:ascii="Calibri" w:hAnsi="Calibri"/>
          <w:b/>
          <w:sz w:val="32"/>
          <w:szCs w:val="32"/>
        </w:rPr>
        <w:t xml:space="preserve">Anche </w:t>
      </w:r>
      <w:r w:rsidR="00DE21C5" w:rsidRPr="009B6433">
        <w:rPr>
          <w:rFonts w:ascii="Calibri" w:hAnsi="Calibri"/>
          <w:b/>
          <w:sz w:val="32"/>
          <w:szCs w:val="32"/>
        </w:rPr>
        <w:t>la</w:t>
      </w:r>
      <w:r w:rsidR="004A0E98" w:rsidRPr="009B6433">
        <w:rPr>
          <w:rFonts w:ascii="Calibri" w:hAnsi="Calibri"/>
          <w:b/>
          <w:sz w:val="32"/>
          <w:szCs w:val="32"/>
        </w:rPr>
        <w:t xml:space="preserve"> </w:t>
      </w:r>
      <w:r w:rsidRPr="009B6433">
        <w:rPr>
          <w:rFonts w:ascii="Calibri" w:hAnsi="Calibri"/>
          <w:b/>
          <w:sz w:val="32"/>
          <w:szCs w:val="32"/>
        </w:rPr>
        <w:t>forma allungata ad arco di questo territorio</w:t>
      </w:r>
      <w:r w:rsidR="00FA4957">
        <w:rPr>
          <w:rFonts w:ascii="Calibri" w:hAnsi="Calibri"/>
          <w:b/>
          <w:sz w:val="32"/>
          <w:szCs w:val="32"/>
        </w:rPr>
        <w:t xml:space="preserve"> fivizzanese</w:t>
      </w:r>
      <w:r w:rsidRPr="009B6433">
        <w:rPr>
          <w:rFonts w:ascii="Calibri" w:hAnsi="Calibri"/>
          <w:b/>
          <w:sz w:val="32"/>
          <w:szCs w:val="32"/>
        </w:rPr>
        <w:t xml:space="preserve"> ci dice come questo </w:t>
      </w:r>
      <w:r w:rsidR="0005370F" w:rsidRPr="009B6433">
        <w:rPr>
          <w:rFonts w:ascii="Calibri" w:hAnsi="Calibri"/>
          <w:b/>
          <w:sz w:val="32"/>
          <w:szCs w:val="32"/>
        </w:rPr>
        <w:t>Comune</w:t>
      </w:r>
      <w:r w:rsidRPr="009B6433">
        <w:rPr>
          <w:rFonts w:ascii="Calibri" w:hAnsi="Calibri"/>
          <w:b/>
          <w:sz w:val="32"/>
          <w:szCs w:val="32"/>
        </w:rPr>
        <w:t xml:space="preserve"> fosse importante per l’a</w:t>
      </w:r>
      <w:r w:rsidR="00964890" w:rsidRPr="009B6433">
        <w:rPr>
          <w:rFonts w:ascii="Calibri" w:hAnsi="Calibri"/>
          <w:b/>
          <w:sz w:val="32"/>
          <w:szCs w:val="32"/>
        </w:rPr>
        <w:t>n</w:t>
      </w:r>
      <w:r w:rsidRPr="009B6433">
        <w:rPr>
          <w:rFonts w:ascii="Calibri" w:hAnsi="Calibri"/>
          <w:b/>
          <w:sz w:val="32"/>
          <w:szCs w:val="32"/>
        </w:rPr>
        <w:t>tica viabilità</w:t>
      </w:r>
      <w:r w:rsidR="00467819" w:rsidRPr="009B6433">
        <w:rPr>
          <w:rFonts w:ascii="Calibri" w:hAnsi="Calibri"/>
          <w:b/>
          <w:sz w:val="32"/>
          <w:szCs w:val="32"/>
        </w:rPr>
        <w:t xml:space="preserve"> che coinvolgeva due passi appenninici,</w:t>
      </w:r>
      <w:r w:rsidR="005B20F1" w:rsidRPr="009B6433">
        <w:rPr>
          <w:rFonts w:ascii="Calibri" w:hAnsi="Calibri"/>
          <w:b/>
          <w:sz w:val="32"/>
          <w:szCs w:val="32"/>
        </w:rPr>
        <w:t xml:space="preserve"> tanto da farne </w:t>
      </w:r>
      <w:r w:rsidR="004A0E98" w:rsidRPr="009B6433">
        <w:rPr>
          <w:rFonts w:ascii="Calibri" w:hAnsi="Calibri"/>
          <w:b/>
          <w:sz w:val="32"/>
          <w:szCs w:val="32"/>
        </w:rPr>
        <w:t>un’</w:t>
      </w:r>
      <w:r w:rsidR="005B20F1" w:rsidRPr="009B6433">
        <w:rPr>
          <w:rFonts w:ascii="Calibri" w:hAnsi="Calibri"/>
          <w:b/>
          <w:sz w:val="32"/>
          <w:szCs w:val="32"/>
        </w:rPr>
        <w:t>unicità atta a favorire il passaggio</w:t>
      </w:r>
      <w:r w:rsidR="004A0E98" w:rsidRPr="009B6433">
        <w:rPr>
          <w:rFonts w:ascii="Calibri" w:hAnsi="Calibri"/>
          <w:b/>
          <w:sz w:val="32"/>
          <w:szCs w:val="32"/>
        </w:rPr>
        <w:t xml:space="preserve"> </w:t>
      </w:r>
      <w:r w:rsidR="005B20F1" w:rsidRPr="009B6433">
        <w:rPr>
          <w:rFonts w:ascii="Calibri" w:hAnsi="Calibri"/>
          <w:b/>
          <w:sz w:val="32"/>
          <w:szCs w:val="32"/>
        </w:rPr>
        <w:t xml:space="preserve">di merci e persone senza pagare ogni volta una gabella. </w:t>
      </w:r>
      <w:r w:rsidRPr="009B6433">
        <w:rPr>
          <w:rFonts w:ascii="Calibri" w:hAnsi="Calibri"/>
          <w:b/>
          <w:sz w:val="32"/>
          <w:szCs w:val="32"/>
        </w:rPr>
        <w:t xml:space="preserve"> Di qui passavano in tempi medievali</w:t>
      </w:r>
      <w:r w:rsidR="004A0E98" w:rsidRPr="009B6433">
        <w:rPr>
          <w:rFonts w:ascii="Calibri" w:hAnsi="Calibri"/>
          <w:b/>
          <w:sz w:val="32"/>
          <w:szCs w:val="32"/>
        </w:rPr>
        <w:t xml:space="preserve"> </w:t>
      </w:r>
      <w:r w:rsidRPr="009B6433">
        <w:rPr>
          <w:rFonts w:ascii="Calibri" w:hAnsi="Calibri"/>
          <w:b/>
          <w:sz w:val="32"/>
          <w:szCs w:val="32"/>
        </w:rPr>
        <w:t>le merci (spezie, sale ecc</w:t>
      </w:r>
      <w:r w:rsidR="004B5192" w:rsidRPr="009B6433">
        <w:rPr>
          <w:rFonts w:ascii="Calibri" w:hAnsi="Calibri"/>
          <w:b/>
          <w:sz w:val="32"/>
          <w:szCs w:val="32"/>
        </w:rPr>
        <w:t>.</w:t>
      </w:r>
      <w:r w:rsidRPr="009B6433">
        <w:rPr>
          <w:rFonts w:ascii="Calibri" w:hAnsi="Calibri"/>
          <w:b/>
          <w:sz w:val="32"/>
          <w:szCs w:val="32"/>
        </w:rPr>
        <w:t>)</w:t>
      </w:r>
      <w:r w:rsidR="003A5605">
        <w:rPr>
          <w:rFonts w:ascii="Calibri" w:hAnsi="Calibri"/>
          <w:b/>
          <w:sz w:val="32"/>
          <w:szCs w:val="32"/>
        </w:rPr>
        <w:t>,</w:t>
      </w:r>
      <w:r w:rsidRPr="009B6433">
        <w:rPr>
          <w:rFonts w:ascii="Calibri" w:hAnsi="Calibri"/>
          <w:b/>
          <w:sz w:val="32"/>
          <w:szCs w:val="32"/>
        </w:rPr>
        <w:t xml:space="preserve"> che salivano dai porti tirrenici</w:t>
      </w:r>
      <w:r w:rsidR="003A5605">
        <w:rPr>
          <w:rFonts w:ascii="Calibri" w:hAnsi="Calibri"/>
          <w:b/>
          <w:sz w:val="32"/>
          <w:szCs w:val="32"/>
        </w:rPr>
        <w:t>,</w:t>
      </w:r>
      <w:r w:rsidRPr="009B6433">
        <w:rPr>
          <w:rFonts w:ascii="Calibri" w:hAnsi="Calibri"/>
          <w:b/>
          <w:sz w:val="32"/>
          <w:szCs w:val="32"/>
        </w:rPr>
        <w:t xml:space="preserve"> dirette verso l’Emilia e la Pianura Padana. I due passi,  quello del Lagastrello e quello dell’Ospedalaccio (accanto all’odierno Cerreto) erano le selle montane obbligatorie  e la via più breve per raggiungere  rispettivamente Parma e Reggio Emilia. Di qui </w:t>
      </w:r>
      <w:r w:rsidRPr="009B6433">
        <w:rPr>
          <w:rFonts w:ascii="Calibri" w:hAnsi="Calibri"/>
          <w:b/>
          <w:sz w:val="32"/>
          <w:szCs w:val="32"/>
        </w:rPr>
        <w:lastRenderedPageBreak/>
        <w:t>passavano le merci</w:t>
      </w:r>
      <w:r w:rsidR="005B20F1" w:rsidRPr="009B6433">
        <w:rPr>
          <w:rFonts w:ascii="Calibri" w:hAnsi="Calibri"/>
          <w:b/>
          <w:sz w:val="32"/>
          <w:szCs w:val="32"/>
        </w:rPr>
        <w:t xml:space="preserve"> (grani, formaggi, insaccati)</w:t>
      </w:r>
      <w:r w:rsidRPr="009B6433">
        <w:rPr>
          <w:rFonts w:ascii="Calibri" w:hAnsi="Calibri"/>
          <w:b/>
          <w:sz w:val="32"/>
          <w:szCs w:val="32"/>
        </w:rPr>
        <w:t xml:space="preserve"> che scendevano invece verso  i porti di Avenza, La Spezia, Chiavari ecc.  Soliera Apuana</w:t>
      </w:r>
      <w:r w:rsidR="00B35FE3">
        <w:rPr>
          <w:rFonts w:ascii="Calibri" w:hAnsi="Calibri"/>
          <w:b/>
          <w:sz w:val="32"/>
          <w:szCs w:val="32"/>
        </w:rPr>
        <w:t>,</w:t>
      </w:r>
      <w:r w:rsidRPr="009B6433">
        <w:rPr>
          <w:rFonts w:ascii="Calibri" w:hAnsi="Calibri"/>
          <w:b/>
          <w:sz w:val="32"/>
          <w:szCs w:val="32"/>
        </w:rPr>
        <w:t xml:space="preserve"> per la sua posizione</w:t>
      </w:r>
      <w:r w:rsidR="00B35FE3">
        <w:rPr>
          <w:rFonts w:ascii="Calibri" w:hAnsi="Calibri"/>
          <w:b/>
          <w:sz w:val="32"/>
          <w:szCs w:val="32"/>
        </w:rPr>
        <w:t xml:space="preserve">, </w:t>
      </w:r>
      <w:r w:rsidRPr="009B6433">
        <w:rPr>
          <w:rFonts w:ascii="Calibri" w:hAnsi="Calibri"/>
          <w:b/>
          <w:sz w:val="32"/>
          <w:szCs w:val="32"/>
        </w:rPr>
        <w:t xml:space="preserve"> era toccata da</w:t>
      </w:r>
      <w:r w:rsidR="005B20F1" w:rsidRPr="009B6433">
        <w:rPr>
          <w:rFonts w:ascii="Calibri" w:hAnsi="Calibri"/>
          <w:b/>
          <w:sz w:val="32"/>
          <w:szCs w:val="32"/>
        </w:rPr>
        <w:t xml:space="preserve">l passaggio di </w:t>
      </w:r>
      <w:r w:rsidRPr="009B6433">
        <w:rPr>
          <w:rFonts w:ascii="Calibri" w:hAnsi="Calibri"/>
          <w:b/>
          <w:sz w:val="32"/>
          <w:szCs w:val="32"/>
        </w:rPr>
        <w:t xml:space="preserve"> quest</w:t>
      </w:r>
      <w:r w:rsidR="005B20F1" w:rsidRPr="009B6433">
        <w:rPr>
          <w:rFonts w:ascii="Calibri" w:hAnsi="Calibri"/>
          <w:b/>
          <w:sz w:val="32"/>
          <w:szCs w:val="32"/>
        </w:rPr>
        <w:t xml:space="preserve">i intensi traffici. </w:t>
      </w:r>
      <w:r w:rsidR="00087758" w:rsidRPr="009B6433">
        <w:rPr>
          <w:rFonts w:ascii="Calibri" w:hAnsi="Calibri"/>
          <w:b/>
          <w:sz w:val="32"/>
          <w:szCs w:val="32"/>
        </w:rPr>
        <w:t>Da non dimenticare che Soliera era inoltre una tappa fondamentale</w:t>
      </w:r>
      <w:r w:rsidR="003A5605" w:rsidRPr="009B6433">
        <w:rPr>
          <w:rFonts w:ascii="Calibri" w:hAnsi="Calibri"/>
          <w:b/>
          <w:sz w:val="32"/>
          <w:szCs w:val="32"/>
        </w:rPr>
        <w:t xml:space="preserve"> </w:t>
      </w:r>
      <w:r w:rsidR="00087758" w:rsidRPr="009B6433">
        <w:rPr>
          <w:rFonts w:ascii="Calibri" w:hAnsi="Calibri"/>
          <w:b/>
          <w:sz w:val="32"/>
          <w:szCs w:val="32"/>
        </w:rPr>
        <w:t>toccata da</w:t>
      </w:r>
      <w:r w:rsidR="003A5605" w:rsidRPr="009B6433">
        <w:rPr>
          <w:rFonts w:ascii="Calibri" w:hAnsi="Calibri"/>
          <w:b/>
          <w:sz w:val="32"/>
          <w:szCs w:val="32"/>
        </w:rPr>
        <w:t xml:space="preserve"> </w:t>
      </w:r>
      <w:r w:rsidR="00087758" w:rsidRPr="009B6433">
        <w:rPr>
          <w:rFonts w:ascii="Calibri" w:hAnsi="Calibri"/>
          <w:b/>
          <w:sz w:val="32"/>
          <w:szCs w:val="32"/>
        </w:rPr>
        <w:t xml:space="preserve">quei viandanti che percorrevano la tratta Lucca-Piacenza. </w:t>
      </w:r>
      <w:r w:rsidR="003A5605" w:rsidRPr="009B6433">
        <w:rPr>
          <w:rFonts w:ascii="Calibri" w:hAnsi="Calibri"/>
          <w:b/>
          <w:sz w:val="32"/>
          <w:szCs w:val="32"/>
        </w:rPr>
        <w:t>E</w:t>
      </w:r>
      <w:r w:rsidR="00E32E37" w:rsidRPr="009B6433">
        <w:rPr>
          <w:rFonts w:ascii="Calibri" w:hAnsi="Calibri"/>
          <w:b/>
          <w:sz w:val="32"/>
          <w:szCs w:val="32"/>
        </w:rPr>
        <w:t xml:space="preserve"> allora non è un caso che la chiesa di Canneto, appartenente a Soliera, sia intitolata</w:t>
      </w:r>
      <w:r w:rsidR="003A5605" w:rsidRPr="009B6433">
        <w:rPr>
          <w:rFonts w:ascii="Calibri" w:hAnsi="Calibri"/>
          <w:b/>
          <w:sz w:val="32"/>
          <w:szCs w:val="32"/>
        </w:rPr>
        <w:t xml:space="preserve"> </w:t>
      </w:r>
      <w:r w:rsidR="00E32E37" w:rsidRPr="009B6433">
        <w:rPr>
          <w:rFonts w:ascii="Calibri" w:hAnsi="Calibri"/>
          <w:b/>
          <w:sz w:val="32"/>
          <w:szCs w:val="32"/>
        </w:rPr>
        <w:t>a San Colombano</w:t>
      </w:r>
      <w:r w:rsidR="00D92746">
        <w:rPr>
          <w:rFonts w:ascii="Calibri" w:hAnsi="Calibri"/>
          <w:b/>
          <w:sz w:val="32"/>
          <w:szCs w:val="32"/>
        </w:rPr>
        <w:t xml:space="preserve">; </w:t>
      </w:r>
      <w:r w:rsidR="003A5605" w:rsidRPr="009B6433">
        <w:rPr>
          <w:rFonts w:ascii="Calibri" w:hAnsi="Calibri"/>
          <w:b/>
          <w:sz w:val="32"/>
          <w:szCs w:val="32"/>
        </w:rPr>
        <w:t xml:space="preserve"> </w:t>
      </w:r>
      <w:r w:rsidR="00E32E37" w:rsidRPr="009B6433">
        <w:rPr>
          <w:rFonts w:ascii="Calibri" w:hAnsi="Calibri"/>
          <w:b/>
          <w:sz w:val="32"/>
          <w:szCs w:val="32"/>
        </w:rPr>
        <w:t xml:space="preserve">il </w:t>
      </w:r>
      <w:r w:rsidR="003A5605" w:rsidRPr="009B6433">
        <w:rPr>
          <w:rFonts w:ascii="Calibri" w:hAnsi="Calibri"/>
          <w:b/>
          <w:sz w:val="32"/>
          <w:szCs w:val="32"/>
        </w:rPr>
        <w:t>san</w:t>
      </w:r>
      <w:r w:rsidR="00D92746">
        <w:rPr>
          <w:rFonts w:ascii="Calibri" w:hAnsi="Calibri"/>
          <w:b/>
          <w:sz w:val="32"/>
          <w:szCs w:val="32"/>
        </w:rPr>
        <w:t>to di</w:t>
      </w:r>
      <w:r w:rsidR="00E32E37" w:rsidRPr="009B6433">
        <w:rPr>
          <w:rFonts w:ascii="Calibri" w:hAnsi="Calibri"/>
          <w:b/>
          <w:sz w:val="32"/>
          <w:szCs w:val="32"/>
        </w:rPr>
        <w:t xml:space="preserve"> Bobbio. </w:t>
      </w:r>
      <w:r w:rsidR="003A5605">
        <w:rPr>
          <w:rFonts w:ascii="Calibri" w:hAnsi="Calibri"/>
          <w:b/>
          <w:sz w:val="32"/>
          <w:szCs w:val="32"/>
        </w:rPr>
        <w:t>l</w:t>
      </w:r>
      <w:r w:rsidR="005B20F1" w:rsidRPr="009B6433">
        <w:rPr>
          <w:rFonts w:ascii="Calibri" w:hAnsi="Calibri"/>
          <w:b/>
          <w:sz w:val="32"/>
          <w:szCs w:val="32"/>
        </w:rPr>
        <w:t>a viabilità in questo antico territorio non è nata davvero nel medioevo. Abbiamo conferme da storici di grido che già dai tempi dell’Antica Roma  Fivizzano era al centro di  viabilità romane.  Vi riporto a comprova quello che lo scrivente ha ricavato  nelle sue letture</w:t>
      </w:r>
      <w:r w:rsidR="00B35FE3">
        <w:rPr>
          <w:rFonts w:ascii="Calibri" w:hAnsi="Calibri"/>
          <w:b/>
          <w:sz w:val="32"/>
          <w:szCs w:val="32"/>
        </w:rPr>
        <w:t>,</w:t>
      </w:r>
      <w:r w:rsidR="005B20F1" w:rsidRPr="009B6433">
        <w:rPr>
          <w:rFonts w:ascii="Calibri" w:hAnsi="Calibri"/>
          <w:b/>
          <w:sz w:val="32"/>
          <w:szCs w:val="32"/>
        </w:rPr>
        <w:t xml:space="preserve"> gettate poi</w:t>
      </w:r>
      <w:r w:rsidR="00B35FE3">
        <w:rPr>
          <w:rFonts w:ascii="Calibri" w:hAnsi="Calibri"/>
          <w:b/>
          <w:sz w:val="32"/>
          <w:szCs w:val="32"/>
        </w:rPr>
        <w:t xml:space="preserve"> dallo scrivente</w:t>
      </w:r>
      <w:r w:rsidR="005B20F1" w:rsidRPr="009B6433">
        <w:rPr>
          <w:rFonts w:ascii="Calibri" w:hAnsi="Calibri"/>
          <w:b/>
          <w:sz w:val="32"/>
          <w:szCs w:val="32"/>
        </w:rPr>
        <w:t xml:space="preserve"> sulla pagina di Wikipedia alla voce “Fivizzano”. </w:t>
      </w:r>
    </w:p>
    <w:p w:rsidR="00DE21C5" w:rsidRPr="009B6433" w:rsidRDefault="005B20F1" w:rsidP="005B20F1">
      <w:pPr>
        <w:rPr>
          <w:rFonts w:ascii="Calibri" w:hAnsi="Calibri"/>
          <w:b/>
          <w:sz w:val="32"/>
          <w:szCs w:val="32"/>
        </w:rPr>
      </w:pPr>
      <w:r w:rsidRPr="009B6433">
        <w:rPr>
          <w:rFonts w:ascii="Calibri" w:hAnsi="Calibri"/>
          <w:b/>
          <w:sz w:val="32"/>
          <w:szCs w:val="32"/>
        </w:rPr>
        <w:t xml:space="preserve"> Fivizzano</w:t>
      </w:r>
      <w:r w:rsidR="009B56DC" w:rsidRPr="009B6433">
        <w:rPr>
          <w:rFonts w:ascii="Calibri" w:hAnsi="Calibri"/>
          <w:b/>
          <w:sz w:val="32"/>
          <w:szCs w:val="32"/>
        </w:rPr>
        <w:t xml:space="preserve">: </w:t>
      </w:r>
      <w:r w:rsidRPr="009B6433">
        <w:rPr>
          <w:rFonts w:ascii="Calibri" w:hAnsi="Calibri"/>
          <w:b/>
          <w:sz w:val="32"/>
          <w:szCs w:val="32"/>
        </w:rPr>
        <w:t xml:space="preserve"> </w:t>
      </w:r>
    </w:p>
    <w:p w:rsidR="009B56DC" w:rsidRPr="009B56DC" w:rsidRDefault="005B20F1" w:rsidP="005B20F1">
      <w:pPr>
        <w:rPr>
          <w:rFonts w:ascii="Times New Roman" w:hAnsi="Times New Roman" w:cs="Times New Roman"/>
          <w:sz w:val="28"/>
          <w:szCs w:val="28"/>
        </w:rPr>
      </w:pPr>
      <w:r w:rsidRPr="00DE21C5">
        <w:rPr>
          <w:rFonts w:ascii="Times New Roman" w:hAnsi="Times New Roman" w:cs="Times New Roman"/>
          <w:i/>
          <w:sz w:val="32"/>
          <w:szCs w:val="32"/>
        </w:rPr>
        <w:t xml:space="preserve">«dicesi che sia, dov' era l'antico </w:t>
      </w:r>
      <w:r w:rsidRPr="00964890">
        <w:rPr>
          <w:rFonts w:ascii="Times New Roman" w:hAnsi="Times New Roman" w:cs="Times New Roman"/>
          <w:b/>
          <w:i/>
          <w:sz w:val="32"/>
          <w:szCs w:val="32"/>
        </w:rPr>
        <w:t>Viracelum</w:t>
      </w:r>
      <w:r w:rsidR="005401EF">
        <w:rPr>
          <w:rFonts w:ascii="Times New Roman" w:hAnsi="Times New Roman" w:cs="Times New Roman"/>
          <w:b/>
          <w:i/>
          <w:sz w:val="32"/>
          <w:szCs w:val="32"/>
        </w:rPr>
        <w:t xml:space="preserve"> ( o Birace</w:t>
      </w:r>
      <w:r w:rsidR="009B56DC">
        <w:rPr>
          <w:rFonts w:ascii="Times New Roman" w:hAnsi="Times New Roman" w:cs="Times New Roman"/>
          <w:b/>
          <w:i/>
          <w:sz w:val="32"/>
          <w:szCs w:val="32"/>
        </w:rPr>
        <w:t>l</w:t>
      </w:r>
      <w:r w:rsidR="005401EF">
        <w:rPr>
          <w:rFonts w:ascii="Times New Roman" w:hAnsi="Times New Roman" w:cs="Times New Roman"/>
          <w:b/>
          <w:i/>
          <w:sz w:val="32"/>
          <w:szCs w:val="32"/>
        </w:rPr>
        <w:t>lum)</w:t>
      </w:r>
      <w:r w:rsidRPr="00DE21C5">
        <w:rPr>
          <w:rFonts w:ascii="Times New Roman" w:hAnsi="Times New Roman" w:cs="Times New Roman"/>
          <w:i/>
          <w:sz w:val="32"/>
          <w:szCs w:val="32"/>
        </w:rPr>
        <w:t xml:space="preserve">, che pone il </w:t>
      </w:r>
      <w:r w:rsidRPr="00964890">
        <w:rPr>
          <w:rFonts w:ascii="Times New Roman" w:hAnsi="Times New Roman" w:cs="Times New Roman"/>
          <w:b/>
          <w:i/>
          <w:sz w:val="32"/>
          <w:szCs w:val="32"/>
        </w:rPr>
        <w:t>Claudio Tolomeo</w:t>
      </w:r>
      <w:r w:rsidRPr="00DE21C5">
        <w:rPr>
          <w:rFonts w:ascii="Times New Roman" w:hAnsi="Times New Roman" w:cs="Times New Roman"/>
          <w:i/>
          <w:sz w:val="32"/>
          <w:szCs w:val="32"/>
        </w:rPr>
        <w:t xml:space="preserve"> al sinistro lato della Magra, e i</w:t>
      </w:r>
      <w:r w:rsidR="00964890">
        <w:rPr>
          <w:rFonts w:ascii="Times New Roman" w:hAnsi="Times New Roman" w:cs="Times New Roman"/>
          <w:i/>
          <w:sz w:val="32"/>
          <w:szCs w:val="32"/>
        </w:rPr>
        <w:t>l geografo tedesco</w:t>
      </w:r>
      <w:r w:rsidRPr="00DE21C5">
        <w:rPr>
          <w:rFonts w:ascii="Times New Roman" w:hAnsi="Times New Roman" w:cs="Times New Roman"/>
          <w:i/>
          <w:sz w:val="32"/>
          <w:szCs w:val="32"/>
        </w:rPr>
        <w:t xml:space="preserve"> </w:t>
      </w:r>
      <w:r w:rsidRPr="00964890">
        <w:rPr>
          <w:rFonts w:ascii="Times New Roman" w:hAnsi="Times New Roman" w:cs="Times New Roman"/>
          <w:b/>
          <w:i/>
          <w:sz w:val="32"/>
          <w:szCs w:val="32"/>
        </w:rPr>
        <w:t>Filippo Cluverio</w:t>
      </w:r>
      <w:r w:rsidRPr="00DE21C5">
        <w:rPr>
          <w:rFonts w:ascii="Times New Roman" w:hAnsi="Times New Roman" w:cs="Times New Roman"/>
          <w:i/>
          <w:sz w:val="32"/>
          <w:szCs w:val="32"/>
        </w:rPr>
        <w:t xml:space="preserve"> favorisce una tale interpretazione credendolo la nostra Verrucola». Su tale interpretazione si cimentò </w:t>
      </w:r>
      <w:r w:rsidR="009B56DC">
        <w:rPr>
          <w:rFonts w:ascii="Times New Roman" w:hAnsi="Times New Roman" w:cs="Times New Roman"/>
          <w:i/>
          <w:sz w:val="32"/>
          <w:szCs w:val="32"/>
        </w:rPr>
        <w:t xml:space="preserve"> anche </w:t>
      </w:r>
      <w:r w:rsidR="009B56DC" w:rsidRPr="009B56DC">
        <w:rPr>
          <w:rFonts w:ascii="Times New Roman" w:hAnsi="Times New Roman" w:cs="Times New Roman"/>
          <w:i/>
          <w:sz w:val="32"/>
          <w:szCs w:val="32"/>
        </w:rPr>
        <w:t>Solari Arturo</w:t>
      </w:r>
      <w:r w:rsidR="009B56DC">
        <w:rPr>
          <w:rFonts w:ascii="Times New Roman" w:hAnsi="Times New Roman" w:cs="Times New Roman"/>
          <w:i/>
          <w:sz w:val="32"/>
          <w:szCs w:val="32"/>
        </w:rPr>
        <w:t>,</w:t>
      </w:r>
      <w:r w:rsidR="009B56DC" w:rsidRPr="009B56DC">
        <w:rPr>
          <w:rFonts w:ascii="Times New Roman" w:hAnsi="Times New Roman" w:cs="Times New Roman"/>
          <w:i/>
          <w:sz w:val="32"/>
          <w:szCs w:val="32"/>
        </w:rPr>
        <w:t xml:space="preserve"> Storico dell'antichità (Livorno 1874 - ivi 1951.) In   Topografia Storica Dell'Etruria. -1920 ci dice:</w:t>
      </w:r>
      <w:r w:rsidR="009B56DC" w:rsidRPr="009B56DC">
        <w:t xml:space="preserve"> </w:t>
      </w:r>
      <w:r w:rsidR="009B56DC">
        <w:t>“</w:t>
      </w:r>
      <w:r w:rsidR="009B56DC" w:rsidRPr="009B56DC">
        <w:rPr>
          <w:rFonts w:ascii="Times New Roman" w:hAnsi="Times New Roman" w:cs="Times New Roman"/>
          <w:b/>
          <w:i/>
          <w:sz w:val="32"/>
          <w:szCs w:val="32"/>
        </w:rPr>
        <w:t xml:space="preserve">Per Biracello " stata proposta dal Cluverio </w:t>
      </w:r>
      <w:r w:rsidR="009B56DC">
        <w:rPr>
          <w:rFonts w:ascii="Times New Roman" w:hAnsi="Times New Roman" w:cs="Times New Roman"/>
          <w:b/>
          <w:i/>
          <w:sz w:val="32"/>
          <w:szCs w:val="32"/>
        </w:rPr>
        <w:t>(</w:t>
      </w:r>
      <w:r w:rsidR="009B56DC" w:rsidRPr="009B56DC">
        <w:rPr>
          <w:rFonts w:ascii="Times New Roman" w:hAnsi="Times New Roman" w:cs="Times New Roman"/>
          <w:b/>
          <w:i/>
          <w:sz w:val="32"/>
          <w:szCs w:val="32"/>
        </w:rPr>
        <w:t>Italia  Antiqua p. 75) l'identificazione (di Biracellum) con un ignoto ”Vericolo”, posto a 17 miglia a nord-est di Luni, sulla sinistra della Magra, fra l' Aulella e questo fiume.”</w:t>
      </w:r>
      <w:r w:rsidR="009B56DC" w:rsidRPr="009B56DC">
        <w:rPr>
          <w:rFonts w:ascii="Times New Roman" w:hAnsi="Times New Roman" w:cs="Times New Roman"/>
          <w:i/>
          <w:sz w:val="32"/>
          <w:szCs w:val="32"/>
        </w:rPr>
        <w:t xml:space="preserve">  </w:t>
      </w:r>
      <w:r w:rsidR="009B56DC" w:rsidRPr="009B56DC">
        <w:rPr>
          <w:rFonts w:ascii="Times New Roman" w:hAnsi="Times New Roman" w:cs="Times New Roman"/>
          <w:sz w:val="28"/>
          <w:szCs w:val="28"/>
        </w:rPr>
        <w:t>(Nota: Verrucola/e dalla radiceVAR/VIR=Innalzarsi  (come Verruca=escrescenza cutanea) vuol dire “una prominenza scoscesa di un monte.”)</w:t>
      </w:r>
    </w:p>
    <w:p w:rsidR="00964890" w:rsidRDefault="006D5C09" w:rsidP="005B20F1">
      <w:pPr>
        <w:rPr>
          <w:rFonts w:ascii="Times New Roman" w:hAnsi="Times New Roman" w:cs="Times New Roman"/>
          <w:i/>
          <w:sz w:val="32"/>
          <w:szCs w:val="32"/>
        </w:rPr>
      </w:pPr>
      <w:r>
        <w:rPr>
          <w:rFonts w:ascii="Times New Roman" w:hAnsi="Times New Roman" w:cs="Times New Roman"/>
          <w:i/>
          <w:sz w:val="32"/>
          <w:szCs w:val="32"/>
        </w:rPr>
        <w:t>A</w:t>
      </w:r>
      <w:r w:rsidR="005B20F1" w:rsidRPr="00DE21C5">
        <w:rPr>
          <w:rFonts w:ascii="Times New Roman" w:hAnsi="Times New Roman" w:cs="Times New Roman"/>
          <w:i/>
          <w:sz w:val="32"/>
          <w:szCs w:val="32"/>
        </w:rPr>
        <w:t xml:space="preserve">nche lo storico locale </w:t>
      </w:r>
      <w:r w:rsidR="005B20F1" w:rsidRPr="00964890">
        <w:rPr>
          <w:rFonts w:ascii="Times New Roman" w:hAnsi="Times New Roman" w:cs="Times New Roman"/>
          <w:b/>
          <w:i/>
          <w:sz w:val="32"/>
          <w:szCs w:val="32"/>
        </w:rPr>
        <w:t>Pier Carlo Vasoli</w:t>
      </w:r>
      <w:r w:rsidR="005B20F1" w:rsidRPr="00DE21C5">
        <w:rPr>
          <w:rFonts w:ascii="Times New Roman" w:hAnsi="Times New Roman" w:cs="Times New Roman"/>
          <w:i/>
          <w:sz w:val="32"/>
          <w:szCs w:val="32"/>
        </w:rPr>
        <w:t xml:space="preserve"> nel 1732</w:t>
      </w:r>
      <w:r>
        <w:rPr>
          <w:rFonts w:ascii="Times New Roman" w:hAnsi="Times New Roman" w:cs="Times New Roman"/>
          <w:i/>
          <w:sz w:val="32"/>
          <w:szCs w:val="32"/>
        </w:rPr>
        <w:t xml:space="preserve"> trattò lo stesso tema con le stesse conclusioni </w:t>
      </w:r>
      <w:r w:rsidRPr="006D5C09">
        <w:rPr>
          <w:rFonts w:ascii="Times New Roman" w:hAnsi="Times New Roman" w:cs="Times New Roman"/>
          <w:i/>
          <w:sz w:val="28"/>
          <w:szCs w:val="28"/>
        </w:rPr>
        <w:t>(“Pier Carlo Vasoli ed il suo manoscritto “Comune di Fivizzano 2011-M. Pacini Fazzi Editore</w:t>
      </w:r>
      <w:r>
        <w:rPr>
          <w:rFonts w:ascii="Times New Roman" w:hAnsi="Times New Roman" w:cs="Times New Roman"/>
          <w:i/>
          <w:sz w:val="32"/>
          <w:szCs w:val="32"/>
        </w:rPr>
        <w:t>)</w:t>
      </w:r>
      <w:r w:rsidR="005B20F1" w:rsidRPr="00DE21C5">
        <w:rPr>
          <w:rFonts w:ascii="Times New Roman" w:hAnsi="Times New Roman" w:cs="Times New Roman"/>
          <w:i/>
          <w:sz w:val="32"/>
          <w:szCs w:val="32"/>
        </w:rPr>
        <w:t xml:space="preserve">. Infatti, nel medioevo, Fivizzano veniva identificata prima come </w:t>
      </w:r>
      <w:r w:rsidR="005B20F1" w:rsidRPr="00964890">
        <w:rPr>
          <w:rFonts w:ascii="Times New Roman" w:hAnsi="Times New Roman" w:cs="Times New Roman"/>
          <w:b/>
          <w:i/>
          <w:sz w:val="32"/>
          <w:szCs w:val="32"/>
        </w:rPr>
        <w:t>Forum Verrucolae Bosorum</w:t>
      </w:r>
      <w:r w:rsidR="005B20F1" w:rsidRPr="00DE21C5">
        <w:rPr>
          <w:rFonts w:ascii="Times New Roman" w:hAnsi="Times New Roman" w:cs="Times New Roman"/>
          <w:i/>
          <w:sz w:val="32"/>
          <w:szCs w:val="32"/>
        </w:rPr>
        <w:t xml:space="preserve"> e poi come </w:t>
      </w:r>
      <w:r w:rsidR="005B20F1" w:rsidRPr="00964890">
        <w:rPr>
          <w:rFonts w:ascii="Times New Roman" w:hAnsi="Times New Roman" w:cs="Times New Roman"/>
          <w:b/>
          <w:i/>
          <w:sz w:val="32"/>
          <w:szCs w:val="32"/>
        </w:rPr>
        <w:t>Forum Fivezani</w:t>
      </w:r>
      <w:r w:rsidR="005B20F1" w:rsidRPr="00DE21C5">
        <w:rPr>
          <w:rFonts w:ascii="Times New Roman" w:hAnsi="Times New Roman" w:cs="Times New Roman"/>
          <w:i/>
          <w:sz w:val="32"/>
          <w:szCs w:val="32"/>
        </w:rPr>
        <w:t xml:space="preserve"> e questo, assieme alla posizione fisica sulla piantina antica, rimanda alla identificazione di Fivizzano con quel </w:t>
      </w:r>
      <w:r w:rsidR="005B20F1" w:rsidRPr="00964890">
        <w:rPr>
          <w:rFonts w:ascii="Times New Roman" w:hAnsi="Times New Roman" w:cs="Times New Roman"/>
          <w:b/>
          <w:i/>
          <w:sz w:val="32"/>
          <w:szCs w:val="32"/>
        </w:rPr>
        <w:t>Foro Clodi della Tavola Peutingeriana</w:t>
      </w:r>
      <w:r w:rsidR="005B20F1" w:rsidRPr="00DE21C5">
        <w:rPr>
          <w:rFonts w:ascii="Times New Roman" w:hAnsi="Times New Roman" w:cs="Times New Roman"/>
          <w:i/>
          <w:sz w:val="32"/>
          <w:szCs w:val="32"/>
        </w:rPr>
        <w:t xml:space="preserve">. Fivizzano era dunque una tappa e una </w:t>
      </w:r>
      <w:r w:rsidR="005B20F1" w:rsidRPr="00DE21C5">
        <w:rPr>
          <w:rFonts w:ascii="Times New Roman" w:hAnsi="Times New Roman" w:cs="Times New Roman"/>
          <w:i/>
          <w:sz w:val="32"/>
          <w:szCs w:val="32"/>
        </w:rPr>
        <w:lastRenderedPageBreak/>
        <w:t xml:space="preserve">stazione di sosta, prima di affrontare il valico, su quella strada fra Lucca e Parma (Via Nuova Clodia, quella </w:t>
      </w:r>
      <w:r w:rsidR="005B20F1" w:rsidRPr="00B20CFB">
        <w:rPr>
          <w:rFonts w:ascii="Times New Roman" w:hAnsi="Times New Roman" w:cs="Times New Roman"/>
          <w:b/>
          <w:i/>
          <w:sz w:val="32"/>
          <w:szCs w:val="32"/>
        </w:rPr>
        <w:t>Strada delle cento miglia</w:t>
      </w:r>
      <w:r w:rsidR="005B20F1" w:rsidRPr="00DE21C5">
        <w:rPr>
          <w:rFonts w:ascii="Times New Roman" w:hAnsi="Times New Roman" w:cs="Times New Roman"/>
          <w:i/>
          <w:sz w:val="32"/>
          <w:szCs w:val="32"/>
        </w:rPr>
        <w:t xml:space="preserve"> che secondo vari storici passava per il passo del Lagastrello, l'antico "Malpasso"), in un punto nodale che incrociava la strada proveniente da Luni.</w:t>
      </w:r>
    </w:p>
    <w:p w:rsidR="005401EF" w:rsidRDefault="005401EF" w:rsidP="005B20F1">
      <w:pPr>
        <w:rPr>
          <w:rFonts w:ascii="Times New Roman" w:hAnsi="Times New Roman" w:cs="Times New Roman"/>
          <w:sz w:val="32"/>
          <w:szCs w:val="32"/>
        </w:rPr>
      </w:pPr>
      <w:r>
        <w:rPr>
          <w:noProof/>
          <w:lang w:eastAsia="it-IT"/>
        </w:rPr>
        <w:drawing>
          <wp:inline distT="0" distB="0" distL="0" distR="0" wp14:anchorId="73568F71" wp14:editId="0D80EECC">
            <wp:extent cx="6120130" cy="4036512"/>
            <wp:effectExtent l="0" t="0" r="0" b="2540"/>
            <wp:docPr id="1" name="Segnaposto contenuto 3" descr="img049.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Segnaposto contenuto 3" descr="img049.jpg"/>
                    <pic:cNvPicPr>
                      <a:picLocks noGrp="1" noChangeAspect="1"/>
                    </pic:cNvPicPr>
                  </pic:nvPicPr>
                  <pic:blipFill>
                    <a:blip r:embed="rId16" cstate="print"/>
                    <a:stretch>
                      <a:fillRect/>
                    </a:stretch>
                  </pic:blipFill>
                  <pic:spPr>
                    <a:xfrm>
                      <a:off x="0" y="0"/>
                      <a:ext cx="6120130" cy="4036512"/>
                    </a:xfrm>
                    <a:prstGeom prst="rect">
                      <a:avLst/>
                    </a:prstGeom>
                  </pic:spPr>
                </pic:pic>
              </a:graphicData>
            </a:graphic>
          </wp:inline>
        </w:drawing>
      </w:r>
    </w:p>
    <w:p w:rsidR="005401EF" w:rsidRDefault="005401EF" w:rsidP="005B20F1">
      <w:pPr>
        <w:rPr>
          <w:rFonts w:ascii="Bodoni MT Condensed" w:hAnsi="Bodoni MT Condensed" w:cs="Times New Roman"/>
          <w:sz w:val="32"/>
          <w:szCs w:val="32"/>
        </w:rPr>
      </w:pPr>
      <w:r w:rsidRPr="00024681">
        <w:rPr>
          <w:rFonts w:ascii="Bodoni MT Condensed" w:hAnsi="Bodoni MT Condensed" w:cs="Times New Roman"/>
          <w:sz w:val="32"/>
          <w:szCs w:val="32"/>
        </w:rPr>
        <w:t xml:space="preserve">Antica cartina geografica  secondo l’atlante di Tolomeo ricostruita  (atlante del Maggini  - anno 1620 - Archivio di Stato di Parma)  con il tragitto da  Parma a Luni </w:t>
      </w:r>
      <w:r w:rsidR="00543969">
        <w:rPr>
          <w:rFonts w:ascii="Bodoni MT Condensed" w:hAnsi="Bodoni MT Condensed" w:cs="Times New Roman"/>
          <w:sz w:val="32"/>
          <w:szCs w:val="32"/>
        </w:rPr>
        <w:t xml:space="preserve"> ed oltre, </w:t>
      </w:r>
      <w:r w:rsidRPr="00024681">
        <w:rPr>
          <w:rFonts w:ascii="Bodoni MT Condensed" w:hAnsi="Bodoni MT Condensed" w:cs="Times New Roman"/>
          <w:sz w:val="32"/>
          <w:szCs w:val="32"/>
        </w:rPr>
        <w:t>ove sotto il segno dei monti è segnato il luogo di Biracellum</w:t>
      </w:r>
      <w:r w:rsidR="00024681" w:rsidRPr="00024681">
        <w:rPr>
          <w:rFonts w:ascii="Bodoni MT Condensed" w:hAnsi="Bodoni MT Condensed" w:cs="Times New Roman"/>
          <w:sz w:val="32"/>
          <w:szCs w:val="32"/>
        </w:rPr>
        <w:t>.</w:t>
      </w:r>
    </w:p>
    <w:p w:rsidR="00543969" w:rsidRDefault="00543969" w:rsidP="005B20F1">
      <w:pPr>
        <w:rPr>
          <w:rFonts w:ascii="Bodoni MT Condensed" w:hAnsi="Bodoni MT Condensed" w:cs="Times New Roman"/>
          <w:sz w:val="32"/>
          <w:szCs w:val="32"/>
        </w:rPr>
      </w:pPr>
    </w:p>
    <w:p w:rsidR="00543969" w:rsidRDefault="00543969" w:rsidP="005B20F1">
      <w:pPr>
        <w:rPr>
          <w:rFonts w:ascii="Bodoni MT Condensed" w:hAnsi="Bodoni MT Condensed" w:cs="Times New Roman"/>
          <w:sz w:val="32"/>
          <w:szCs w:val="32"/>
        </w:rPr>
      </w:pPr>
    </w:p>
    <w:p w:rsidR="00543969" w:rsidRPr="00F70D9A" w:rsidRDefault="00543969" w:rsidP="005B20F1">
      <w:pPr>
        <w:rPr>
          <w:rFonts w:cs="Times New Roman"/>
          <w:b/>
          <w:sz w:val="32"/>
          <w:szCs w:val="32"/>
        </w:rPr>
      </w:pPr>
      <w:r w:rsidRPr="00F70D9A">
        <w:rPr>
          <w:rFonts w:cs="Times New Roman"/>
          <w:b/>
          <w:sz w:val="32"/>
          <w:szCs w:val="32"/>
        </w:rPr>
        <w:t xml:space="preserve">Ripeto nell’immagine successiva il particolare in parola: </w:t>
      </w:r>
    </w:p>
    <w:p w:rsidR="00543969" w:rsidRDefault="00543969" w:rsidP="005B20F1">
      <w:pPr>
        <w:rPr>
          <w:rFonts w:ascii="Bodoni MT Condensed" w:hAnsi="Bodoni MT Condensed" w:cs="Times New Roman"/>
          <w:sz w:val="32"/>
          <w:szCs w:val="32"/>
        </w:rPr>
      </w:pPr>
      <w:r>
        <w:rPr>
          <w:rFonts w:ascii="Bodoni MT Condensed" w:hAnsi="Bodoni MT Condensed" w:cs="Times New Roman"/>
          <w:noProof/>
          <w:sz w:val="32"/>
          <w:szCs w:val="32"/>
          <w:lang w:eastAsia="it-IT"/>
        </w:rPr>
        <w:lastRenderedPageBreak/>
        <w:drawing>
          <wp:inline distT="0" distB="0" distL="0" distR="0">
            <wp:extent cx="3274694" cy="4366260"/>
            <wp:effectExtent l="0" t="0" r="2540" b="0"/>
            <wp:docPr id="14" name="Immagine 14" descr="C:\Users\Webpcrepair\Desktop\20190527_194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ebpcrepair\Desktop\20190527_19465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76684" cy="4368913"/>
                    </a:xfrm>
                    <a:prstGeom prst="rect">
                      <a:avLst/>
                    </a:prstGeom>
                    <a:noFill/>
                    <a:ln>
                      <a:noFill/>
                    </a:ln>
                  </pic:spPr>
                </pic:pic>
              </a:graphicData>
            </a:graphic>
          </wp:inline>
        </w:drawing>
      </w:r>
    </w:p>
    <w:p w:rsidR="00543969" w:rsidRDefault="001E680C" w:rsidP="005B20F1">
      <w:pPr>
        <w:rPr>
          <w:rFonts w:ascii="Bodoni MT Condensed" w:hAnsi="Bodoni MT Condensed" w:cs="Times New Roman"/>
          <w:sz w:val="32"/>
          <w:szCs w:val="32"/>
        </w:rPr>
      </w:pPr>
      <w:r>
        <w:rPr>
          <w:rFonts w:ascii="Bodoni MT Condensed" w:hAnsi="Bodoni MT Condensed" w:cs="Times New Roman"/>
          <w:sz w:val="32"/>
          <w:szCs w:val="32"/>
        </w:rPr>
        <w:t xml:space="preserve">Sotto la catena montuosa e sopra la città di Luna sulla sponda sinistra del magra è indicata la Biracellum </w:t>
      </w:r>
    </w:p>
    <w:p w:rsidR="005B20F1" w:rsidRDefault="00543969" w:rsidP="005B20F1">
      <w:pPr>
        <w:rPr>
          <w:rFonts w:ascii="Times New Roman" w:hAnsi="Times New Roman" w:cs="Times New Roman"/>
          <w:b/>
          <w:i/>
          <w:sz w:val="32"/>
          <w:szCs w:val="32"/>
        </w:rPr>
      </w:pPr>
      <w:r w:rsidRPr="00F70D9A">
        <w:rPr>
          <w:rFonts w:ascii="Times New Roman" w:hAnsi="Times New Roman" w:cs="Times New Roman"/>
          <w:b/>
          <w:sz w:val="32"/>
          <w:szCs w:val="32"/>
        </w:rPr>
        <w:t>E che il Foro Clodi della tabula Peutigengeriana fosse proprio il luogo di Fivizzano</w:t>
      </w:r>
      <w:r w:rsidR="00CD594F" w:rsidRPr="00F70D9A">
        <w:rPr>
          <w:rFonts w:ascii="Times New Roman" w:hAnsi="Times New Roman" w:cs="Times New Roman"/>
          <w:b/>
          <w:sz w:val="32"/>
          <w:szCs w:val="32"/>
        </w:rPr>
        <w:t xml:space="preserve"> con la sua vicina Verrucola  lo scrive il grande storico</w:t>
      </w:r>
      <w:r w:rsidR="005B20F1" w:rsidRPr="00F70D9A">
        <w:rPr>
          <w:rFonts w:ascii="Times New Roman" w:hAnsi="Times New Roman" w:cs="Times New Roman"/>
          <w:b/>
          <w:sz w:val="32"/>
          <w:szCs w:val="32"/>
        </w:rPr>
        <w:t xml:space="preserve"> e archeologo Ubaldo Formentini che aggiungeva</w:t>
      </w:r>
      <w:r w:rsidR="005B20F1" w:rsidRPr="00F70D9A">
        <w:rPr>
          <w:rFonts w:ascii="Times New Roman" w:hAnsi="Times New Roman" w:cs="Times New Roman"/>
          <w:b/>
          <w:i/>
          <w:sz w:val="32"/>
          <w:szCs w:val="32"/>
        </w:rPr>
        <w:t>:</w:t>
      </w:r>
      <w:r w:rsidR="005B20F1" w:rsidRPr="00DE21C5">
        <w:rPr>
          <w:rFonts w:ascii="Times New Roman" w:hAnsi="Times New Roman" w:cs="Times New Roman"/>
          <w:i/>
          <w:sz w:val="32"/>
          <w:szCs w:val="32"/>
        </w:rPr>
        <w:t xml:space="preserve"> </w:t>
      </w:r>
      <w:r w:rsidR="005B20F1" w:rsidRPr="00964890">
        <w:rPr>
          <w:rFonts w:ascii="Times New Roman" w:hAnsi="Times New Roman" w:cs="Times New Roman"/>
          <w:b/>
          <w:i/>
          <w:sz w:val="32"/>
          <w:szCs w:val="32"/>
        </w:rPr>
        <w:t xml:space="preserve">«Il vocabolo &lt;forum&gt; non va inteso in senso lato, cioè nel significato generico che si traduce anche nella parola volgare &lt;fiera&gt;, ma implica il ricordo preciso dell'antica istituzione politico-amministrativa che il vocabolo designa nel linguaggio giuridico romano. Sappiamo infatti che i fòri erano istituti quasi municipali che i Romani fondavano lungo il percorso delle grandi strade, per sopperire a necessità di convegno e di scambio fra popolazioni distanti dai grandi centri urbani, a cui attribuivano speciali funzioni amministrative riguardanti, appunto, la cura delle strade e l'organizzazione dei servizi pubblici di trasporto: a ciò si univa, sistematicamente l'impianto di un presidio militare. Ecco dunque per qual ragione troviamo, nel luogo di Verrucola -Fivizzano, strettamente </w:t>
      </w:r>
      <w:r w:rsidR="005B20F1" w:rsidRPr="00964890">
        <w:rPr>
          <w:rFonts w:ascii="Times New Roman" w:hAnsi="Times New Roman" w:cs="Times New Roman"/>
          <w:b/>
          <w:i/>
          <w:sz w:val="32"/>
          <w:szCs w:val="32"/>
        </w:rPr>
        <w:lastRenderedPageBreak/>
        <w:t>uniti, in modo da formare per lungo tempo un organismo solo, un fòro ed un castello.......Col risorgere della vita municipale e mercantile, nel secolo XII, il fòro riprese il suo posto e salì, in breve tempo, a prestigio e floridezza di vero e proprio centro urbano».</w:t>
      </w:r>
    </w:p>
    <w:p w:rsidR="00964890" w:rsidRDefault="00467819" w:rsidP="005B20F1">
      <w:pPr>
        <w:rPr>
          <w:rFonts w:ascii="Times New Roman" w:hAnsi="Times New Roman" w:cs="Times New Roman"/>
          <w:sz w:val="32"/>
          <w:szCs w:val="32"/>
        </w:rPr>
      </w:pPr>
      <w:r>
        <w:rPr>
          <w:rFonts w:ascii="Times New Roman" w:hAnsi="Times New Roman" w:cs="Times New Roman"/>
          <w:noProof/>
          <w:sz w:val="32"/>
          <w:szCs w:val="32"/>
          <w:lang w:eastAsia="it-IT"/>
        </w:rPr>
        <w:drawing>
          <wp:inline distT="0" distB="0" distL="0" distR="0">
            <wp:extent cx="6120130" cy="4328579"/>
            <wp:effectExtent l="0" t="0" r="0" b="0"/>
            <wp:docPr id="3" name="Immagine 3" descr="E:\Documents and Settings\User\Desktop\BIBBIA DI RINO da  ottobre 2014\storia locale\CORSANO\peutingerianaingrandi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cuments and Settings\User\Desktop\BIBBIA DI RINO da  ottobre 2014\storia locale\CORSANO\peutingerianaingrandita.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0130" cy="4328579"/>
                    </a:xfrm>
                    <a:prstGeom prst="rect">
                      <a:avLst/>
                    </a:prstGeom>
                    <a:noFill/>
                    <a:ln>
                      <a:noFill/>
                    </a:ln>
                  </pic:spPr>
                </pic:pic>
              </a:graphicData>
            </a:graphic>
          </wp:inline>
        </w:drawing>
      </w:r>
    </w:p>
    <w:p w:rsidR="00964890" w:rsidRPr="00F70D9A" w:rsidRDefault="00964890" w:rsidP="005B20F1">
      <w:pPr>
        <w:rPr>
          <w:rFonts w:cs="Times New Roman"/>
          <w:b/>
          <w:sz w:val="32"/>
          <w:szCs w:val="32"/>
        </w:rPr>
      </w:pPr>
      <w:r w:rsidRPr="00F70D9A">
        <w:rPr>
          <w:rFonts w:cs="Times New Roman"/>
          <w:b/>
          <w:sz w:val="32"/>
          <w:szCs w:val="32"/>
        </w:rPr>
        <w:t>La tabula Peutingeriana con l’in</w:t>
      </w:r>
      <w:r w:rsidR="00F6573F" w:rsidRPr="00F70D9A">
        <w:rPr>
          <w:rFonts w:cs="Times New Roman"/>
          <w:b/>
          <w:sz w:val="32"/>
          <w:szCs w:val="32"/>
        </w:rPr>
        <w:t>d</w:t>
      </w:r>
      <w:r w:rsidRPr="00F70D9A">
        <w:rPr>
          <w:rFonts w:cs="Times New Roman"/>
          <w:b/>
          <w:sz w:val="32"/>
          <w:szCs w:val="32"/>
        </w:rPr>
        <w:t xml:space="preserve">icazione di Luni, </w:t>
      </w:r>
      <w:r w:rsidR="00F6573F" w:rsidRPr="00F70D9A">
        <w:rPr>
          <w:rFonts w:cs="Times New Roman"/>
          <w:b/>
          <w:sz w:val="32"/>
          <w:szCs w:val="32"/>
        </w:rPr>
        <w:t>T</w:t>
      </w:r>
      <w:r w:rsidRPr="00F70D9A">
        <w:rPr>
          <w:rFonts w:cs="Times New Roman"/>
          <w:b/>
          <w:sz w:val="32"/>
          <w:szCs w:val="32"/>
        </w:rPr>
        <w:t>aberna Frigida (Massa), Pisa e Lucca. Sopra Luni a XVI miglia romane è segnato “Foro Clodi”</w:t>
      </w:r>
      <w:r w:rsidR="00F6573F" w:rsidRPr="00F70D9A">
        <w:rPr>
          <w:rFonts w:cs="Times New Roman"/>
          <w:b/>
          <w:sz w:val="32"/>
          <w:szCs w:val="32"/>
        </w:rPr>
        <w:t xml:space="preserve">  che è l’antica Viracelum  (o Viracoelium</w:t>
      </w:r>
      <w:r w:rsidR="00CD594F" w:rsidRPr="00F70D9A">
        <w:rPr>
          <w:rFonts w:cs="Times New Roman"/>
          <w:b/>
          <w:sz w:val="32"/>
          <w:szCs w:val="32"/>
        </w:rPr>
        <w:t xml:space="preserve"> o Biracelum</w:t>
      </w:r>
      <w:r w:rsidR="00F6573F" w:rsidRPr="00F70D9A">
        <w:rPr>
          <w:rFonts w:cs="Times New Roman"/>
          <w:b/>
          <w:sz w:val="32"/>
          <w:szCs w:val="32"/>
        </w:rPr>
        <w:t>) e poi l’odierna Fivizzano.</w:t>
      </w:r>
    </w:p>
    <w:p w:rsidR="0058185A" w:rsidRPr="00F70D9A" w:rsidRDefault="0058185A" w:rsidP="005B20F1">
      <w:pPr>
        <w:rPr>
          <w:rFonts w:cs="Times New Roman"/>
          <w:b/>
          <w:color w:val="00B0F0"/>
          <w:sz w:val="32"/>
          <w:szCs w:val="32"/>
        </w:rPr>
      </w:pPr>
      <w:r w:rsidRPr="00F70D9A">
        <w:rPr>
          <w:rFonts w:cs="Times New Roman"/>
          <w:b/>
          <w:sz w:val="32"/>
          <w:szCs w:val="32"/>
        </w:rPr>
        <w:t>Insomma</w:t>
      </w:r>
      <w:r w:rsidR="008267F5" w:rsidRPr="00F70D9A">
        <w:rPr>
          <w:rFonts w:cs="Times New Roman"/>
          <w:b/>
          <w:sz w:val="32"/>
          <w:szCs w:val="32"/>
        </w:rPr>
        <w:t>,</w:t>
      </w:r>
      <w:r w:rsidR="003A5605" w:rsidRPr="00F70D9A">
        <w:rPr>
          <w:rFonts w:cs="Times New Roman"/>
          <w:b/>
          <w:sz w:val="32"/>
          <w:szCs w:val="32"/>
        </w:rPr>
        <w:t xml:space="preserve"> </w:t>
      </w:r>
      <w:r w:rsidRPr="00F70D9A">
        <w:rPr>
          <w:rFonts w:cs="Times New Roman"/>
          <w:b/>
          <w:sz w:val="32"/>
          <w:szCs w:val="32"/>
        </w:rPr>
        <w:t>per farla breve</w:t>
      </w:r>
      <w:r w:rsidR="008267F5" w:rsidRPr="00F70D9A">
        <w:rPr>
          <w:rFonts w:cs="Times New Roman"/>
          <w:b/>
          <w:sz w:val="32"/>
          <w:szCs w:val="32"/>
        </w:rPr>
        <w:t xml:space="preserve">, </w:t>
      </w:r>
      <w:r w:rsidRPr="00F70D9A">
        <w:rPr>
          <w:rFonts w:cs="Times New Roman"/>
          <w:b/>
          <w:sz w:val="32"/>
          <w:szCs w:val="32"/>
        </w:rPr>
        <w:t xml:space="preserve"> Viracelum o Viracoelium </w:t>
      </w:r>
      <w:r w:rsidR="00543969" w:rsidRPr="00F70D9A">
        <w:rPr>
          <w:rFonts w:cs="Times New Roman"/>
          <w:b/>
          <w:sz w:val="32"/>
          <w:szCs w:val="32"/>
        </w:rPr>
        <w:t>o Birace</w:t>
      </w:r>
      <w:r w:rsidR="00CD594F" w:rsidRPr="00F70D9A">
        <w:rPr>
          <w:rFonts w:cs="Times New Roman"/>
          <w:b/>
          <w:sz w:val="32"/>
          <w:szCs w:val="32"/>
        </w:rPr>
        <w:t>l</w:t>
      </w:r>
      <w:r w:rsidR="00543969" w:rsidRPr="00F70D9A">
        <w:rPr>
          <w:rFonts w:cs="Times New Roman"/>
          <w:b/>
          <w:sz w:val="32"/>
          <w:szCs w:val="32"/>
        </w:rPr>
        <w:t xml:space="preserve">lum </w:t>
      </w:r>
      <w:r w:rsidRPr="00F70D9A">
        <w:rPr>
          <w:rFonts w:cs="Times New Roman"/>
          <w:b/>
          <w:sz w:val="32"/>
          <w:szCs w:val="32"/>
        </w:rPr>
        <w:t xml:space="preserve"> non è altro che l’odierna Verrucola</w:t>
      </w:r>
      <w:r w:rsidR="008267F5" w:rsidRPr="00F70D9A">
        <w:rPr>
          <w:rFonts w:cs="Times New Roman"/>
          <w:b/>
          <w:sz w:val="32"/>
          <w:szCs w:val="32"/>
        </w:rPr>
        <w:t>, c</w:t>
      </w:r>
      <w:r w:rsidRPr="00F70D9A">
        <w:rPr>
          <w:rFonts w:cs="Times New Roman"/>
          <w:b/>
          <w:sz w:val="32"/>
          <w:szCs w:val="32"/>
        </w:rPr>
        <w:t>he qui posto in una foto antica</w:t>
      </w:r>
      <w:r w:rsidR="008267F5" w:rsidRPr="00F70D9A">
        <w:rPr>
          <w:rFonts w:cs="Times New Roman"/>
          <w:b/>
          <w:sz w:val="32"/>
          <w:szCs w:val="32"/>
        </w:rPr>
        <w:t>,</w:t>
      </w:r>
      <w:r w:rsidRPr="00F70D9A">
        <w:rPr>
          <w:rFonts w:cs="Times New Roman"/>
          <w:b/>
          <w:sz w:val="32"/>
          <w:szCs w:val="32"/>
        </w:rPr>
        <w:t xml:space="preserve"> ove ho evidenziato  i resti dell’antichissima chiesa romanica  di Santa Margherita </w:t>
      </w:r>
      <w:r w:rsidR="008267F5" w:rsidRPr="00F70D9A">
        <w:rPr>
          <w:rFonts w:cs="Times New Roman"/>
          <w:b/>
          <w:sz w:val="32"/>
          <w:szCs w:val="32"/>
        </w:rPr>
        <w:t xml:space="preserve"> da me svelata</w:t>
      </w:r>
      <w:r w:rsidR="006B376F" w:rsidRPr="00F70D9A">
        <w:rPr>
          <w:rFonts w:cs="Times New Roman"/>
          <w:b/>
          <w:sz w:val="32"/>
          <w:szCs w:val="32"/>
        </w:rPr>
        <w:t xml:space="preserve"> in questo mio studio</w:t>
      </w:r>
      <w:r w:rsidR="006B71A4" w:rsidRPr="00F70D9A">
        <w:rPr>
          <w:rFonts w:cs="Times New Roman"/>
          <w:b/>
          <w:sz w:val="32"/>
          <w:szCs w:val="32"/>
        </w:rPr>
        <w:t xml:space="preserve"> pubblicato in queste </w:t>
      </w:r>
      <w:r w:rsidR="008267F5" w:rsidRPr="00F70D9A">
        <w:rPr>
          <w:rFonts w:cs="Times New Roman"/>
          <w:b/>
          <w:sz w:val="32"/>
          <w:szCs w:val="32"/>
        </w:rPr>
        <w:t xml:space="preserve">stesse </w:t>
      </w:r>
      <w:r w:rsidR="006B71A4" w:rsidRPr="00F70D9A">
        <w:rPr>
          <w:rFonts w:cs="Times New Roman"/>
          <w:b/>
          <w:sz w:val="32"/>
          <w:szCs w:val="32"/>
        </w:rPr>
        <w:t>pagine di Academia.edu:</w:t>
      </w:r>
      <w:r w:rsidR="006B376F" w:rsidRPr="00F70D9A">
        <w:rPr>
          <w:rFonts w:cs="Times New Roman"/>
          <w:b/>
          <w:sz w:val="32"/>
          <w:szCs w:val="32"/>
        </w:rPr>
        <w:t xml:space="preserve"> </w:t>
      </w:r>
    </w:p>
    <w:p w:rsidR="006B71A4" w:rsidRDefault="00A42F76" w:rsidP="005B20F1">
      <w:pPr>
        <w:rPr>
          <w:sz w:val="28"/>
          <w:szCs w:val="28"/>
        </w:rPr>
      </w:pPr>
      <w:hyperlink r:id="rId19" w:history="1">
        <w:r w:rsidR="006B71A4" w:rsidRPr="006B71A4">
          <w:rPr>
            <w:rStyle w:val="Collegamentoipertestuale"/>
            <w:sz w:val="28"/>
            <w:szCs w:val="28"/>
          </w:rPr>
          <w:t>https://www.academia.edu/10363270/La_chiesa_protoromanica_di_Santa_Margherita_a_Verrucola_finalmente_rivelata</w:t>
        </w:r>
      </w:hyperlink>
      <w:r w:rsidR="006B71A4">
        <w:rPr>
          <w:sz w:val="28"/>
          <w:szCs w:val="28"/>
        </w:rPr>
        <w:t xml:space="preserve"> </w:t>
      </w:r>
    </w:p>
    <w:p w:rsidR="00652879" w:rsidRDefault="00652879" w:rsidP="005B20F1">
      <w:pPr>
        <w:rPr>
          <w:sz w:val="28"/>
          <w:szCs w:val="28"/>
        </w:rPr>
      </w:pPr>
    </w:p>
    <w:p w:rsidR="00A763A4" w:rsidRDefault="00652879" w:rsidP="00652879">
      <w:pPr>
        <w:rPr>
          <w:rFonts w:cs="Times New Roman"/>
          <w:b/>
          <w:sz w:val="32"/>
          <w:szCs w:val="32"/>
        </w:rPr>
      </w:pPr>
      <w:r w:rsidRPr="00F70D9A">
        <w:rPr>
          <w:rFonts w:cs="Times New Roman"/>
          <w:b/>
          <w:sz w:val="32"/>
          <w:szCs w:val="32"/>
        </w:rPr>
        <w:t xml:space="preserve">A dimostrazione  di questi percorsi  da Luni al </w:t>
      </w:r>
      <w:r w:rsidRPr="003A5605">
        <w:rPr>
          <w:rFonts w:cs="Times New Roman"/>
          <w:b/>
          <w:i/>
          <w:sz w:val="32"/>
          <w:szCs w:val="32"/>
        </w:rPr>
        <w:t>Foro Clodi</w:t>
      </w:r>
      <w:r w:rsidRPr="00F70D9A">
        <w:rPr>
          <w:rFonts w:cs="Times New Roman"/>
          <w:b/>
          <w:sz w:val="32"/>
          <w:szCs w:val="32"/>
        </w:rPr>
        <w:t xml:space="preserve"> (odierna Fivizzano) potrei portare la testimonianza dello </w:t>
      </w:r>
      <w:r w:rsidR="00FA4957">
        <w:rPr>
          <w:rFonts w:cs="Times New Roman"/>
          <w:b/>
          <w:sz w:val="32"/>
          <w:szCs w:val="32"/>
        </w:rPr>
        <w:t>s</w:t>
      </w:r>
      <w:r w:rsidRPr="00F70D9A">
        <w:rPr>
          <w:rFonts w:cs="Times New Roman"/>
          <w:b/>
          <w:sz w:val="32"/>
          <w:szCs w:val="32"/>
        </w:rPr>
        <w:t xml:space="preserve">torico Repetti quando ci racconta nel suo </w:t>
      </w:r>
      <w:r w:rsidRPr="00F70D9A">
        <w:rPr>
          <w:rFonts w:cs="Times New Roman"/>
          <w:b/>
          <w:i/>
          <w:sz w:val="32"/>
          <w:szCs w:val="32"/>
        </w:rPr>
        <w:t>“Dizionario Geografico fisico storico della Toscana”- Firenze 1833</w:t>
      </w:r>
      <w:r w:rsidRPr="00F70D9A">
        <w:rPr>
          <w:rFonts w:cs="Times New Roman"/>
          <w:b/>
          <w:sz w:val="32"/>
          <w:szCs w:val="32"/>
        </w:rPr>
        <w:t>,   che nel</w:t>
      </w:r>
      <w:r w:rsidR="003A5605">
        <w:rPr>
          <w:rFonts w:cs="Times New Roman"/>
          <w:b/>
          <w:sz w:val="32"/>
          <w:szCs w:val="32"/>
        </w:rPr>
        <w:t xml:space="preserve"> paese</w:t>
      </w:r>
      <w:r w:rsidRPr="00F70D9A">
        <w:rPr>
          <w:rFonts w:cs="Times New Roman"/>
          <w:b/>
          <w:sz w:val="32"/>
          <w:szCs w:val="32"/>
        </w:rPr>
        <w:t xml:space="preserve"> di </w:t>
      </w:r>
      <w:r w:rsidRPr="00A763A4">
        <w:rPr>
          <w:rFonts w:cs="Times New Roman"/>
          <w:b/>
          <w:color w:val="1F497D" w:themeColor="text2"/>
          <w:sz w:val="32"/>
          <w:szCs w:val="32"/>
        </w:rPr>
        <w:t>Cecina</w:t>
      </w:r>
      <w:r w:rsidR="003A5605" w:rsidRPr="00A763A4">
        <w:rPr>
          <w:rFonts w:cs="Times New Roman"/>
          <w:b/>
          <w:color w:val="1F497D" w:themeColor="text2"/>
          <w:sz w:val="32"/>
          <w:szCs w:val="32"/>
        </w:rPr>
        <w:t>,</w:t>
      </w:r>
      <w:r w:rsidRPr="00F70D9A">
        <w:rPr>
          <w:rFonts w:cs="Times New Roman"/>
          <w:b/>
          <w:sz w:val="32"/>
          <w:szCs w:val="32"/>
        </w:rPr>
        <w:t xml:space="preserve"> frazione fivizzanese nella valle del fiume Bardine tributario del fiume Aulella</w:t>
      </w:r>
      <w:r w:rsidR="003A5605">
        <w:rPr>
          <w:rFonts w:cs="Times New Roman"/>
          <w:b/>
          <w:sz w:val="32"/>
          <w:szCs w:val="32"/>
        </w:rPr>
        <w:t>,</w:t>
      </w:r>
      <w:r w:rsidRPr="00F70D9A">
        <w:rPr>
          <w:rFonts w:cs="Times New Roman"/>
          <w:b/>
          <w:sz w:val="32"/>
          <w:szCs w:val="32"/>
        </w:rPr>
        <w:t xml:space="preserve"> erano state trovate due iscrizioni votive su marmo</w:t>
      </w:r>
      <w:r w:rsidR="006E60EE" w:rsidRPr="00F70D9A">
        <w:rPr>
          <w:rFonts w:cs="Times New Roman"/>
          <w:b/>
          <w:sz w:val="32"/>
          <w:szCs w:val="32"/>
        </w:rPr>
        <w:t>;</w:t>
      </w:r>
      <w:r w:rsidRPr="00F70D9A">
        <w:rPr>
          <w:rFonts w:cs="Times New Roman"/>
          <w:b/>
          <w:sz w:val="32"/>
          <w:szCs w:val="32"/>
        </w:rPr>
        <w:t xml:space="preserve"> una inneggiante al Divo Nerone</w:t>
      </w:r>
      <w:r w:rsidR="00DB126F" w:rsidRPr="00F70D9A">
        <w:rPr>
          <w:rFonts w:cs="Times New Roman"/>
          <w:b/>
          <w:sz w:val="32"/>
          <w:szCs w:val="32"/>
        </w:rPr>
        <w:t xml:space="preserve"> (della dinastia Giulio-Claudia che regnò dall’anno 54 al 68)</w:t>
      </w:r>
      <w:r w:rsidRPr="00F70D9A">
        <w:rPr>
          <w:rFonts w:cs="Times New Roman"/>
          <w:b/>
          <w:sz w:val="32"/>
          <w:szCs w:val="32"/>
        </w:rPr>
        <w:t xml:space="preserve"> e l’altra alla diva Poppea, e fatte nell’anno 66 dell’età volgare da L. Ticinio della gente Cecina. Lastre marmoree debitamente tradotte ed ora conservate al Museo Archeologico di Firenze.  </w:t>
      </w:r>
    </w:p>
    <w:p w:rsidR="00A763A4" w:rsidRPr="00A763A4" w:rsidRDefault="00261F0D" w:rsidP="00652879">
      <w:pPr>
        <w:rPr>
          <w:rFonts w:cs="Times New Roman"/>
          <w:b/>
          <w:sz w:val="32"/>
          <w:szCs w:val="24"/>
        </w:rPr>
      </w:pPr>
      <w:r>
        <w:rPr>
          <w:rFonts w:cs="Times New Roman"/>
          <w:b/>
          <w:sz w:val="32"/>
          <w:szCs w:val="32"/>
        </w:rPr>
        <w:t xml:space="preserve">Se qualcuno vuol sapere qualcosa di più su </w:t>
      </w:r>
      <w:r w:rsidRPr="00A763A4">
        <w:rPr>
          <w:rFonts w:cs="Times New Roman"/>
          <w:b/>
          <w:color w:val="1F497D" w:themeColor="text2"/>
          <w:sz w:val="32"/>
          <w:szCs w:val="32"/>
        </w:rPr>
        <w:t>Cecina di Fivizzano</w:t>
      </w:r>
      <w:r w:rsidR="00A763A4" w:rsidRPr="00A763A4">
        <w:rPr>
          <w:rFonts w:cs="Times New Roman"/>
          <w:b/>
          <w:color w:val="1F497D" w:themeColor="text2"/>
          <w:sz w:val="32"/>
          <w:szCs w:val="32"/>
        </w:rPr>
        <w:t xml:space="preserve"> </w:t>
      </w:r>
      <w:r w:rsidR="00A763A4">
        <w:rPr>
          <w:rFonts w:cs="Times New Roman"/>
          <w:b/>
          <w:sz w:val="32"/>
          <w:szCs w:val="32"/>
        </w:rPr>
        <w:t xml:space="preserve">non ha che da leggere queste interessanti pagine sul sito web: </w:t>
      </w:r>
      <w:hyperlink r:id="rId20" w:history="1">
        <w:r w:rsidR="00A763A4" w:rsidRPr="00A763A4">
          <w:rPr>
            <w:color w:val="0000FF"/>
            <w:sz w:val="32"/>
            <w:szCs w:val="24"/>
            <w:u w:val="single"/>
          </w:rPr>
          <w:t>https://cesnarmandla.jimdo.com/</w:t>
        </w:r>
      </w:hyperlink>
    </w:p>
    <w:p w:rsidR="00B85DE4" w:rsidRDefault="00B85DE4" w:rsidP="00652879">
      <w:pPr>
        <w:rPr>
          <w:rFonts w:cs="Times New Roman"/>
          <w:sz w:val="32"/>
          <w:szCs w:val="32"/>
        </w:rPr>
      </w:pPr>
      <w:r>
        <w:rPr>
          <w:rFonts w:cs="Times New Roman"/>
          <w:noProof/>
          <w:sz w:val="32"/>
          <w:szCs w:val="32"/>
          <w:lang w:eastAsia="it-IT"/>
        </w:rPr>
        <w:drawing>
          <wp:inline distT="0" distB="0" distL="0" distR="0">
            <wp:extent cx="6120130" cy="3681260"/>
            <wp:effectExtent l="0" t="0" r="0" b="0"/>
            <wp:docPr id="573" name="Immagine 573" descr="E:\Documents and Settings\User\Desktop\Vecchio Desktop di Fujistu aggiornato dal 24 luglio 17\BIBBIA DI RINO da  ottobre 2014\z RINO SU ACER 1\AAA MIE PUBBLICAZIONI\PIEVE DI SOLIERA\Neronee poppea a Lu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cuments and Settings\User\Desktop\Vecchio Desktop di Fujistu aggiornato dal 24 luglio 17\BIBBIA DI RINO da  ottobre 2014\z RINO SU ACER 1\AAA MIE PUBBLICAZIONI\PIEVE DI SOLIERA\Neronee poppea a Luni.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0130" cy="3681260"/>
                    </a:xfrm>
                    <a:prstGeom prst="rect">
                      <a:avLst/>
                    </a:prstGeom>
                    <a:noFill/>
                    <a:ln>
                      <a:noFill/>
                    </a:ln>
                  </pic:spPr>
                </pic:pic>
              </a:graphicData>
            </a:graphic>
          </wp:inline>
        </w:drawing>
      </w:r>
    </w:p>
    <w:p w:rsidR="00B85DE4" w:rsidRPr="00515F9F" w:rsidRDefault="00B85DE4" w:rsidP="00652879">
      <w:pPr>
        <w:rPr>
          <w:rFonts w:ascii="Bodoni MT Condensed" w:hAnsi="Bodoni MT Condensed" w:cs="Times New Roman"/>
          <w:sz w:val="28"/>
          <w:szCs w:val="28"/>
        </w:rPr>
      </w:pPr>
      <w:r w:rsidRPr="00515F9F">
        <w:rPr>
          <w:rFonts w:ascii="Bodoni MT Condensed" w:hAnsi="Bodoni MT Condensed" w:cs="Times New Roman"/>
          <w:sz w:val="28"/>
          <w:szCs w:val="28"/>
        </w:rPr>
        <w:lastRenderedPageBreak/>
        <w:t xml:space="preserve">Non ho la foto di queste due </w:t>
      </w:r>
      <w:r w:rsidR="00515F9F" w:rsidRPr="00515F9F">
        <w:rPr>
          <w:rFonts w:ascii="Bodoni MT Condensed" w:hAnsi="Bodoni MT Condensed" w:cs="Times New Roman"/>
          <w:sz w:val="28"/>
          <w:szCs w:val="28"/>
        </w:rPr>
        <w:t xml:space="preserve">lastre marmoree, ora al museo archeologico di Firenze, ma ho una analoga lastra dello stesso periodo </w:t>
      </w:r>
      <w:r w:rsidR="00515F9F">
        <w:rPr>
          <w:rFonts w:ascii="Bodoni MT Condensed" w:hAnsi="Bodoni MT Condensed" w:cs="Times New Roman"/>
          <w:sz w:val="28"/>
          <w:szCs w:val="28"/>
        </w:rPr>
        <w:t xml:space="preserve"> 65 d.C. </w:t>
      </w:r>
      <w:r w:rsidR="00515F9F" w:rsidRPr="00515F9F">
        <w:rPr>
          <w:rFonts w:ascii="Bodoni MT Condensed" w:hAnsi="Bodoni MT Condensed" w:cs="Times New Roman"/>
          <w:sz w:val="28"/>
          <w:szCs w:val="28"/>
        </w:rPr>
        <w:t xml:space="preserve"> sempre inneggiante a Nerone e Poppea trovata a nel teatro di Luni e oggi conservata nel Museo Civico di San Giorgio a La Spezia. Foto dalla pag.  https://it.wikipedia.org/wiki/Museo_civico_archeologico_Ubaldo_Formentini</w:t>
      </w:r>
    </w:p>
    <w:p w:rsidR="00B85DE4" w:rsidRDefault="00B85DE4" w:rsidP="00652879">
      <w:pPr>
        <w:rPr>
          <w:rFonts w:cs="Times New Roman"/>
          <w:sz w:val="32"/>
          <w:szCs w:val="32"/>
        </w:rPr>
      </w:pPr>
    </w:p>
    <w:p w:rsidR="00B85DE4" w:rsidRDefault="00B85DE4" w:rsidP="00652879">
      <w:pPr>
        <w:rPr>
          <w:rFonts w:cs="Times New Roman"/>
          <w:sz w:val="32"/>
          <w:szCs w:val="32"/>
        </w:rPr>
      </w:pPr>
    </w:p>
    <w:p w:rsidR="00652879" w:rsidRPr="00FA0720" w:rsidRDefault="00652879" w:rsidP="00652879">
      <w:pPr>
        <w:rPr>
          <w:rFonts w:cs="Times New Roman"/>
          <w:b/>
          <w:sz w:val="32"/>
          <w:szCs w:val="32"/>
        </w:rPr>
      </w:pPr>
      <w:r w:rsidRPr="00FA0720">
        <w:rPr>
          <w:rFonts w:cs="Times New Roman"/>
          <w:b/>
          <w:sz w:val="32"/>
          <w:szCs w:val="32"/>
        </w:rPr>
        <w:t>Devo a questo punto ricordare che proprio</w:t>
      </w:r>
      <w:r w:rsidR="003A5605" w:rsidRPr="00FA0720">
        <w:rPr>
          <w:rFonts w:cs="Times New Roman"/>
          <w:b/>
          <w:sz w:val="32"/>
          <w:szCs w:val="32"/>
        </w:rPr>
        <w:t xml:space="preserve"> </w:t>
      </w:r>
      <w:r w:rsidRPr="00FA0720">
        <w:rPr>
          <w:rFonts w:cs="Times New Roman"/>
          <w:b/>
          <w:sz w:val="32"/>
          <w:szCs w:val="32"/>
        </w:rPr>
        <w:t>lo scrivente</w:t>
      </w:r>
      <w:r w:rsidR="003A5605" w:rsidRPr="00FA0720">
        <w:rPr>
          <w:rFonts w:cs="Times New Roman"/>
          <w:b/>
          <w:sz w:val="32"/>
          <w:szCs w:val="32"/>
        </w:rPr>
        <w:t xml:space="preserve"> </w:t>
      </w:r>
      <w:r w:rsidRPr="00FA0720">
        <w:rPr>
          <w:rFonts w:cs="Times New Roman"/>
          <w:b/>
          <w:sz w:val="32"/>
          <w:szCs w:val="32"/>
        </w:rPr>
        <w:t>nell’anno 1981</w:t>
      </w:r>
      <w:r w:rsidR="006E60EE" w:rsidRPr="00FA0720">
        <w:rPr>
          <w:rFonts w:cs="Times New Roman"/>
          <w:b/>
          <w:sz w:val="32"/>
          <w:szCs w:val="32"/>
        </w:rPr>
        <w:t>, alla ricerca di notizie storiche</w:t>
      </w:r>
      <w:r w:rsidR="003A5605" w:rsidRPr="00FA0720">
        <w:rPr>
          <w:rFonts w:cs="Times New Roman"/>
          <w:b/>
          <w:sz w:val="32"/>
          <w:szCs w:val="32"/>
        </w:rPr>
        <w:t xml:space="preserve"> </w:t>
      </w:r>
      <w:r w:rsidRPr="00FA0720">
        <w:rPr>
          <w:rFonts w:cs="Times New Roman"/>
          <w:b/>
          <w:sz w:val="32"/>
          <w:szCs w:val="32"/>
        </w:rPr>
        <w:t>ha scoperto</w:t>
      </w:r>
      <w:r w:rsidR="00C934FA">
        <w:rPr>
          <w:rFonts w:cs="Times New Roman"/>
          <w:b/>
          <w:sz w:val="32"/>
          <w:szCs w:val="32"/>
        </w:rPr>
        <w:t>,</w:t>
      </w:r>
      <w:r w:rsidRPr="00FA0720">
        <w:rPr>
          <w:rFonts w:cs="Times New Roman"/>
          <w:b/>
          <w:sz w:val="32"/>
          <w:szCs w:val="32"/>
        </w:rPr>
        <w:t xml:space="preserve"> in casa di un residente a </w:t>
      </w:r>
      <w:r w:rsidR="00C934FA">
        <w:rPr>
          <w:rFonts w:cs="Times New Roman"/>
          <w:b/>
          <w:sz w:val="32"/>
          <w:szCs w:val="32"/>
        </w:rPr>
        <w:t xml:space="preserve">Bardine di </w:t>
      </w:r>
      <w:r w:rsidRPr="00FA0720">
        <w:rPr>
          <w:rFonts w:cs="Times New Roman"/>
          <w:b/>
          <w:sz w:val="32"/>
          <w:szCs w:val="32"/>
        </w:rPr>
        <w:t>Cecina</w:t>
      </w:r>
      <w:r w:rsidR="00C934FA">
        <w:rPr>
          <w:rFonts w:cs="Times New Roman"/>
          <w:b/>
          <w:sz w:val="32"/>
          <w:szCs w:val="32"/>
        </w:rPr>
        <w:t>,</w:t>
      </w:r>
      <w:r w:rsidRPr="00FA0720">
        <w:rPr>
          <w:rFonts w:cs="Times New Roman"/>
          <w:b/>
          <w:sz w:val="32"/>
          <w:szCs w:val="32"/>
        </w:rPr>
        <w:t xml:space="preserve"> un medaglione </w:t>
      </w:r>
      <w:r w:rsidR="00224EE7">
        <w:rPr>
          <w:rFonts w:cs="Times New Roman"/>
          <w:b/>
          <w:sz w:val="32"/>
          <w:szCs w:val="32"/>
        </w:rPr>
        <w:t>in</w:t>
      </w:r>
      <w:r w:rsidRPr="00FA0720">
        <w:rPr>
          <w:rFonts w:cs="Times New Roman"/>
          <w:b/>
          <w:sz w:val="32"/>
          <w:szCs w:val="32"/>
        </w:rPr>
        <w:t xml:space="preserve"> marmo</w:t>
      </w:r>
      <w:r w:rsidR="00224EE7">
        <w:rPr>
          <w:rFonts w:cs="Times New Roman"/>
          <w:b/>
          <w:sz w:val="32"/>
          <w:szCs w:val="32"/>
        </w:rPr>
        <w:t xml:space="preserve"> di circa dieci centimetri</w:t>
      </w:r>
      <w:r w:rsidRPr="00FA0720">
        <w:rPr>
          <w:rFonts w:cs="Times New Roman"/>
          <w:b/>
          <w:sz w:val="32"/>
          <w:szCs w:val="32"/>
        </w:rPr>
        <w:t xml:space="preserve"> da lui </w:t>
      </w:r>
      <w:r w:rsidR="006E60EE" w:rsidRPr="00FA0720">
        <w:rPr>
          <w:rFonts w:cs="Times New Roman"/>
          <w:b/>
          <w:sz w:val="32"/>
          <w:szCs w:val="32"/>
        </w:rPr>
        <w:t xml:space="preserve">stesso </w:t>
      </w:r>
      <w:r w:rsidRPr="00FA0720">
        <w:rPr>
          <w:rFonts w:cs="Times New Roman"/>
          <w:b/>
          <w:sz w:val="32"/>
          <w:szCs w:val="32"/>
        </w:rPr>
        <w:t>trovato nei pressi del</w:t>
      </w:r>
      <w:r w:rsidR="004679CE" w:rsidRPr="00FA0720">
        <w:rPr>
          <w:rFonts w:cs="Times New Roman"/>
          <w:b/>
          <w:sz w:val="32"/>
          <w:szCs w:val="32"/>
        </w:rPr>
        <w:t xml:space="preserve"> paese</w:t>
      </w:r>
      <w:r w:rsidR="003A5605" w:rsidRPr="00FA0720">
        <w:rPr>
          <w:rFonts w:cs="Times New Roman"/>
          <w:b/>
          <w:sz w:val="32"/>
          <w:szCs w:val="32"/>
        </w:rPr>
        <w:t xml:space="preserve"> </w:t>
      </w:r>
      <w:r w:rsidR="00224EE7">
        <w:rPr>
          <w:rFonts w:cs="Times New Roman"/>
          <w:b/>
          <w:sz w:val="32"/>
          <w:szCs w:val="32"/>
        </w:rPr>
        <w:t>e recante</w:t>
      </w:r>
      <w:r w:rsidRPr="00FA0720">
        <w:rPr>
          <w:rFonts w:cs="Times New Roman"/>
          <w:b/>
          <w:sz w:val="32"/>
          <w:szCs w:val="32"/>
        </w:rPr>
        <w:t xml:space="preserve"> una testa scolpita ed una iscrizione latina IM. TITUS.  Ne ho ancora l’immagine:</w:t>
      </w:r>
    </w:p>
    <w:p w:rsidR="00652879" w:rsidRDefault="00652879" w:rsidP="00652879">
      <w:pPr>
        <w:rPr>
          <w:rFonts w:cs="Times New Roman"/>
          <w:sz w:val="32"/>
          <w:szCs w:val="32"/>
        </w:rPr>
      </w:pPr>
      <w:r>
        <w:rPr>
          <w:rFonts w:cs="Times New Roman"/>
          <w:sz w:val="32"/>
          <w:szCs w:val="32"/>
        </w:rPr>
        <w:t xml:space="preserve"> </w:t>
      </w:r>
      <w:r>
        <w:rPr>
          <w:rFonts w:cs="Times New Roman"/>
          <w:noProof/>
          <w:sz w:val="32"/>
          <w:szCs w:val="32"/>
          <w:lang w:eastAsia="it-IT"/>
        </w:rPr>
        <w:drawing>
          <wp:inline distT="0" distB="0" distL="0" distR="0">
            <wp:extent cx="6120130" cy="4592643"/>
            <wp:effectExtent l="0" t="0" r="0" b="0"/>
            <wp:docPr id="4" name="Immagine 4" descr="E:\Documents and Settings\User\Desktop\BIBBIA DI RINO da  ottobre 2014\storia locale\CORSANO\Titus di gragno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cuments and Settings\User\Desktop\BIBBIA DI RINO da  ottobre 2014\storia locale\CORSANO\Titus di gragnola.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0130" cy="4592643"/>
                    </a:xfrm>
                    <a:prstGeom prst="rect">
                      <a:avLst/>
                    </a:prstGeom>
                    <a:noFill/>
                    <a:ln>
                      <a:noFill/>
                    </a:ln>
                  </pic:spPr>
                </pic:pic>
              </a:graphicData>
            </a:graphic>
          </wp:inline>
        </w:drawing>
      </w:r>
    </w:p>
    <w:p w:rsidR="00652879" w:rsidRPr="00D820FC" w:rsidRDefault="00652879" w:rsidP="00652879">
      <w:pPr>
        <w:rPr>
          <w:rFonts w:ascii="Bodoni MT Condensed" w:hAnsi="Bodoni MT Condensed" w:cs="Times New Roman"/>
          <w:sz w:val="32"/>
          <w:szCs w:val="32"/>
        </w:rPr>
      </w:pPr>
      <w:r w:rsidRPr="00D820FC">
        <w:rPr>
          <w:rFonts w:ascii="Bodoni MT Condensed" w:hAnsi="Bodoni MT Condensed" w:cs="Times New Roman"/>
          <w:sz w:val="32"/>
          <w:szCs w:val="32"/>
        </w:rPr>
        <w:t>Medaglione in marmo, di sicura datazione  romana raffigurante l’Imperatore TITUS</w:t>
      </w:r>
      <w:r w:rsidR="006E60EE" w:rsidRPr="00D820FC">
        <w:rPr>
          <w:rFonts w:ascii="Bodoni MT Condensed" w:hAnsi="Bodoni MT Condensed" w:cs="Times New Roman"/>
          <w:sz w:val="32"/>
          <w:szCs w:val="32"/>
        </w:rPr>
        <w:t xml:space="preserve"> trovato da un residente a Bardine di Cecina</w:t>
      </w:r>
    </w:p>
    <w:p w:rsidR="001D1162" w:rsidRPr="00FA0720" w:rsidRDefault="004679CE" w:rsidP="005B20F1">
      <w:pPr>
        <w:rPr>
          <w:rFonts w:cs="Times New Roman"/>
          <w:b/>
          <w:sz w:val="32"/>
          <w:szCs w:val="32"/>
        </w:rPr>
      </w:pPr>
      <w:r w:rsidRPr="00FA0720">
        <w:rPr>
          <w:rFonts w:cs="Times New Roman"/>
          <w:b/>
          <w:sz w:val="32"/>
          <w:szCs w:val="32"/>
        </w:rPr>
        <w:lastRenderedPageBreak/>
        <w:t>E’ stat</w:t>
      </w:r>
      <w:r w:rsidR="00F37055">
        <w:rPr>
          <w:rFonts w:cs="Times New Roman"/>
          <w:b/>
          <w:sz w:val="32"/>
          <w:szCs w:val="32"/>
        </w:rPr>
        <w:t>a</w:t>
      </w:r>
      <w:r w:rsidRPr="00FA0720">
        <w:rPr>
          <w:rFonts w:cs="Times New Roman"/>
          <w:b/>
          <w:sz w:val="32"/>
          <w:szCs w:val="32"/>
        </w:rPr>
        <w:t xml:space="preserve"> proprio questa persona che mi raccontò </w:t>
      </w:r>
      <w:r w:rsidR="00064C48" w:rsidRPr="00FA0720">
        <w:rPr>
          <w:rFonts w:cs="Times New Roman"/>
          <w:b/>
          <w:sz w:val="32"/>
          <w:szCs w:val="32"/>
        </w:rPr>
        <w:t xml:space="preserve">di come </w:t>
      </w:r>
      <w:r w:rsidRPr="00FA0720">
        <w:rPr>
          <w:rFonts w:cs="Times New Roman"/>
          <w:b/>
          <w:sz w:val="32"/>
          <w:szCs w:val="32"/>
        </w:rPr>
        <w:t xml:space="preserve">il </w:t>
      </w:r>
      <w:r w:rsidR="00F37055" w:rsidRPr="00FA0720">
        <w:rPr>
          <w:rFonts w:cs="Times New Roman"/>
          <w:b/>
          <w:sz w:val="32"/>
          <w:szCs w:val="32"/>
        </w:rPr>
        <w:t xml:space="preserve">padre, </w:t>
      </w:r>
      <w:r w:rsidRPr="00FA0720">
        <w:rPr>
          <w:rFonts w:cs="Times New Roman"/>
          <w:b/>
          <w:sz w:val="32"/>
          <w:szCs w:val="32"/>
        </w:rPr>
        <w:t>aveva trovato</w:t>
      </w:r>
      <w:r w:rsidR="00064C48" w:rsidRPr="00FA0720">
        <w:rPr>
          <w:rFonts w:cs="Times New Roman"/>
          <w:b/>
          <w:sz w:val="32"/>
          <w:szCs w:val="32"/>
        </w:rPr>
        <w:t>,</w:t>
      </w:r>
      <w:r w:rsidRPr="00FA0720">
        <w:rPr>
          <w:rFonts w:cs="Times New Roman"/>
          <w:b/>
          <w:sz w:val="32"/>
          <w:szCs w:val="32"/>
        </w:rPr>
        <w:t xml:space="preserve"> </w:t>
      </w:r>
      <w:r w:rsidR="00A00992" w:rsidRPr="00FA0720">
        <w:rPr>
          <w:rFonts w:cs="Times New Roman"/>
          <w:b/>
          <w:sz w:val="32"/>
          <w:szCs w:val="32"/>
        </w:rPr>
        <w:t>in Località Bo</w:t>
      </w:r>
      <w:r w:rsidR="00627B86">
        <w:rPr>
          <w:rFonts w:cs="Times New Roman"/>
          <w:b/>
          <w:sz w:val="32"/>
          <w:szCs w:val="32"/>
        </w:rPr>
        <w:t>c</w:t>
      </w:r>
      <w:r w:rsidR="00A00992" w:rsidRPr="00FA0720">
        <w:rPr>
          <w:rFonts w:cs="Times New Roman"/>
          <w:b/>
          <w:sz w:val="32"/>
          <w:szCs w:val="32"/>
        </w:rPr>
        <w:t>ciari a Bardine di Cecina</w:t>
      </w:r>
      <w:r w:rsidR="00064C48" w:rsidRPr="00FA0720">
        <w:rPr>
          <w:rFonts w:cs="Times New Roman"/>
          <w:b/>
          <w:sz w:val="32"/>
          <w:szCs w:val="32"/>
        </w:rPr>
        <w:t>,</w:t>
      </w:r>
      <w:r w:rsidR="00A00992" w:rsidRPr="00FA0720">
        <w:rPr>
          <w:rFonts w:cs="Times New Roman"/>
          <w:b/>
          <w:sz w:val="32"/>
          <w:szCs w:val="32"/>
        </w:rPr>
        <w:t xml:space="preserve"> </w:t>
      </w:r>
      <w:r w:rsidRPr="00FA0720">
        <w:rPr>
          <w:rFonts w:cs="Times New Roman"/>
          <w:b/>
          <w:sz w:val="32"/>
          <w:szCs w:val="32"/>
        </w:rPr>
        <w:t>un</w:t>
      </w:r>
      <w:r w:rsidR="00F37055" w:rsidRPr="00FA0720">
        <w:rPr>
          <w:rFonts w:cs="Times New Roman"/>
          <w:b/>
          <w:sz w:val="32"/>
          <w:szCs w:val="32"/>
        </w:rPr>
        <w:t xml:space="preserve"> </w:t>
      </w:r>
      <w:r w:rsidRPr="00FA0720">
        <w:rPr>
          <w:rFonts w:cs="Times New Roman"/>
          <w:b/>
          <w:sz w:val="32"/>
          <w:szCs w:val="32"/>
        </w:rPr>
        <w:t>busto di marmo con il</w:t>
      </w:r>
      <w:r>
        <w:rPr>
          <w:rFonts w:cs="Times New Roman"/>
          <w:sz w:val="32"/>
          <w:szCs w:val="32"/>
        </w:rPr>
        <w:t xml:space="preserve"> </w:t>
      </w:r>
      <w:r w:rsidRPr="00FA0720">
        <w:rPr>
          <w:rFonts w:cs="Times New Roman"/>
          <w:b/>
          <w:sz w:val="32"/>
          <w:szCs w:val="32"/>
        </w:rPr>
        <w:t>ritratto a mezzo busto di una persona che indossava una corazza</w:t>
      </w:r>
      <w:r w:rsidR="00F37055" w:rsidRPr="00FA0720">
        <w:rPr>
          <w:rFonts w:cs="Times New Roman"/>
          <w:b/>
          <w:sz w:val="32"/>
          <w:szCs w:val="32"/>
        </w:rPr>
        <w:t xml:space="preserve"> </w:t>
      </w:r>
      <w:r w:rsidR="00A00992" w:rsidRPr="00FA0720">
        <w:rPr>
          <w:rFonts w:cs="Times New Roman"/>
          <w:b/>
          <w:sz w:val="32"/>
          <w:szCs w:val="32"/>
        </w:rPr>
        <w:t>con corona attorno alla testa e</w:t>
      </w:r>
      <w:r w:rsidRPr="00FA0720">
        <w:rPr>
          <w:rFonts w:cs="Times New Roman"/>
          <w:b/>
          <w:sz w:val="32"/>
          <w:szCs w:val="32"/>
        </w:rPr>
        <w:t xml:space="preserve"> di averlo ceduto a dei rigattieri</w:t>
      </w:r>
      <w:r w:rsidR="00F37055" w:rsidRPr="00FA0720">
        <w:rPr>
          <w:rFonts w:cs="Times New Roman"/>
          <w:b/>
          <w:sz w:val="32"/>
          <w:szCs w:val="32"/>
        </w:rPr>
        <w:t xml:space="preserve"> </w:t>
      </w:r>
      <w:r w:rsidRPr="00FA0720">
        <w:rPr>
          <w:rFonts w:cs="Times New Roman"/>
          <w:b/>
          <w:sz w:val="32"/>
          <w:szCs w:val="32"/>
        </w:rPr>
        <w:t>di passaggio</w:t>
      </w:r>
      <w:r w:rsidR="00A00992" w:rsidRPr="00FA0720">
        <w:rPr>
          <w:rFonts w:cs="Times New Roman"/>
          <w:b/>
          <w:sz w:val="32"/>
          <w:szCs w:val="32"/>
        </w:rPr>
        <w:t xml:space="preserve"> nei primi anni 1960. </w:t>
      </w:r>
      <w:r w:rsidRPr="00FA0720">
        <w:rPr>
          <w:rFonts w:cs="Times New Roman"/>
          <w:b/>
          <w:sz w:val="32"/>
          <w:szCs w:val="32"/>
        </w:rPr>
        <w:t xml:space="preserve"> Ed è </w:t>
      </w:r>
      <w:r w:rsidR="00652879" w:rsidRPr="00FA0720">
        <w:rPr>
          <w:rFonts w:cs="Times New Roman"/>
          <w:b/>
          <w:sz w:val="32"/>
          <w:szCs w:val="32"/>
        </w:rPr>
        <w:t>stat</w:t>
      </w:r>
      <w:r w:rsidR="00F37055">
        <w:rPr>
          <w:rFonts w:cs="Times New Roman"/>
          <w:b/>
          <w:sz w:val="32"/>
          <w:szCs w:val="32"/>
        </w:rPr>
        <w:t>o</w:t>
      </w:r>
      <w:r w:rsidR="00652879" w:rsidRPr="00FA0720">
        <w:rPr>
          <w:rFonts w:cs="Times New Roman"/>
          <w:b/>
          <w:sz w:val="32"/>
          <w:szCs w:val="32"/>
        </w:rPr>
        <w:t xml:space="preserve"> proprio quest</w:t>
      </w:r>
      <w:r w:rsidR="00F37055">
        <w:rPr>
          <w:rFonts w:cs="Times New Roman"/>
          <w:b/>
          <w:sz w:val="32"/>
          <w:szCs w:val="32"/>
        </w:rPr>
        <w:t xml:space="preserve">o fatto </w:t>
      </w:r>
      <w:r w:rsidRPr="00FA0720">
        <w:rPr>
          <w:rFonts w:cs="Times New Roman"/>
          <w:b/>
          <w:sz w:val="32"/>
          <w:szCs w:val="32"/>
        </w:rPr>
        <w:t>che mi ha permesso</w:t>
      </w:r>
      <w:r w:rsidR="00F37055">
        <w:rPr>
          <w:rFonts w:cs="Times New Roman"/>
          <w:b/>
          <w:sz w:val="32"/>
          <w:szCs w:val="32"/>
        </w:rPr>
        <w:t>,</w:t>
      </w:r>
      <w:r w:rsidR="00F37055" w:rsidRPr="00FA0720">
        <w:rPr>
          <w:rFonts w:cs="Times New Roman"/>
          <w:b/>
          <w:sz w:val="32"/>
          <w:szCs w:val="32"/>
        </w:rPr>
        <w:t xml:space="preserve"> trentacinque</w:t>
      </w:r>
      <w:r w:rsidRPr="00FA0720">
        <w:rPr>
          <w:rFonts w:cs="Times New Roman"/>
          <w:b/>
          <w:sz w:val="32"/>
          <w:szCs w:val="32"/>
        </w:rPr>
        <w:t xml:space="preserve"> anni dopo</w:t>
      </w:r>
      <w:r w:rsidR="00F37055">
        <w:rPr>
          <w:rFonts w:cs="Times New Roman"/>
          <w:b/>
          <w:sz w:val="32"/>
          <w:szCs w:val="32"/>
        </w:rPr>
        <w:t xml:space="preserve">, </w:t>
      </w:r>
      <w:r w:rsidRPr="00FA0720">
        <w:rPr>
          <w:rFonts w:cs="Times New Roman"/>
          <w:b/>
          <w:sz w:val="32"/>
          <w:szCs w:val="32"/>
        </w:rPr>
        <w:t>di</w:t>
      </w:r>
      <w:r w:rsidR="00F37055" w:rsidRPr="00FA0720">
        <w:rPr>
          <w:rFonts w:cs="Times New Roman"/>
          <w:b/>
          <w:sz w:val="32"/>
          <w:szCs w:val="32"/>
        </w:rPr>
        <w:t xml:space="preserve"> </w:t>
      </w:r>
      <w:r w:rsidRPr="00FA0720">
        <w:rPr>
          <w:rFonts w:cs="Times New Roman"/>
          <w:b/>
          <w:sz w:val="32"/>
          <w:szCs w:val="32"/>
        </w:rPr>
        <w:t xml:space="preserve">dare un nome e cognome </w:t>
      </w:r>
      <w:r w:rsidR="00F37055">
        <w:rPr>
          <w:rFonts w:cs="Times New Roman"/>
          <w:b/>
          <w:sz w:val="32"/>
          <w:szCs w:val="32"/>
        </w:rPr>
        <w:t>alla figura del bassorilievo</w:t>
      </w:r>
      <w:r w:rsidRPr="00FA0720">
        <w:rPr>
          <w:rFonts w:cs="Times New Roman"/>
          <w:b/>
          <w:sz w:val="32"/>
          <w:szCs w:val="32"/>
        </w:rPr>
        <w:t xml:space="preserve"> romano  che io stesso avevo visto su una modesta casa di Corsano (paese sulla direttrice Luni –Fivizzano), marmo conosciuto anche dal </w:t>
      </w:r>
      <w:r w:rsidR="00447F33">
        <w:rPr>
          <w:rFonts w:cs="Times New Roman"/>
          <w:b/>
          <w:sz w:val="32"/>
          <w:szCs w:val="32"/>
        </w:rPr>
        <w:t>“</w:t>
      </w:r>
      <w:r w:rsidRPr="00FA0720">
        <w:rPr>
          <w:rFonts w:cs="Times New Roman"/>
          <w:b/>
          <w:sz w:val="32"/>
          <w:szCs w:val="32"/>
        </w:rPr>
        <w:t>Viandante della Lunigiana</w:t>
      </w:r>
      <w:r w:rsidR="00447F33">
        <w:rPr>
          <w:rFonts w:cs="Times New Roman"/>
          <w:b/>
          <w:sz w:val="32"/>
          <w:szCs w:val="32"/>
        </w:rPr>
        <w:t>”</w:t>
      </w:r>
      <w:r w:rsidRPr="00FA0720">
        <w:rPr>
          <w:rFonts w:cs="Times New Roman"/>
          <w:b/>
          <w:sz w:val="32"/>
          <w:szCs w:val="32"/>
        </w:rPr>
        <w:t xml:space="preserve"> quel </w:t>
      </w:r>
      <w:r w:rsidR="00A00992" w:rsidRPr="00FA0720">
        <w:rPr>
          <w:rFonts w:cs="Times New Roman"/>
          <w:b/>
          <w:sz w:val="32"/>
          <w:szCs w:val="32"/>
        </w:rPr>
        <w:t>famoso giornalista</w:t>
      </w:r>
      <w:r w:rsidRPr="00FA0720">
        <w:rPr>
          <w:rFonts w:cs="Times New Roman"/>
          <w:b/>
          <w:sz w:val="32"/>
          <w:szCs w:val="32"/>
        </w:rPr>
        <w:t xml:space="preserve"> Carlo Caselli che ne aveva parlato nel suo libro “Lunigiana ignota” attribuendolo </w:t>
      </w:r>
      <w:r w:rsidR="00064C48" w:rsidRPr="00FA0720">
        <w:rPr>
          <w:rFonts w:cs="Times New Roman"/>
          <w:b/>
          <w:sz w:val="32"/>
          <w:szCs w:val="32"/>
        </w:rPr>
        <w:t xml:space="preserve">però </w:t>
      </w:r>
      <w:r w:rsidRPr="00FA0720">
        <w:rPr>
          <w:rFonts w:cs="Times New Roman"/>
          <w:b/>
          <w:sz w:val="32"/>
          <w:szCs w:val="32"/>
        </w:rPr>
        <w:t>a Nerone.</w:t>
      </w:r>
      <w:r w:rsidR="001D1162" w:rsidRPr="00FA0720">
        <w:rPr>
          <w:rFonts w:cs="Times New Roman"/>
          <w:b/>
          <w:sz w:val="32"/>
          <w:szCs w:val="32"/>
        </w:rPr>
        <w:t xml:space="preserve"> Ebbene il nome del primo medaglione di Cecina recante il nome Titus mi ha messo sulla buona strada e fatte le opportune ricerche su Inte</w:t>
      </w:r>
      <w:r w:rsidR="00A00992" w:rsidRPr="00FA0720">
        <w:rPr>
          <w:rFonts w:cs="Times New Roman"/>
          <w:b/>
          <w:sz w:val="32"/>
          <w:szCs w:val="32"/>
        </w:rPr>
        <w:t>r</w:t>
      </w:r>
      <w:r w:rsidR="001D1162" w:rsidRPr="00FA0720">
        <w:rPr>
          <w:rFonts w:cs="Times New Roman"/>
          <w:b/>
          <w:sz w:val="32"/>
          <w:szCs w:val="32"/>
        </w:rPr>
        <w:t>net</w:t>
      </w:r>
      <w:r w:rsidR="00D92746">
        <w:rPr>
          <w:rFonts w:cs="Times New Roman"/>
          <w:b/>
          <w:sz w:val="32"/>
          <w:szCs w:val="32"/>
        </w:rPr>
        <w:t>,</w:t>
      </w:r>
      <w:r w:rsidR="001D1162" w:rsidRPr="00FA0720">
        <w:rPr>
          <w:rFonts w:cs="Times New Roman"/>
          <w:b/>
          <w:sz w:val="32"/>
          <w:szCs w:val="32"/>
        </w:rPr>
        <w:t xml:space="preserve"> ho potuto appurare che questa testa di Corsano altro non era che il volto dell’Imperatore Tito Flavio Vespasiano:</w:t>
      </w:r>
    </w:p>
    <w:p w:rsidR="00652879" w:rsidRDefault="001D1162" w:rsidP="005B20F1">
      <w:pPr>
        <w:rPr>
          <w:rFonts w:cs="Times New Roman"/>
          <w:sz w:val="32"/>
          <w:szCs w:val="32"/>
        </w:rPr>
      </w:pPr>
      <w:r>
        <w:rPr>
          <w:rFonts w:cs="Times New Roman"/>
          <w:noProof/>
          <w:sz w:val="32"/>
          <w:szCs w:val="32"/>
          <w:lang w:eastAsia="it-IT"/>
        </w:rPr>
        <w:drawing>
          <wp:inline distT="0" distB="0" distL="0" distR="0">
            <wp:extent cx="2811780" cy="2109165"/>
            <wp:effectExtent l="0" t="0" r="7620" b="5715"/>
            <wp:docPr id="5" name="Immagine 5" descr="E:\Documents and Settings\User\Desktop\BIBBIA DI RINO da  ottobre 2014\storia locale\CORSANO\bassorilievo corsano-tito vespasi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ocuments and Settings\User\Desktop\BIBBIA DI RINO da  ottobre 2014\storia locale\CORSANO\bassorilievo corsano-tito vespasiano.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12758" cy="2109899"/>
                    </a:xfrm>
                    <a:prstGeom prst="rect">
                      <a:avLst/>
                    </a:prstGeom>
                    <a:noFill/>
                    <a:ln>
                      <a:noFill/>
                    </a:ln>
                  </pic:spPr>
                </pic:pic>
              </a:graphicData>
            </a:graphic>
          </wp:inline>
        </w:drawing>
      </w:r>
      <w:r>
        <w:rPr>
          <w:rFonts w:cs="Times New Roman"/>
          <w:sz w:val="32"/>
          <w:szCs w:val="32"/>
        </w:rPr>
        <w:t xml:space="preserve">  </w:t>
      </w:r>
      <w:r>
        <w:rPr>
          <w:rFonts w:cs="Times New Roman"/>
          <w:noProof/>
          <w:sz w:val="32"/>
          <w:szCs w:val="32"/>
          <w:lang w:eastAsia="it-IT"/>
        </w:rPr>
        <w:drawing>
          <wp:inline distT="0" distB="0" distL="0" distR="0">
            <wp:extent cx="3172920" cy="2380062"/>
            <wp:effectExtent l="0" t="0" r="8890" b="1270"/>
            <wp:docPr id="6" name="Immagine 6" descr="E:\Documents and Settings\User\Desktop\BIBBIA DI RINO da  ottobre 2014\storia locale\CORSANO\cors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ocuments and Settings\User\Desktop\BIBBIA DI RINO da  ottobre 2014\storia locale\CORSANO\corsano.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73579" cy="2380556"/>
                    </a:xfrm>
                    <a:prstGeom prst="rect">
                      <a:avLst/>
                    </a:prstGeom>
                    <a:noFill/>
                    <a:ln>
                      <a:noFill/>
                    </a:ln>
                  </pic:spPr>
                </pic:pic>
              </a:graphicData>
            </a:graphic>
          </wp:inline>
        </w:drawing>
      </w:r>
    </w:p>
    <w:p w:rsidR="001D1162" w:rsidRPr="00FA0720" w:rsidRDefault="001D1162" w:rsidP="005B20F1">
      <w:pPr>
        <w:rPr>
          <w:rFonts w:ascii="Bodoni MT Condensed" w:hAnsi="Bodoni MT Condensed" w:cs="Times New Roman"/>
          <w:sz w:val="32"/>
          <w:szCs w:val="32"/>
        </w:rPr>
      </w:pPr>
      <w:r w:rsidRPr="00FA0720">
        <w:rPr>
          <w:rFonts w:ascii="Bodoni MT Condensed" w:hAnsi="Bodoni MT Condensed" w:cs="Times New Roman"/>
          <w:sz w:val="32"/>
          <w:szCs w:val="32"/>
        </w:rPr>
        <w:t>La testa bassorilievo murata sulla facciata della casa di Corsano (Fivizzano)</w:t>
      </w:r>
    </w:p>
    <w:p w:rsidR="00467819" w:rsidRPr="00FA0720" w:rsidRDefault="001D1162" w:rsidP="005B20F1">
      <w:pPr>
        <w:rPr>
          <w:rFonts w:cs="Arial"/>
          <w:b/>
          <w:bCs/>
          <w:color w:val="222222"/>
          <w:sz w:val="32"/>
          <w:szCs w:val="32"/>
          <w:shd w:val="clear" w:color="auto" w:fill="FFFFFF"/>
        </w:rPr>
      </w:pPr>
      <w:r w:rsidRPr="00FA0720">
        <w:rPr>
          <w:b/>
          <w:sz w:val="32"/>
          <w:szCs w:val="32"/>
        </w:rPr>
        <w:t xml:space="preserve">Ed ecco il busto dello stesso imperatore conosciuto anche con il nome di </w:t>
      </w:r>
      <w:r w:rsidRPr="00FA0720">
        <w:rPr>
          <w:rFonts w:cs="Arial"/>
          <w:b/>
          <w:bCs/>
          <w:color w:val="222222"/>
          <w:sz w:val="32"/>
          <w:szCs w:val="32"/>
          <w:shd w:val="clear" w:color="auto" w:fill="FFFFFF"/>
        </w:rPr>
        <w:t xml:space="preserve">Cesare Vespasiano Augusto </w:t>
      </w:r>
      <w:r w:rsidR="003E3AEE" w:rsidRPr="00FA0720">
        <w:rPr>
          <w:rFonts w:cs="Arial"/>
          <w:b/>
          <w:bCs/>
          <w:color w:val="222222"/>
          <w:sz w:val="32"/>
          <w:szCs w:val="32"/>
          <w:shd w:val="clear" w:color="auto" w:fill="FFFFFF"/>
        </w:rPr>
        <w:t>(nato il 17/11/9 – morto il 23/6/79)  fondatore della dinastia Flavia</w:t>
      </w:r>
      <w:r w:rsidR="00DB126F" w:rsidRPr="00FA0720">
        <w:rPr>
          <w:rFonts w:cs="Arial"/>
          <w:b/>
          <w:bCs/>
          <w:color w:val="222222"/>
          <w:sz w:val="32"/>
          <w:szCs w:val="32"/>
          <w:shd w:val="clear" w:color="auto" w:fill="FFFFFF"/>
        </w:rPr>
        <w:t xml:space="preserve"> che regnò dopo Nerone dal 69 al 79 d.C. </w:t>
      </w:r>
      <w:r w:rsidR="003E3AEE" w:rsidRPr="00FA0720">
        <w:rPr>
          <w:rFonts w:cs="Arial"/>
          <w:b/>
          <w:bCs/>
          <w:color w:val="222222"/>
          <w:sz w:val="32"/>
          <w:szCs w:val="32"/>
          <w:shd w:val="clear" w:color="auto" w:fill="FFFFFF"/>
        </w:rPr>
        <w:t xml:space="preserve"> </w:t>
      </w:r>
    </w:p>
    <w:p w:rsidR="00A0430D" w:rsidRPr="00A00992" w:rsidRDefault="00A0430D" w:rsidP="005B20F1">
      <w:pPr>
        <w:rPr>
          <w:rFonts w:cs="Arial"/>
          <w:bCs/>
          <w:color w:val="222222"/>
          <w:sz w:val="32"/>
          <w:szCs w:val="32"/>
          <w:shd w:val="clear" w:color="auto" w:fill="FFFFFF"/>
        </w:rPr>
      </w:pPr>
    </w:p>
    <w:p w:rsidR="003E3AEE" w:rsidRDefault="003E3AEE" w:rsidP="005B20F1">
      <w:pPr>
        <w:rPr>
          <w:sz w:val="28"/>
          <w:szCs w:val="28"/>
        </w:rPr>
      </w:pPr>
      <w:r>
        <w:rPr>
          <w:noProof/>
          <w:sz w:val="28"/>
          <w:szCs w:val="28"/>
          <w:lang w:eastAsia="it-IT"/>
        </w:rPr>
        <w:lastRenderedPageBreak/>
        <w:drawing>
          <wp:inline distT="0" distB="0" distL="0" distR="0">
            <wp:extent cx="3634740" cy="4837106"/>
            <wp:effectExtent l="0" t="0" r="3810" b="1905"/>
            <wp:docPr id="7" name="Immagine 7" descr="E:\Documents and Settings\User\Desktop\BIBBIA DI RINO da  ottobre 2014\storia locale\CORSANO\vespasiano di profi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ocuments and Settings\User\Desktop\BIBBIA DI RINO da  ottobre 2014\storia locale\CORSANO\vespasiano di profilo.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34740" cy="4837106"/>
                    </a:xfrm>
                    <a:prstGeom prst="rect">
                      <a:avLst/>
                    </a:prstGeom>
                    <a:noFill/>
                    <a:ln>
                      <a:noFill/>
                    </a:ln>
                  </pic:spPr>
                </pic:pic>
              </a:graphicData>
            </a:graphic>
          </wp:inline>
        </w:drawing>
      </w:r>
    </w:p>
    <w:p w:rsidR="00A00992" w:rsidRPr="00FA0720" w:rsidRDefault="003E3AEE" w:rsidP="00A00992">
      <w:pPr>
        <w:spacing w:before="100" w:beforeAutospacing="1" w:after="100" w:afterAutospacing="1" w:line="240" w:lineRule="auto"/>
        <w:ind w:hanging="360"/>
        <w:rPr>
          <w:rFonts w:eastAsia="Times New Roman" w:cs="Times New Roman"/>
          <w:b/>
          <w:bCs/>
          <w:color w:val="000000"/>
          <w:sz w:val="32"/>
          <w:szCs w:val="32"/>
          <w:lang w:eastAsia="it-IT"/>
        </w:rPr>
      </w:pPr>
      <w:r w:rsidRPr="00A00992">
        <w:rPr>
          <w:rFonts w:eastAsia="Times New Roman" w:cs="Times New Roman"/>
          <w:bCs/>
          <w:color w:val="000000"/>
          <w:sz w:val="32"/>
          <w:szCs w:val="32"/>
          <w:lang w:eastAsia="it-IT"/>
        </w:rPr>
        <w:t xml:space="preserve">     </w:t>
      </w:r>
      <w:r w:rsidRPr="00FA0720">
        <w:rPr>
          <w:rFonts w:eastAsia="Times New Roman" w:cs="Times New Roman"/>
          <w:b/>
          <w:bCs/>
          <w:color w:val="000000"/>
          <w:sz w:val="32"/>
          <w:szCs w:val="32"/>
          <w:lang w:eastAsia="it-IT"/>
        </w:rPr>
        <w:t>Il bassorilievo di Corsano ha una corona di alloro scolpita tipica degli imperatori,</w:t>
      </w:r>
      <w:r w:rsidR="00134B4A" w:rsidRPr="00FA0720">
        <w:rPr>
          <w:rFonts w:eastAsia="Times New Roman" w:cs="Times New Roman"/>
          <w:b/>
          <w:bCs/>
          <w:color w:val="000000"/>
          <w:sz w:val="32"/>
          <w:szCs w:val="32"/>
          <w:lang w:eastAsia="it-IT"/>
        </w:rPr>
        <w:t xml:space="preserve"> </w:t>
      </w:r>
      <w:r w:rsidRPr="00FA0720">
        <w:rPr>
          <w:rFonts w:eastAsia="Times New Roman" w:cs="Times New Roman"/>
          <w:b/>
          <w:bCs/>
          <w:color w:val="000000"/>
          <w:sz w:val="32"/>
          <w:szCs w:val="32"/>
          <w:lang w:eastAsia="it-IT"/>
        </w:rPr>
        <w:t>il naso è aquilino,</w:t>
      </w:r>
      <w:r w:rsidR="00134B4A" w:rsidRPr="00FA0720">
        <w:rPr>
          <w:rFonts w:eastAsia="Times New Roman" w:cs="Times New Roman"/>
          <w:b/>
          <w:bCs/>
          <w:color w:val="000000"/>
          <w:sz w:val="32"/>
          <w:szCs w:val="32"/>
          <w:lang w:eastAsia="it-IT"/>
        </w:rPr>
        <w:t xml:space="preserve"> </w:t>
      </w:r>
      <w:r w:rsidRPr="00FA0720">
        <w:rPr>
          <w:rFonts w:eastAsia="Times New Roman" w:cs="Times New Roman"/>
          <w:b/>
          <w:bCs/>
          <w:color w:val="000000"/>
          <w:sz w:val="32"/>
          <w:szCs w:val="32"/>
          <w:lang w:eastAsia="it-IT"/>
        </w:rPr>
        <w:t xml:space="preserve">il mento è tondo; c’è </w:t>
      </w:r>
      <w:r w:rsidR="00134B4A" w:rsidRPr="00FA0720">
        <w:rPr>
          <w:rFonts w:eastAsia="Times New Roman" w:cs="Times New Roman"/>
          <w:b/>
          <w:bCs/>
          <w:color w:val="000000"/>
          <w:sz w:val="32"/>
          <w:szCs w:val="32"/>
          <w:lang w:eastAsia="it-IT"/>
        </w:rPr>
        <w:t>un’</w:t>
      </w:r>
      <w:r w:rsidRPr="00FA0720">
        <w:rPr>
          <w:rFonts w:eastAsia="Times New Roman" w:cs="Times New Roman"/>
          <w:b/>
          <w:bCs/>
          <w:color w:val="000000"/>
          <w:sz w:val="32"/>
          <w:szCs w:val="32"/>
          <w:lang w:eastAsia="it-IT"/>
        </w:rPr>
        <w:t xml:space="preserve">assomiglianza notevole fra le due sculture. In particolare evidenzio: il lobo dell’orecchio grosso in entrambe le sculture. La fronte, il naso, il mento e la guancia collimano. </w:t>
      </w:r>
      <w:r w:rsidR="00A00992" w:rsidRPr="00FA0720">
        <w:rPr>
          <w:rFonts w:eastAsia="Times New Roman" w:cs="Times New Roman"/>
          <w:b/>
          <w:bCs/>
          <w:color w:val="000000"/>
          <w:sz w:val="32"/>
          <w:szCs w:val="32"/>
          <w:lang w:eastAsia="it-IT"/>
        </w:rPr>
        <w:t>Sono</w:t>
      </w:r>
      <w:r w:rsidR="00134B4A" w:rsidRPr="00FA0720">
        <w:rPr>
          <w:rFonts w:eastAsia="Times New Roman" w:cs="Times New Roman"/>
          <w:b/>
          <w:bCs/>
          <w:color w:val="000000"/>
          <w:sz w:val="32"/>
          <w:szCs w:val="32"/>
          <w:lang w:eastAsia="it-IT"/>
        </w:rPr>
        <w:t xml:space="preserve"> </w:t>
      </w:r>
      <w:r w:rsidR="00A00992" w:rsidRPr="00FA0720">
        <w:rPr>
          <w:rFonts w:eastAsia="Times New Roman" w:cs="Times New Roman"/>
          <w:b/>
          <w:bCs/>
          <w:color w:val="000000"/>
          <w:sz w:val="32"/>
          <w:szCs w:val="32"/>
          <w:lang w:eastAsia="it-IT"/>
        </w:rPr>
        <w:t xml:space="preserve">quindi arrivato alla conclusione che la testa murata di CORSANO di Fivizzano è </w:t>
      </w:r>
      <w:r w:rsidR="00134B4A" w:rsidRPr="00FA0720">
        <w:rPr>
          <w:rFonts w:eastAsia="Times New Roman" w:cs="Times New Roman"/>
          <w:b/>
          <w:bCs/>
          <w:color w:val="000000"/>
          <w:sz w:val="32"/>
          <w:szCs w:val="32"/>
          <w:lang w:eastAsia="it-IT"/>
        </w:rPr>
        <w:t>un’</w:t>
      </w:r>
      <w:r w:rsidR="00A00992" w:rsidRPr="00FA0720">
        <w:rPr>
          <w:rFonts w:eastAsia="Times New Roman" w:cs="Times New Roman"/>
          <w:b/>
          <w:bCs/>
          <w:color w:val="000000"/>
          <w:sz w:val="32"/>
          <w:szCs w:val="32"/>
          <w:lang w:eastAsia="it-IT"/>
        </w:rPr>
        <w:t>autentica scultura di epoca imperiale forse del II secolo. Trovata probabilmente in qualche vicino terreno</w:t>
      </w:r>
      <w:r w:rsidR="00134B4A">
        <w:rPr>
          <w:rFonts w:eastAsia="Times New Roman" w:cs="Times New Roman"/>
          <w:b/>
          <w:bCs/>
          <w:color w:val="000000"/>
          <w:sz w:val="32"/>
          <w:szCs w:val="32"/>
          <w:lang w:eastAsia="it-IT"/>
        </w:rPr>
        <w:t>,</w:t>
      </w:r>
      <w:r w:rsidR="00A00992" w:rsidRPr="00FA0720">
        <w:rPr>
          <w:rFonts w:eastAsia="Times New Roman" w:cs="Times New Roman"/>
          <w:b/>
          <w:bCs/>
          <w:color w:val="000000"/>
          <w:sz w:val="32"/>
          <w:szCs w:val="32"/>
          <w:lang w:eastAsia="it-IT"/>
        </w:rPr>
        <w:t xml:space="preserve"> è stata murata sulla facciata della casa assieme ad  un altro frammento marmoreo senza valore. Ho appurato poi da gente del paese che anche altre sculture furono murate in una casa vicina</w:t>
      </w:r>
      <w:r w:rsidR="00EA2094">
        <w:rPr>
          <w:rFonts w:eastAsia="Times New Roman" w:cs="Times New Roman"/>
          <w:b/>
          <w:bCs/>
          <w:color w:val="000000"/>
          <w:sz w:val="32"/>
          <w:szCs w:val="32"/>
          <w:lang w:eastAsia="it-IT"/>
        </w:rPr>
        <w:t>,</w:t>
      </w:r>
      <w:r w:rsidR="00A00992" w:rsidRPr="00FA0720">
        <w:rPr>
          <w:rFonts w:eastAsia="Times New Roman" w:cs="Times New Roman"/>
          <w:b/>
          <w:bCs/>
          <w:color w:val="000000"/>
          <w:sz w:val="32"/>
          <w:szCs w:val="32"/>
          <w:lang w:eastAsia="it-IT"/>
        </w:rPr>
        <w:t xml:space="preserve"> ma che i rigattieri degli anni cinquanta comperarono riconoscendone </w:t>
      </w:r>
      <w:r w:rsidR="00515F9F" w:rsidRPr="00FA0720">
        <w:rPr>
          <w:rFonts w:eastAsia="Times New Roman" w:cs="Times New Roman"/>
          <w:b/>
          <w:bCs/>
          <w:color w:val="000000"/>
          <w:sz w:val="32"/>
          <w:szCs w:val="32"/>
          <w:lang w:eastAsia="it-IT"/>
        </w:rPr>
        <w:t xml:space="preserve">il </w:t>
      </w:r>
      <w:r w:rsidR="00A00992" w:rsidRPr="00FA0720">
        <w:rPr>
          <w:rFonts w:eastAsia="Times New Roman" w:cs="Times New Roman"/>
          <w:b/>
          <w:bCs/>
          <w:color w:val="000000"/>
          <w:sz w:val="32"/>
          <w:szCs w:val="32"/>
          <w:lang w:eastAsia="it-IT"/>
        </w:rPr>
        <w:t xml:space="preserve"> valore.</w:t>
      </w:r>
    </w:p>
    <w:p w:rsidR="00DB126F" w:rsidRPr="00EA2094" w:rsidRDefault="00DB126F" w:rsidP="00A00992">
      <w:pPr>
        <w:spacing w:before="100" w:beforeAutospacing="1" w:after="100" w:afterAutospacing="1" w:line="240" w:lineRule="auto"/>
        <w:ind w:hanging="360"/>
        <w:rPr>
          <w:rFonts w:eastAsia="Times New Roman" w:cs="Times New Roman"/>
          <w:b/>
          <w:bCs/>
          <w:color w:val="000000"/>
          <w:sz w:val="32"/>
          <w:szCs w:val="32"/>
          <w:lang w:eastAsia="it-IT"/>
        </w:rPr>
      </w:pPr>
      <w:r w:rsidRPr="00FA0720">
        <w:rPr>
          <w:rFonts w:eastAsia="Times New Roman" w:cs="Times New Roman"/>
          <w:b/>
          <w:bCs/>
          <w:color w:val="000000"/>
          <w:sz w:val="32"/>
          <w:szCs w:val="32"/>
          <w:lang w:eastAsia="it-IT"/>
        </w:rPr>
        <w:t xml:space="preserve">    </w:t>
      </w:r>
      <w:r w:rsidR="00134B4A">
        <w:rPr>
          <w:rFonts w:eastAsia="Times New Roman" w:cs="Times New Roman"/>
          <w:b/>
          <w:bCs/>
          <w:color w:val="000000"/>
          <w:sz w:val="32"/>
          <w:szCs w:val="32"/>
          <w:lang w:eastAsia="it-IT"/>
        </w:rPr>
        <w:t>Fra gli a</w:t>
      </w:r>
      <w:r w:rsidRPr="00FA0720">
        <w:rPr>
          <w:rFonts w:eastAsia="Times New Roman" w:cs="Times New Roman"/>
          <w:b/>
          <w:bCs/>
          <w:color w:val="000000"/>
          <w:sz w:val="32"/>
          <w:szCs w:val="32"/>
          <w:lang w:eastAsia="it-IT"/>
        </w:rPr>
        <w:t xml:space="preserve">ltri ritrovamenti di reperti romani nel territorio fivizzanese si segnala, notizia avuta da  persona degna di fede, un ritrovamento a S. Terenzo Monti di una daga-spada romana. Ed ancora di numero  due </w:t>
      </w:r>
      <w:r w:rsidRPr="00FA0720">
        <w:rPr>
          <w:rFonts w:eastAsia="Times New Roman" w:cs="Times New Roman"/>
          <w:b/>
          <w:bCs/>
          <w:color w:val="000000"/>
          <w:sz w:val="32"/>
          <w:szCs w:val="32"/>
          <w:lang w:eastAsia="it-IT"/>
        </w:rPr>
        <w:lastRenderedPageBreak/>
        <w:t>monete</w:t>
      </w:r>
      <w:r w:rsidRPr="00DB126F">
        <w:rPr>
          <w:rFonts w:eastAsia="Times New Roman" w:cs="Times New Roman"/>
          <w:bCs/>
          <w:color w:val="000000"/>
          <w:sz w:val="32"/>
          <w:szCs w:val="32"/>
          <w:lang w:eastAsia="it-IT"/>
        </w:rPr>
        <w:t xml:space="preserve"> </w:t>
      </w:r>
      <w:r w:rsidRPr="00EA2094">
        <w:rPr>
          <w:rFonts w:eastAsia="Times New Roman" w:cs="Times New Roman"/>
          <w:b/>
          <w:bCs/>
          <w:color w:val="000000"/>
          <w:sz w:val="32"/>
          <w:szCs w:val="32"/>
          <w:lang w:eastAsia="it-IT"/>
        </w:rPr>
        <w:t xml:space="preserve">romane  trovate </w:t>
      </w:r>
      <w:r w:rsidR="003C69E2" w:rsidRPr="00EA2094">
        <w:rPr>
          <w:rFonts w:eastAsia="Times New Roman" w:cs="Times New Roman"/>
          <w:b/>
          <w:bCs/>
          <w:color w:val="000000"/>
          <w:sz w:val="32"/>
          <w:szCs w:val="32"/>
          <w:lang w:eastAsia="it-IT"/>
        </w:rPr>
        <w:t xml:space="preserve"> dal Preside Savino Maloni a </w:t>
      </w:r>
      <w:r w:rsidRPr="00EA2094">
        <w:rPr>
          <w:rFonts w:eastAsia="Times New Roman" w:cs="Times New Roman"/>
          <w:b/>
          <w:bCs/>
          <w:color w:val="000000"/>
          <w:sz w:val="32"/>
          <w:szCs w:val="32"/>
          <w:lang w:eastAsia="it-IT"/>
        </w:rPr>
        <w:t>Debicò</w:t>
      </w:r>
      <w:r w:rsidR="003C69E2" w:rsidRPr="00EA2094">
        <w:rPr>
          <w:rFonts w:eastAsia="Times New Roman" w:cs="Times New Roman"/>
          <w:b/>
          <w:bCs/>
          <w:color w:val="000000"/>
          <w:sz w:val="32"/>
          <w:szCs w:val="32"/>
          <w:lang w:eastAsia="it-IT"/>
        </w:rPr>
        <w:t xml:space="preserve"> </w:t>
      </w:r>
      <w:r w:rsidR="005C1988" w:rsidRPr="00EA2094">
        <w:rPr>
          <w:rFonts w:eastAsia="Times New Roman" w:cs="Times New Roman"/>
          <w:b/>
          <w:bCs/>
          <w:color w:val="000000"/>
          <w:sz w:val="32"/>
          <w:szCs w:val="32"/>
          <w:lang w:eastAsia="it-IT"/>
        </w:rPr>
        <w:t xml:space="preserve">(sempre sulla tratta Luni –Fivizzano) </w:t>
      </w:r>
      <w:r w:rsidR="003C69E2" w:rsidRPr="00EA2094">
        <w:rPr>
          <w:rFonts w:eastAsia="Times New Roman" w:cs="Times New Roman"/>
          <w:b/>
          <w:bCs/>
          <w:color w:val="000000"/>
          <w:sz w:val="32"/>
          <w:szCs w:val="32"/>
          <w:lang w:eastAsia="it-IT"/>
        </w:rPr>
        <w:t xml:space="preserve">e consegnate alla Soprintendenza di Pisa. </w:t>
      </w:r>
    </w:p>
    <w:p w:rsidR="003C69E2" w:rsidRPr="00EA2094" w:rsidRDefault="003C69E2" w:rsidP="003C69E2">
      <w:pPr>
        <w:spacing w:before="100" w:beforeAutospacing="1" w:after="100" w:afterAutospacing="1" w:line="240" w:lineRule="auto"/>
        <w:ind w:hanging="360"/>
        <w:rPr>
          <w:rFonts w:eastAsia="Times New Roman" w:cs="Times New Roman"/>
          <w:b/>
          <w:bCs/>
          <w:color w:val="000000"/>
          <w:sz w:val="32"/>
          <w:szCs w:val="32"/>
          <w:lang w:eastAsia="it-IT"/>
        </w:rPr>
      </w:pPr>
      <w:r w:rsidRPr="00EA2094">
        <w:rPr>
          <w:rFonts w:eastAsia="Times New Roman" w:cs="Times New Roman"/>
          <w:b/>
          <w:bCs/>
          <w:color w:val="000000"/>
          <w:sz w:val="32"/>
          <w:szCs w:val="32"/>
          <w:lang w:eastAsia="it-IT"/>
        </w:rPr>
        <w:t xml:space="preserve">     Ed ancora: mura romane apparvero nelle fondamenta (poi ricoperte) all’epoca della costruzione dell’</w:t>
      </w:r>
      <w:r w:rsidR="00675CD5">
        <w:rPr>
          <w:rFonts w:eastAsia="Times New Roman" w:cs="Times New Roman"/>
          <w:b/>
          <w:bCs/>
          <w:color w:val="000000"/>
          <w:sz w:val="32"/>
          <w:szCs w:val="32"/>
          <w:lang w:eastAsia="it-IT"/>
        </w:rPr>
        <w:t>a</w:t>
      </w:r>
      <w:r w:rsidRPr="00EA2094">
        <w:rPr>
          <w:rFonts w:eastAsia="Times New Roman" w:cs="Times New Roman"/>
          <w:b/>
          <w:bCs/>
          <w:color w:val="000000"/>
          <w:sz w:val="32"/>
          <w:szCs w:val="32"/>
          <w:lang w:eastAsia="it-IT"/>
        </w:rPr>
        <w:t>lbergo</w:t>
      </w:r>
      <w:r w:rsidR="00675CD5">
        <w:rPr>
          <w:rFonts w:eastAsia="Times New Roman" w:cs="Times New Roman"/>
          <w:b/>
          <w:bCs/>
          <w:color w:val="000000"/>
          <w:sz w:val="32"/>
          <w:szCs w:val="32"/>
          <w:lang w:eastAsia="it-IT"/>
        </w:rPr>
        <w:t xml:space="preserve"> delle Terme</w:t>
      </w:r>
      <w:r w:rsidRPr="00EA2094">
        <w:rPr>
          <w:rFonts w:eastAsia="Times New Roman" w:cs="Times New Roman"/>
          <w:b/>
          <w:bCs/>
          <w:color w:val="000000"/>
          <w:sz w:val="32"/>
          <w:szCs w:val="32"/>
          <w:lang w:eastAsia="it-IT"/>
        </w:rPr>
        <w:t xml:space="preserve">  a Equi Terme nel secolo passato. </w:t>
      </w:r>
    </w:p>
    <w:p w:rsidR="003C69E2" w:rsidRPr="00EA2094" w:rsidRDefault="003C69E2" w:rsidP="003C69E2">
      <w:pPr>
        <w:spacing w:before="100" w:beforeAutospacing="1" w:after="100" w:afterAutospacing="1" w:line="240" w:lineRule="auto"/>
        <w:ind w:hanging="360"/>
        <w:rPr>
          <w:rFonts w:eastAsia="Times New Roman" w:cs="Times New Roman"/>
          <w:b/>
          <w:bCs/>
          <w:color w:val="000000"/>
          <w:sz w:val="32"/>
          <w:szCs w:val="32"/>
          <w:lang w:eastAsia="it-IT"/>
        </w:rPr>
      </w:pPr>
      <w:r w:rsidRPr="00EA2094">
        <w:rPr>
          <w:rFonts w:eastAsia="Times New Roman" w:cs="Times New Roman"/>
          <w:b/>
          <w:bCs/>
          <w:color w:val="000000"/>
          <w:sz w:val="32"/>
          <w:szCs w:val="32"/>
          <w:lang w:eastAsia="it-IT"/>
        </w:rPr>
        <w:t xml:space="preserve">    </w:t>
      </w:r>
      <w:r w:rsidR="00134B4A" w:rsidRPr="00EA2094">
        <w:rPr>
          <w:rFonts w:eastAsia="Times New Roman" w:cs="Times New Roman"/>
          <w:b/>
          <w:bCs/>
          <w:color w:val="000000"/>
          <w:sz w:val="32"/>
          <w:szCs w:val="32"/>
          <w:lang w:eastAsia="it-IT"/>
        </w:rPr>
        <w:t>E</w:t>
      </w:r>
      <w:r w:rsidRPr="00EA2094">
        <w:rPr>
          <w:rFonts w:eastAsia="Times New Roman" w:cs="Times New Roman"/>
          <w:b/>
          <w:bCs/>
          <w:color w:val="000000"/>
          <w:sz w:val="32"/>
          <w:szCs w:val="32"/>
          <w:lang w:eastAsia="it-IT"/>
        </w:rPr>
        <w:t xml:space="preserve"> in particolare un altro ritrovamento</w:t>
      </w:r>
      <w:r w:rsidR="00134B4A">
        <w:rPr>
          <w:rFonts w:eastAsia="Times New Roman" w:cs="Times New Roman"/>
          <w:b/>
          <w:bCs/>
          <w:color w:val="000000"/>
          <w:sz w:val="32"/>
          <w:szCs w:val="32"/>
          <w:lang w:eastAsia="it-IT"/>
        </w:rPr>
        <w:t>,</w:t>
      </w:r>
      <w:r w:rsidRPr="00EA2094">
        <w:rPr>
          <w:rFonts w:eastAsia="Times New Roman" w:cs="Times New Roman"/>
          <w:b/>
          <w:bCs/>
          <w:color w:val="000000"/>
          <w:sz w:val="32"/>
          <w:szCs w:val="32"/>
          <w:lang w:eastAsia="it-IT"/>
        </w:rPr>
        <w:t xml:space="preserve"> sul quale ritorneremo in queste pagine</w:t>
      </w:r>
      <w:r w:rsidR="00134B4A">
        <w:rPr>
          <w:rFonts w:eastAsia="Times New Roman" w:cs="Times New Roman"/>
          <w:b/>
          <w:bCs/>
          <w:color w:val="000000"/>
          <w:sz w:val="32"/>
          <w:szCs w:val="32"/>
          <w:lang w:eastAsia="it-IT"/>
        </w:rPr>
        <w:t>,</w:t>
      </w:r>
      <w:r w:rsidRPr="00EA2094">
        <w:rPr>
          <w:rFonts w:eastAsia="Times New Roman" w:cs="Times New Roman"/>
          <w:b/>
          <w:bCs/>
          <w:color w:val="000000"/>
          <w:sz w:val="32"/>
          <w:szCs w:val="32"/>
          <w:lang w:eastAsia="it-IT"/>
        </w:rPr>
        <w:t xml:space="preserve"> che anticipo: </w:t>
      </w:r>
      <w:r w:rsidR="00675CD5">
        <w:rPr>
          <w:rFonts w:eastAsia="Times New Roman" w:cs="Times New Roman"/>
          <w:b/>
          <w:bCs/>
          <w:color w:val="000000"/>
          <w:sz w:val="32"/>
          <w:szCs w:val="32"/>
          <w:lang w:eastAsia="it-IT"/>
        </w:rPr>
        <w:t>u</w:t>
      </w:r>
      <w:r w:rsidRPr="00EA2094">
        <w:rPr>
          <w:rFonts w:eastAsia="Times New Roman" w:cs="Times New Roman"/>
          <w:b/>
          <w:bCs/>
          <w:color w:val="000000"/>
          <w:sz w:val="32"/>
          <w:szCs w:val="32"/>
          <w:lang w:eastAsia="it-IT"/>
        </w:rPr>
        <w:t>na statua di figura romana</w:t>
      </w:r>
      <w:r w:rsidR="00134B4A" w:rsidRPr="00EA2094">
        <w:rPr>
          <w:rFonts w:eastAsia="Times New Roman" w:cs="Times New Roman"/>
          <w:b/>
          <w:bCs/>
          <w:color w:val="000000"/>
          <w:sz w:val="32"/>
          <w:szCs w:val="32"/>
          <w:lang w:eastAsia="it-IT"/>
        </w:rPr>
        <w:t xml:space="preserve"> </w:t>
      </w:r>
      <w:r w:rsidRPr="00EA2094">
        <w:rPr>
          <w:rFonts w:eastAsia="Times New Roman" w:cs="Times New Roman"/>
          <w:b/>
          <w:bCs/>
          <w:color w:val="000000"/>
          <w:sz w:val="32"/>
          <w:szCs w:val="32"/>
          <w:lang w:eastAsia="it-IT"/>
        </w:rPr>
        <w:t xml:space="preserve">era murata in una nicchia interna della facciata </w:t>
      </w:r>
      <w:r w:rsidR="00134B4A" w:rsidRPr="00EA2094">
        <w:rPr>
          <w:rFonts w:eastAsia="Times New Roman" w:cs="Times New Roman"/>
          <w:b/>
          <w:bCs/>
          <w:color w:val="000000"/>
          <w:sz w:val="32"/>
          <w:szCs w:val="32"/>
          <w:lang w:eastAsia="it-IT"/>
        </w:rPr>
        <w:t>dell’</w:t>
      </w:r>
      <w:r w:rsidRPr="00EA2094">
        <w:rPr>
          <w:rFonts w:eastAsia="Times New Roman" w:cs="Times New Roman"/>
          <w:b/>
          <w:bCs/>
          <w:color w:val="000000"/>
          <w:sz w:val="32"/>
          <w:szCs w:val="32"/>
          <w:lang w:eastAsia="it-IT"/>
        </w:rPr>
        <w:t>ex Pieve di</w:t>
      </w:r>
      <w:r w:rsidR="00134B4A" w:rsidRPr="00EA2094">
        <w:rPr>
          <w:rFonts w:eastAsia="Times New Roman" w:cs="Times New Roman"/>
          <w:b/>
          <w:bCs/>
          <w:color w:val="000000"/>
          <w:sz w:val="32"/>
          <w:szCs w:val="32"/>
          <w:lang w:eastAsia="it-IT"/>
        </w:rPr>
        <w:t xml:space="preserve"> </w:t>
      </w:r>
      <w:r w:rsidRPr="00EA2094">
        <w:rPr>
          <w:rFonts w:eastAsia="Times New Roman" w:cs="Times New Roman"/>
          <w:b/>
          <w:bCs/>
          <w:color w:val="000000"/>
          <w:sz w:val="32"/>
          <w:szCs w:val="32"/>
          <w:lang w:eastAsia="it-IT"/>
        </w:rPr>
        <w:t>Soliera A.</w:t>
      </w:r>
      <w:r w:rsidR="00134B4A" w:rsidRPr="00EA2094">
        <w:rPr>
          <w:rFonts w:eastAsia="Times New Roman" w:cs="Times New Roman"/>
          <w:b/>
          <w:bCs/>
          <w:color w:val="000000"/>
          <w:sz w:val="32"/>
          <w:szCs w:val="32"/>
          <w:lang w:eastAsia="it-IT"/>
        </w:rPr>
        <w:t xml:space="preserve"> </w:t>
      </w:r>
      <w:r w:rsidRPr="00EA2094">
        <w:rPr>
          <w:rFonts w:eastAsia="Times New Roman" w:cs="Times New Roman"/>
          <w:b/>
          <w:bCs/>
          <w:color w:val="000000"/>
          <w:sz w:val="32"/>
          <w:szCs w:val="32"/>
          <w:lang w:eastAsia="it-IT"/>
        </w:rPr>
        <w:t>(La Romana Feletta) Ce ne d</w:t>
      </w:r>
      <w:r w:rsidR="00515F9F" w:rsidRPr="00EA2094">
        <w:rPr>
          <w:rFonts w:eastAsia="Times New Roman" w:cs="Times New Roman"/>
          <w:b/>
          <w:bCs/>
          <w:color w:val="000000"/>
          <w:sz w:val="32"/>
          <w:szCs w:val="32"/>
          <w:lang w:eastAsia="it-IT"/>
        </w:rPr>
        <w:t>à</w:t>
      </w:r>
      <w:r w:rsidRPr="00EA2094">
        <w:rPr>
          <w:rFonts w:eastAsia="Times New Roman" w:cs="Times New Roman"/>
          <w:b/>
          <w:bCs/>
          <w:color w:val="000000"/>
          <w:sz w:val="32"/>
          <w:szCs w:val="32"/>
          <w:lang w:eastAsia="it-IT"/>
        </w:rPr>
        <w:t xml:space="preserve"> un resoconto</w:t>
      </w:r>
      <w:r w:rsidR="00A721AD" w:rsidRPr="00EA2094">
        <w:rPr>
          <w:rFonts w:eastAsia="Times New Roman" w:cs="Times New Roman"/>
          <w:b/>
          <w:bCs/>
          <w:color w:val="000000"/>
          <w:sz w:val="32"/>
          <w:szCs w:val="32"/>
          <w:lang w:eastAsia="it-IT"/>
        </w:rPr>
        <w:t xml:space="preserve"> lo storico </w:t>
      </w:r>
      <w:r w:rsidRPr="00EA2094">
        <w:rPr>
          <w:rFonts w:eastAsia="Times New Roman" w:cs="Times New Roman"/>
          <w:b/>
          <w:bCs/>
          <w:color w:val="000000"/>
          <w:sz w:val="32"/>
          <w:szCs w:val="32"/>
          <w:lang w:eastAsia="it-IT"/>
        </w:rPr>
        <w:t xml:space="preserve">Ubaldo Formentini quando scrive: </w:t>
      </w:r>
      <w:r w:rsidRPr="003C69E2">
        <w:rPr>
          <w:rFonts w:eastAsia="Times New Roman" w:cs="Times New Roman"/>
          <w:bCs/>
          <w:color w:val="000000"/>
          <w:sz w:val="32"/>
          <w:szCs w:val="32"/>
          <w:lang w:eastAsia="it-IT"/>
        </w:rPr>
        <w:t> </w:t>
      </w:r>
      <w:r w:rsidRPr="003C69E2">
        <w:rPr>
          <w:rFonts w:eastAsia="Times New Roman" w:cs="Times New Roman"/>
          <w:bCs/>
          <w:i/>
          <w:iCs/>
          <w:color w:val="000000"/>
          <w:sz w:val="32"/>
          <w:szCs w:val="32"/>
          <w:lang w:eastAsia="it-IT"/>
        </w:rPr>
        <w:t>“effige di un Curiale della tarda età  imperiale …con globi oculari incastonati da pietre dure per colorarne l’iride e l’ iscrizione VENERI</w:t>
      </w:r>
      <w:r w:rsidRPr="00EA2094">
        <w:rPr>
          <w:rFonts w:eastAsia="Times New Roman" w:cs="Times New Roman"/>
          <w:b/>
          <w:bCs/>
          <w:color w:val="000000"/>
          <w:sz w:val="32"/>
          <w:szCs w:val="32"/>
          <w:lang w:eastAsia="it-IT"/>
        </w:rPr>
        <w:t>”  che lo porta a supporre trattarsi di un sacello pagano.</w:t>
      </w:r>
    </w:p>
    <w:p w:rsidR="00A721AD" w:rsidRPr="00EA2094" w:rsidRDefault="00D1791A" w:rsidP="00D1791A">
      <w:pPr>
        <w:spacing w:before="100" w:beforeAutospacing="1" w:after="100" w:afterAutospacing="1" w:line="240" w:lineRule="auto"/>
        <w:ind w:hanging="360"/>
        <w:rPr>
          <w:rFonts w:eastAsia="Times New Roman" w:cs="Times New Roman"/>
          <w:b/>
          <w:bCs/>
          <w:color w:val="000000"/>
          <w:sz w:val="32"/>
          <w:szCs w:val="32"/>
          <w:lang w:eastAsia="it-IT"/>
        </w:rPr>
      </w:pPr>
      <w:r>
        <w:rPr>
          <w:rFonts w:eastAsia="Times New Roman" w:cs="Times New Roman"/>
          <w:bCs/>
          <w:color w:val="000000"/>
          <w:sz w:val="32"/>
          <w:szCs w:val="32"/>
          <w:lang w:eastAsia="it-IT"/>
        </w:rPr>
        <w:t xml:space="preserve">     </w:t>
      </w:r>
      <w:r w:rsidRPr="00EA2094">
        <w:rPr>
          <w:rFonts w:eastAsia="Times New Roman" w:cs="Times New Roman"/>
          <w:b/>
          <w:bCs/>
          <w:color w:val="000000"/>
          <w:sz w:val="32"/>
          <w:szCs w:val="32"/>
          <w:lang w:eastAsia="it-IT"/>
        </w:rPr>
        <w:t>Non posso tralasciare un pensiero: a Fivizzano c’è la VIA GIULIA…. E non posso allora non considerare che anche Tiberio Claudio Nerone (quello del</w:t>
      </w:r>
      <w:r w:rsidR="00134B4A" w:rsidRPr="00EA2094">
        <w:rPr>
          <w:rFonts w:eastAsia="Times New Roman" w:cs="Times New Roman"/>
          <w:b/>
          <w:bCs/>
          <w:color w:val="000000"/>
          <w:sz w:val="32"/>
          <w:szCs w:val="32"/>
          <w:lang w:eastAsia="it-IT"/>
        </w:rPr>
        <w:t xml:space="preserve"> </w:t>
      </w:r>
      <w:r w:rsidRPr="00EA2094">
        <w:rPr>
          <w:rFonts w:eastAsia="Times New Roman" w:cs="Times New Roman"/>
          <w:b/>
          <w:bCs/>
          <w:color w:val="000000"/>
          <w:sz w:val="32"/>
          <w:szCs w:val="32"/>
          <w:lang w:eastAsia="it-IT"/>
        </w:rPr>
        <w:t>marmo di Bardine di Cecina!) apparteneva alla GENS Giulia- Claudia.</w:t>
      </w:r>
      <w:r w:rsidR="00A721AD" w:rsidRPr="00EA2094">
        <w:rPr>
          <w:rFonts w:eastAsia="Times New Roman" w:cs="Times New Roman"/>
          <w:b/>
          <w:bCs/>
          <w:color w:val="000000"/>
          <w:sz w:val="32"/>
          <w:szCs w:val="32"/>
          <w:lang w:eastAsia="it-IT"/>
        </w:rPr>
        <w:t xml:space="preserve">     Fatte queste precisazioni storiche</w:t>
      </w:r>
      <w:r w:rsidR="00793D41">
        <w:rPr>
          <w:rFonts w:eastAsia="Times New Roman" w:cs="Times New Roman"/>
          <w:b/>
          <w:bCs/>
          <w:color w:val="000000"/>
          <w:sz w:val="32"/>
          <w:szCs w:val="32"/>
          <w:lang w:eastAsia="it-IT"/>
        </w:rPr>
        <w:t>,</w:t>
      </w:r>
      <w:r w:rsidR="00134B4A" w:rsidRPr="00EA2094">
        <w:rPr>
          <w:rFonts w:eastAsia="Times New Roman" w:cs="Times New Roman"/>
          <w:b/>
          <w:bCs/>
          <w:color w:val="000000"/>
          <w:sz w:val="32"/>
          <w:szCs w:val="32"/>
          <w:lang w:eastAsia="it-IT"/>
        </w:rPr>
        <w:t xml:space="preserve"> </w:t>
      </w:r>
      <w:r w:rsidR="00A721AD" w:rsidRPr="00EA2094">
        <w:rPr>
          <w:rFonts w:eastAsia="Times New Roman" w:cs="Times New Roman"/>
          <w:b/>
          <w:bCs/>
          <w:color w:val="000000"/>
          <w:sz w:val="32"/>
          <w:szCs w:val="32"/>
          <w:lang w:eastAsia="it-IT"/>
        </w:rPr>
        <w:t>che sono importanti per  capire e collocare Soliera nel tempo</w:t>
      </w:r>
      <w:r w:rsidR="00793D41">
        <w:rPr>
          <w:rFonts w:eastAsia="Times New Roman" w:cs="Times New Roman"/>
          <w:b/>
          <w:bCs/>
          <w:color w:val="000000"/>
          <w:sz w:val="32"/>
          <w:szCs w:val="32"/>
          <w:lang w:eastAsia="it-IT"/>
        </w:rPr>
        <w:t>,</w:t>
      </w:r>
      <w:r w:rsidR="00A721AD" w:rsidRPr="00EA2094">
        <w:rPr>
          <w:rFonts w:eastAsia="Times New Roman" w:cs="Times New Roman"/>
          <w:b/>
          <w:bCs/>
          <w:color w:val="000000"/>
          <w:sz w:val="32"/>
          <w:szCs w:val="32"/>
          <w:lang w:eastAsia="it-IT"/>
        </w:rPr>
        <w:t xml:space="preserve"> andiamo a riassumere da varie fonti  le notizie riguardanti il paese</w:t>
      </w:r>
      <w:r w:rsidR="00E16BE2">
        <w:rPr>
          <w:rFonts w:eastAsia="Times New Roman" w:cs="Times New Roman"/>
          <w:b/>
          <w:bCs/>
          <w:color w:val="000000"/>
          <w:sz w:val="32"/>
          <w:szCs w:val="32"/>
          <w:lang w:eastAsia="it-IT"/>
        </w:rPr>
        <w:t xml:space="preserve"> di Soliera e</w:t>
      </w:r>
      <w:r w:rsidR="00A721AD" w:rsidRPr="00EA2094">
        <w:rPr>
          <w:rFonts w:eastAsia="Times New Roman" w:cs="Times New Roman"/>
          <w:b/>
          <w:bCs/>
          <w:color w:val="000000"/>
          <w:sz w:val="32"/>
          <w:szCs w:val="32"/>
          <w:lang w:eastAsia="it-IT"/>
        </w:rPr>
        <w:t xml:space="preserve"> in particolare la sua Pieve.</w:t>
      </w:r>
    </w:p>
    <w:p w:rsidR="005169DB" w:rsidRDefault="005169DB" w:rsidP="00D1791A">
      <w:pPr>
        <w:spacing w:before="100" w:beforeAutospacing="1" w:after="100" w:afterAutospacing="1" w:line="240" w:lineRule="auto"/>
        <w:ind w:hanging="360"/>
        <w:rPr>
          <w:rFonts w:eastAsia="Times New Roman" w:cs="Times New Roman"/>
          <w:bCs/>
          <w:color w:val="000000"/>
          <w:sz w:val="32"/>
          <w:szCs w:val="32"/>
          <w:lang w:eastAsia="it-IT"/>
        </w:rPr>
      </w:pPr>
      <w:r>
        <w:rPr>
          <w:rFonts w:eastAsia="Times New Roman" w:cs="Times New Roman"/>
          <w:bCs/>
          <w:noProof/>
          <w:color w:val="000000"/>
          <w:sz w:val="32"/>
          <w:szCs w:val="32"/>
          <w:lang w:eastAsia="it-IT"/>
        </w:rPr>
        <w:lastRenderedPageBreak/>
        <w:drawing>
          <wp:inline distT="0" distB="0" distL="0" distR="0">
            <wp:extent cx="6120130" cy="4590098"/>
            <wp:effectExtent l="0" t="0" r="0" b="1270"/>
            <wp:docPr id="580" name="Immagine 580" descr="E:\Documents and Settings\User\Desktop\Vecchio Desktop di Fujistu aggiornato dal 24 luglio 17\BIBBIA DI RINO da  ottobre 2014\z RINO SU ACER 1\AAA MIE PUBBLICAZIONI\PIEVE DI SOLIERA\foto matteo rossi d  fivizz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ocuments and Settings\User\Desktop\Vecchio Desktop di Fujistu aggiornato dal 24 luglio 17\BIBBIA DI RINO da  ottobre 2014\z RINO SU ACER 1\AAA MIE PUBBLICAZIONI\PIEVE DI SOLIERA\foto matteo rossi d  fivizzano.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20130" cy="4590098"/>
                    </a:xfrm>
                    <a:prstGeom prst="rect">
                      <a:avLst/>
                    </a:prstGeom>
                    <a:noFill/>
                    <a:ln>
                      <a:noFill/>
                    </a:ln>
                  </pic:spPr>
                </pic:pic>
              </a:graphicData>
            </a:graphic>
          </wp:inline>
        </w:drawing>
      </w:r>
    </w:p>
    <w:p w:rsidR="005169DB" w:rsidRDefault="005169DB" w:rsidP="00D1791A">
      <w:pPr>
        <w:spacing w:before="100" w:beforeAutospacing="1" w:after="100" w:afterAutospacing="1" w:line="240" w:lineRule="auto"/>
        <w:ind w:hanging="360"/>
        <w:rPr>
          <w:rFonts w:eastAsia="Times New Roman" w:cs="Times New Roman"/>
          <w:bCs/>
          <w:color w:val="000000"/>
          <w:sz w:val="32"/>
          <w:szCs w:val="32"/>
          <w:lang w:eastAsia="it-IT"/>
        </w:rPr>
      </w:pPr>
      <w:r w:rsidRPr="000D04B0">
        <w:rPr>
          <w:rFonts w:ascii="Bodoni MT Condensed" w:eastAsia="Times New Roman" w:hAnsi="Bodoni MT Condensed" w:cs="Times New Roman"/>
          <w:b/>
          <w:bCs/>
          <w:color w:val="000000"/>
          <w:sz w:val="32"/>
          <w:szCs w:val="32"/>
          <w:lang w:eastAsia="it-IT"/>
        </w:rPr>
        <w:t>Fivizzano capoluogo oggi</w:t>
      </w:r>
      <w:r w:rsidR="000D04B0">
        <w:rPr>
          <w:rFonts w:ascii="Bodoni MT Condensed" w:eastAsia="Times New Roman" w:hAnsi="Bodoni MT Condensed" w:cs="Times New Roman"/>
          <w:b/>
          <w:bCs/>
          <w:color w:val="000000"/>
          <w:sz w:val="32"/>
          <w:szCs w:val="32"/>
          <w:lang w:eastAsia="it-IT"/>
        </w:rPr>
        <w:t xml:space="preserve">, </w:t>
      </w:r>
      <w:r w:rsidRPr="000D04B0">
        <w:rPr>
          <w:rFonts w:ascii="Bodoni MT Condensed" w:eastAsia="Times New Roman" w:hAnsi="Bodoni MT Condensed" w:cs="Times New Roman"/>
          <w:b/>
          <w:bCs/>
          <w:color w:val="000000"/>
          <w:sz w:val="32"/>
          <w:szCs w:val="32"/>
          <w:lang w:eastAsia="it-IT"/>
        </w:rPr>
        <w:t xml:space="preserve"> in una foto</w:t>
      </w:r>
      <w:r w:rsidR="000D04B0" w:rsidRPr="000D04B0">
        <w:rPr>
          <w:rFonts w:ascii="Bodoni MT Condensed" w:eastAsia="Times New Roman" w:hAnsi="Bodoni MT Condensed" w:cs="Times New Roman"/>
          <w:b/>
          <w:bCs/>
          <w:color w:val="000000"/>
          <w:sz w:val="32"/>
          <w:szCs w:val="32"/>
          <w:lang w:eastAsia="it-IT"/>
        </w:rPr>
        <w:t xml:space="preserve"> di Matteo Rossi scattata dalla chiesina del Monte </w:t>
      </w:r>
      <w:r w:rsidR="000D04B0">
        <w:rPr>
          <w:rFonts w:ascii="Bodoni MT Condensed" w:eastAsia="Times New Roman" w:hAnsi="Bodoni MT Condensed" w:cs="Times New Roman"/>
          <w:b/>
          <w:bCs/>
          <w:color w:val="000000"/>
          <w:sz w:val="32"/>
          <w:szCs w:val="32"/>
          <w:lang w:eastAsia="it-IT"/>
        </w:rPr>
        <w:t>Tergagliana.</w:t>
      </w:r>
    </w:p>
    <w:p w:rsidR="00046D51" w:rsidRDefault="00D74683" w:rsidP="00D1791A">
      <w:pPr>
        <w:spacing w:before="100" w:beforeAutospacing="1" w:after="100" w:afterAutospacing="1" w:line="240" w:lineRule="auto"/>
        <w:ind w:hanging="360"/>
        <w:rPr>
          <w:rFonts w:eastAsia="Times New Roman" w:cs="Times New Roman"/>
          <w:bCs/>
          <w:color w:val="000000"/>
          <w:sz w:val="32"/>
          <w:szCs w:val="32"/>
          <w:lang w:eastAsia="it-IT"/>
        </w:rPr>
      </w:pPr>
      <w:r>
        <w:rPr>
          <w:rFonts w:eastAsia="Times New Roman" w:cs="Times New Roman"/>
          <w:bCs/>
          <w:color w:val="000000"/>
          <w:sz w:val="32"/>
          <w:szCs w:val="32"/>
          <w:lang w:eastAsia="it-IT"/>
        </w:rPr>
        <w:t xml:space="preserve">                                                           §§§§§    </w:t>
      </w:r>
    </w:p>
    <w:p w:rsidR="00D74683" w:rsidRDefault="00D74683" w:rsidP="00D1791A">
      <w:pPr>
        <w:spacing w:before="100" w:beforeAutospacing="1" w:after="100" w:afterAutospacing="1" w:line="240" w:lineRule="auto"/>
        <w:ind w:hanging="360"/>
        <w:rPr>
          <w:rFonts w:eastAsia="Times New Roman" w:cs="Times New Roman"/>
          <w:bCs/>
          <w:color w:val="000000"/>
          <w:sz w:val="32"/>
          <w:szCs w:val="32"/>
          <w:lang w:eastAsia="it-IT"/>
        </w:rPr>
      </w:pPr>
      <w:r>
        <w:rPr>
          <w:rFonts w:eastAsia="Times New Roman" w:cs="Times New Roman"/>
          <w:bCs/>
          <w:color w:val="000000"/>
          <w:sz w:val="32"/>
          <w:szCs w:val="32"/>
          <w:lang w:eastAsia="it-IT"/>
        </w:rPr>
        <w:lastRenderedPageBreak/>
        <w:t xml:space="preserve">  </w:t>
      </w:r>
      <w:r w:rsidR="00046D51">
        <w:rPr>
          <w:rFonts w:eastAsia="Times New Roman" w:cs="Times New Roman"/>
          <w:bCs/>
          <w:noProof/>
          <w:color w:val="000000"/>
          <w:sz w:val="32"/>
          <w:szCs w:val="32"/>
          <w:lang w:eastAsia="it-IT"/>
        </w:rPr>
        <w:drawing>
          <wp:inline distT="0" distB="0" distL="0" distR="0">
            <wp:extent cx="6120130" cy="4590815"/>
            <wp:effectExtent l="0" t="0" r="0" b="635"/>
            <wp:docPr id="575" name="Immagine 575" descr="E:\Documents and Settings\User\Desktop\Vecchio Desktop di Fujistu aggiornato dal 24 luglio 17\BIBBIA DI RINO da  ottobre 2014\z RINO SU ACER 1\CAMPORAGHENA\TURLAGO ED ALTRI SITI\PAESI DI LUNIGIANA DAL 082014\soliera apuana 120714\DSCF4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ocuments and Settings\User\Desktop\Vecchio Desktop di Fujistu aggiornato dal 24 luglio 17\BIBBIA DI RINO da  ottobre 2014\z RINO SU ACER 1\CAMPORAGHENA\TURLAGO ED ALTRI SITI\PAESI DI LUNIGIANA DAL 082014\soliera apuana 120714\DSCF479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0130" cy="4590815"/>
                    </a:xfrm>
                    <a:prstGeom prst="rect">
                      <a:avLst/>
                    </a:prstGeom>
                    <a:noFill/>
                    <a:ln>
                      <a:noFill/>
                    </a:ln>
                  </pic:spPr>
                </pic:pic>
              </a:graphicData>
            </a:graphic>
          </wp:inline>
        </w:drawing>
      </w:r>
      <w:r>
        <w:rPr>
          <w:rFonts w:eastAsia="Times New Roman" w:cs="Times New Roman"/>
          <w:bCs/>
          <w:color w:val="000000"/>
          <w:sz w:val="32"/>
          <w:szCs w:val="32"/>
          <w:lang w:eastAsia="it-IT"/>
        </w:rPr>
        <w:t xml:space="preserve">   </w:t>
      </w:r>
    </w:p>
    <w:p w:rsidR="00C078F8" w:rsidRPr="00C078F8" w:rsidRDefault="00C078F8" w:rsidP="00D1791A">
      <w:pPr>
        <w:spacing w:before="100" w:beforeAutospacing="1" w:after="100" w:afterAutospacing="1" w:line="240" w:lineRule="auto"/>
        <w:ind w:hanging="360"/>
        <w:rPr>
          <w:rFonts w:ascii="Bodoni MT Condensed" w:eastAsia="Times New Roman" w:hAnsi="Bodoni MT Condensed" w:cs="Times New Roman"/>
          <w:bCs/>
          <w:color w:val="000000"/>
          <w:sz w:val="32"/>
          <w:szCs w:val="32"/>
          <w:lang w:eastAsia="it-IT"/>
        </w:rPr>
      </w:pPr>
      <w:r w:rsidRPr="00C078F8">
        <w:rPr>
          <w:rFonts w:ascii="Bodoni MT Condensed" w:eastAsia="Times New Roman" w:hAnsi="Bodoni MT Condensed" w:cs="Times New Roman"/>
          <w:bCs/>
          <w:color w:val="000000"/>
          <w:sz w:val="32"/>
          <w:szCs w:val="32"/>
          <w:lang w:eastAsia="it-IT"/>
        </w:rPr>
        <w:t>Mura castellane di Soliera con vista, sullo sfondo del capoluogo Fivizzano con la cima del Gendarme della Nuda, accanto al Passo del Cerreto.</w:t>
      </w:r>
    </w:p>
    <w:p w:rsidR="005C1988" w:rsidRPr="005F2FC4" w:rsidRDefault="005C1988" w:rsidP="00D1791A">
      <w:pPr>
        <w:spacing w:before="100" w:beforeAutospacing="1" w:after="100" w:afterAutospacing="1" w:line="240" w:lineRule="auto"/>
        <w:ind w:hanging="360"/>
        <w:rPr>
          <w:rFonts w:eastAsia="Times New Roman" w:cs="Times New Roman"/>
          <w:b/>
          <w:bCs/>
          <w:color w:val="000000"/>
          <w:sz w:val="32"/>
          <w:szCs w:val="32"/>
          <w:lang w:eastAsia="it-IT"/>
        </w:rPr>
      </w:pPr>
      <w:r w:rsidRPr="005F2FC4">
        <w:rPr>
          <w:rFonts w:eastAsia="Times New Roman" w:cs="Times New Roman"/>
          <w:b/>
          <w:bCs/>
          <w:color w:val="000000"/>
          <w:sz w:val="32"/>
          <w:szCs w:val="32"/>
          <w:lang w:eastAsia="it-IT"/>
        </w:rPr>
        <w:t>Questa mia ricerca</w:t>
      </w:r>
      <w:r w:rsidR="00877F65" w:rsidRPr="005F2FC4">
        <w:rPr>
          <w:rFonts w:eastAsia="Times New Roman" w:cs="Times New Roman"/>
          <w:b/>
          <w:bCs/>
          <w:color w:val="000000"/>
          <w:sz w:val="32"/>
          <w:szCs w:val="32"/>
          <w:lang w:eastAsia="it-IT"/>
        </w:rPr>
        <w:t xml:space="preserve"> su Soliera</w:t>
      </w:r>
      <w:r w:rsidRPr="005F2FC4">
        <w:rPr>
          <w:rFonts w:eastAsia="Times New Roman" w:cs="Times New Roman"/>
          <w:b/>
          <w:bCs/>
          <w:color w:val="000000"/>
          <w:sz w:val="32"/>
          <w:szCs w:val="32"/>
          <w:lang w:eastAsia="it-IT"/>
        </w:rPr>
        <w:t>, che non ha presunzioni storiche</w:t>
      </w:r>
      <w:r w:rsidR="00B821AF" w:rsidRPr="005F2FC4">
        <w:rPr>
          <w:rFonts w:eastAsia="Times New Roman" w:cs="Times New Roman"/>
          <w:b/>
          <w:bCs/>
          <w:color w:val="000000"/>
          <w:sz w:val="32"/>
          <w:szCs w:val="32"/>
          <w:lang w:eastAsia="it-IT"/>
        </w:rPr>
        <w:t xml:space="preserve"> originali</w:t>
      </w:r>
      <w:r w:rsidR="00134B4A" w:rsidRPr="005F2FC4">
        <w:rPr>
          <w:rFonts w:eastAsia="Times New Roman" w:cs="Times New Roman"/>
          <w:b/>
          <w:bCs/>
          <w:color w:val="000000"/>
          <w:sz w:val="32"/>
          <w:szCs w:val="32"/>
          <w:lang w:eastAsia="it-IT"/>
        </w:rPr>
        <w:t>,</w:t>
      </w:r>
      <w:r w:rsidRPr="005F2FC4">
        <w:rPr>
          <w:rFonts w:eastAsia="Times New Roman" w:cs="Times New Roman"/>
          <w:b/>
          <w:bCs/>
          <w:color w:val="000000"/>
          <w:sz w:val="32"/>
          <w:szCs w:val="32"/>
          <w:lang w:eastAsia="it-IT"/>
        </w:rPr>
        <w:t xml:space="preserve"> mi auguro abbia però l’apprezzamento per ritrovare tutte assieme notizie sparse su varie pubblicazioni nel tempo. </w:t>
      </w:r>
    </w:p>
    <w:p w:rsidR="00B821AF" w:rsidRDefault="00B821AF" w:rsidP="00D1791A">
      <w:pPr>
        <w:spacing w:before="100" w:beforeAutospacing="1" w:after="100" w:afterAutospacing="1" w:line="240" w:lineRule="auto"/>
        <w:ind w:hanging="360"/>
        <w:rPr>
          <w:rFonts w:ascii="Times New Roman" w:hAnsi="Times New Roman" w:cs="Times New Roman"/>
          <w:b/>
        </w:rPr>
      </w:pPr>
      <w:r w:rsidRPr="005F2FC4">
        <w:rPr>
          <w:rFonts w:eastAsia="Times New Roman" w:cs="Times New Roman"/>
          <w:b/>
          <w:bCs/>
          <w:color w:val="000000"/>
          <w:sz w:val="32"/>
          <w:szCs w:val="32"/>
          <w:lang w:eastAsia="it-IT"/>
        </w:rPr>
        <w:t xml:space="preserve">Comincerei  allora dal famoso </w:t>
      </w:r>
      <w:r w:rsidRPr="007421B1">
        <w:rPr>
          <w:rFonts w:eastAsia="Times New Roman" w:cs="Times New Roman"/>
          <w:b/>
          <w:bCs/>
          <w:i/>
          <w:color w:val="000000"/>
          <w:sz w:val="32"/>
          <w:szCs w:val="32"/>
          <w:lang w:eastAsia="it-IT"/>
        </w:rPr>
        <w:t>Dizionario Storico della Toscana</w:t>
      </w:r>
      <w:r w:rsidRPr="005F2FC4">
        <w:rPr>
          <w:rFonts w:eastAsia="Times New Roman" w:cs="Times New Roman"/>
          <w:b/>
          <w:bCs/>
          <w:color w:val="000000"/>
          <w:sz w:val="32"/>
          <w:szCs w:val="32"/>
          <w:lang w:eastAsia="it-IT"/>
        </w:rPr>
        <w:t xml:space="preserve"> scritto da Emanuele Repetti di Carrara, il quale fra tante cose che fece; compreso </w:t>
      </w:r>
      <w:r w:rsidR="00343AE6" w:rsidRPr="005F2FC4">
        <w:rPr>
          <w:rFonts w:eastAsia="Times New Roman" w:cs="Times New Roman"/>
          <w:b/>
          <w:bCs/>
          <w:color w:val="000000"/>
          <w:sz w:val="32"/>
          <w:szCs w:val="32"/>
          <w:lang w:eastAsia="it-IT"/>
        </w:rPr>
        <w:t>sposarsi due volte</w:t>
      </w:r>
      <w:r w:rsidRPr="005F2FC4">
        <w:rPr>
          <w:rFonts w:eastAsia="Times New Roman" w:cs="Times New Roman"/>
          <w:b/>
          <w:bCs/>
          <w:color w:val="000000"/>
          <w:sz w:val="32"/>
          <w:szCs w:val="32"/>
          <w:lang w:eastAsia="it-IT"/>
        </w:rPr>
        <w:t xml:space="preserve"> e mettere al mondo dieci figli, compilò un’opera storica ini</w:t>
      </w:r>
      <w:r w:rsidR="00732AC6" w:rsidRPr="005F2FC4">
        <w:rPr>
          <w:rFonts w:eastAsia="Times New Roman" w:cs="Times New Roman"/>
          <w:b/>
          <w:bCs/>
          <w:color w:val="000000"/>
          <w:sz w:val="32"/>
          <w:szCs w:val="32"/>
          <w:lang w:eastAsia="it-IT"/>
        </w:rPr>
        <w:t>m</w:t>
      </w:r>
      <w:r w:rsidRPr="005F2FC4">
        <w:rPr>
          <w:rFonts w:eastAsia="Times New Roman" w:cs="Times New Roman"/>
          <w:b/>
          <w:bCs/>
          <w:color w:val="000000"/>
          <w:sz w:val="32"/>
          <w:szCs w:val="32"/>
          <w:lang w:eastAsia="it-IT"/>
        </w:rPr>
        <w:t xml:space="preserve">maginabile per le menti moderne: la storia di tutti i paesi della Toscana racconta  nel </w:t>
      </w:r>
      <w:r w:rsidR="00732AC6" w:rsidRPr="005F2FC4">
        <w:rPr>
          <w:rFonts w:eastAsia="Times New Roman" w:cs="Times New Roman"/>
          <w:b/>
          <w:bCs/>
          <w:color w:val="000000"/>
          <w:sz w:val="32"/>
          <w:szCs w:val="32"/>
          <w:lang w:eastAsia="it-IT"/>
        </w:rPr>
        <w:t xml:space="preserve"> suo</w:t>
      </w:r>
      <w:r w:rsidR="00732AC6">
        <w:rPr>
          <w:rFonts w:eastAsia="Times New Roman" w:cs="Times New Roman"/>
          <w:bCs/>
          <w:color w:val="000000"/>
          <w:sz w:val="32"/>
          <w:szCs w:val="32"/>
          <w:lang w:eastAsia="it-IT"/>
        </w:rPr>
        <w:t xml:space="preserve"> </w:t>
      </w:r>
      <w:r>
        <w:rPr>
          <w:rFonts w:eastAsia="Times New Roman" w:cs="Times New Roman"/>
          <w:bCs/>
          <w:color w:val="000000"/>
          <w:sz w:val="32"/>
          <w:szCs w:val="32"/>
          <w:lang w:eastAsia="it-IT"/>
        </w:rPr>
        <w:t xml:space="preserve">  </w:t>
      </w:r>
      <w:r w:rsidRPr="00B821AF">
        <w:rPr>
          <w:rFonts w:ascii="Times New Roman" w:hAnsi="Times New Roman" w:cs="Times New Roman"/>
          <w:b/>
        </w:rPr>
        <w:t xml:space="preserve">DIZIONARIO GEOGRAFICO FISICO STORICO DELLA TOSCANA CONTENENTE LA DESCRIZIONE DI TUTTI I LUOGHI DEL GRANDUCATO DUCATO DI LUCCA GARFAGNANA E LUNIGIANA </w:t>
      </w:r>
      <w:r w:rsidR="005F2FC4">
        <w:rPr>
          <w:rFonts w:ascii="Times New Roman" w:hAnsi="Times New Roman" w:cs="Times New Roman"/>
          <w:b/>
        </w:rPr>
        <w:t>compilato d</w:t>
      </w:r>
      <w:r w:rsidRPr="00B821AF">
        <w:rPr>
          <w:rFonts w:ascii="Times New Roman" w:hAnsi="Times New Roman" w:cs="Times New Roman"/>
          <w:b/>
        </w:rPr>
        <w:t>a Emanuele Repetti SOCIO ORDINARIO DELL'I. e R. ACCADEMIA DEI GEORGOFILI e di varie altre</w:t>
      </w:r>
    </w:p>
    <w:p w:rsidR="00B821AF" w:rsidRPr="000A18BE" w:rsidRDefault="00B821AF" w:rsidP="00D1791A">
      <w:pPr>
        <w:spacing w:before="100" w:beforeAutospacing="1" w:after="100" w:afterAutospacing="1" w:line="240" w:lineRule="auto"/>
        <w:ind w:hanging="360"/>
        <w:rPr>
          <w:rFonts w:eastAsia="Times New Roman" w:cs="Times New Roman"/>
          <w:b/>
          <w:bCs/>
          <w:color w:val="000000"/>
          <w:sz w:val="32"/>
          <w:szCs w:val="32"/>
          <w:lang w:eastAsia="it-IT"/>
        </w:rPr>
      </w:pPr>
      <w:r w:rsidRPr="000A18BE">
        <w:rPr>
          <w:rFonts w:eastAsia="Times New Roman" w:cs="Times New Roman"/>
          <w:b/>
          <w:bCs/>
          <w:color w:val="000000"/>
          <w:sz w:val="32"/>
          <w:szCs w:val="32"/>
          <w:lang w:eastAsia="it-IT"/>
        </w:rPr>
        <w:t>Ove descrive appunto anche Soliera Apuana con queste parole:</w:t>
      </w:r>
    </w:p>
    <w:p w:rsidR="00B821AF" w:rsidRPr="00732AC6" w:rsidRDefault="00B821AF" w:rsidP="00B821AF">
      <w:pPr>
        <w:rPr>
          <w:b/>
          <w:i/>
          <w:sz w:val="32"/>
          <w:szCs w:val="32"/>
        </w:rPr>
      </w:pPr>
      <w:r w:rsidRPr="00732AC6">
        <w:rPr>
          <w:b/>
          <w:i/>
          <w:sz w:val="32"/>
          <w:szCs w:val="32"/>
        </w:rPr>
        <w:lastRenderedPageBreak/>
        <w:t>SOLIERA in Val di Magra. – Villaggio, già Castello, con pieve antica (S. Maria Assunta) nella Comunità Giurisdizione e quasi 4 miglia toscane a libeccio di Fivizzano, Diocesi dì Pontremoli, stata di Luni Sarzana, Compartimento di Pisa. Risiede presso la confluenza del Rosaro nell'Aulella, a settentrione del ponte sul quale cavalca la strada militare Modanese che passa per Fivizzano. Si hanno memorie di questa pieve fino dal 998, quando il Marchese Oberto, con atto pubblico del 26 luglio rogato nel Brolio di Carrara, rinunziò a favore dei vescovi di Luni il giuspadronato che aveva sopra quattro pievi di Lunigiana, fra le quali notasi questa di Soliera, pieve che fu confermata ai vescovi Lunesi dai Pontefice Eugenio III (anno 1149) e Innocenzo III (1202). Fu in conseguenza di tale giuspadronato che l’Imperatore Federigo I con diploma del 29 luglio 1185 concedè a Pietro suo benaffetto vescovo di Luni anche il castello di Soliera con le sue ville e giurisdizioni; comecché il Castello medesimo col suo territorio dipendesse immediatamente dai marchesi Malaspina del ramo del Marchese Guglielmo, cugino di Corrado l'Antico, autore dei Malaspina, detti poi dello Spino fiorito, fra i quali erano questi di Soliera, Verrucola Bosi, e Fiviziano, lutti discesi dal Marchese Oberto, che nel 998 rinunziò, come si disse, le quattro pievi al vescovo di Luni. Il Castello di Saliera con quelli di Moncigoli, Agnino e Ceserano, rispetto al civile e politico, continuarono a dipendere dai Marchesi di Fivizzano fino a che quelle popolazioni per atto pubblico del 6 marzo 1477 (stile fiorentino) si sottomisero al Comune di Firenze, dal quale ottennero le stesse favorevoli capitolazioni che si concedevano contemporaneamente al popolo di Fivizzano. E siccome un tale acquisto non sembrava alla Repubblica Fiorentina bastantemente stabilito senza riportarne la cessione delle ragioni da quelli che vi potevano avere interessi, cosi, mediante deliberazione del 7 settembre 1482 diretta a Nerozzo</w:t>
      </w:r>
      <w:r w:rsidR="00134B4A">
        <w:rPr>
          <w:b/>
          <w:i/>
          <w:sz w:val="32"/>
          <w:szCs w:val="32"/>
        </w:rPr>
        <w:t xml:space="preserve">  D</w:t>
      </w:r>
      <w:r w:rsidRPr="00732AC6">
        <w:rPr>
          <w:b/>
          <w:i/>
          <w:sz w:val="32"/>
          <w:szCs w:val="32"/>
        </w:rPr>
        <w:t xml:space="preserve">el Nero capitano della Repubblica Fiorentina in Fivizzano, fu dalla Signoria risoluto che, fino a nuov' ordine fossero immessi nel governo de'castelli di Soliera, di Agnino e di Ceserano il Marchese </w:t>
      </w:r>
      <w:r w:rsidRPr="00732AC6">
        <w:rPr>
          <w:b/>
          <w:i/>
          <w:sz w:val="32"/>
          <w:szCs w:val="32"/>
        </w:rPr>
        <w:lastRenderedPageBreak/>
        <w:t xml:space="preserve">Gabbriello Malaspina di Fosdinovo, e che al di lui nipote Marchese Leonardo si concedessero in feudo i castelli di Regnano, Castiglioncello, Lucignano e Monte de' Bianchi, tutti in Lunigiana. </w:t>
      </w:r>
    </w:p>
    <w:p w:rsidR="00B821AF" w:rsidRDefault="00B821AF" w:rsidP="00B821AF">
      <w:pPr>
        <w:rPr>
          <w:b/>
          <w:i/>
          <w:sz w:val="32"/>
          <w:szCs w:val="32"/>
        </w:rPr>
      </w:pPr>
      <w:r w:rsidRPr="00732AC6">
        <w:rPr>
          <w:b/>
          <w:i/>
          <w:sz w:val="32"/>
          <w:szCs w:val="32"/>
        </w:rPr>
        <w:t>Per effetto di ciò i due marchesi predetti per sé, e per i loro eredi e successori donarono e rinunziarono al Comune di Firenze tutte le ragioni che ai medesimi in qualunque modo si potevano appartenere sopra i castelli, distretti e uomini di Fivizzano, Comano, Groppo S. Piero, Monte Chiaro, Sassalbo, Verrucola-Bosi, ecc. ecc. Fa parte della storia politica di Soliera una relazione di messer Francesco Vinta sopra le convenzioni state nel 1468 stipulate fra la Repubblica Fiorentina ed il Marchese Gabriello di Fosdinovo relativamente al passo di Tendola e del Bardine per gli uomini di Soliera e sue ville, quando fu convenuto far pagare quei popoli, per ogni soma di mercanzie che transitavano per i detti territorj, denari nove imperiali, corrispondenti a un soldo fiorentino, e per il passo di Pallerone denari sei imperiali, ecc. – (ARCH. DELLE RIFORMAG. DI FlRENZE). La pieve arcipretura di S. Maria Assunta a Soliera nel 1833 contava 447 abitanti.</w:t>
      </w:r>
    </w:p>
    <w:p w:rsidR="002D4937" w:rsidRPr="00732AC6" w:rsidRDefault="002D4937" w:rsidP="00B821AF">
      <w:pPr>
        <w:rPr>
          <w:b/>
          <w:i/>
          <w:sz w:val="32"/>
          <w:szCs w:val="32"/>
        </w:rPr>
      </w:pPr>
      <w:r>
        <w:rPr>
          <w:b/>
          <w:i/>
          <w:sz w:val="32"/>
          <w:szCs w:val="32"/>
        </w:rPr>
        <w:t xml:space="preserve">                                                      *****</w:t>
      </w:r>
    </w:p>
    <w:p w:rsidR="00B821AF" w:rsidRPr="00732AC6" w:rsidRDefault="00B821AF" w:rsidP="00D1791A">
      <w:pPr>
        <w:spacing w:before="100" w:beforeAutospacing="1" w:after="100" w:afterAutospacing="1" w:line="240" w:lineRule="auto"/>
        <w:ind w:hanging="360"/>
        <w:rPr>
          <w:rFonts w:ascii="Times New Roman" w:eastAsia="Times New Roman" w:hAnsi="Times New Roman" w:cs="Times New Roman"/>
          <w:b/>
          <w:bCs/>
          <w:i/>
          <w:color w:val="000000"/>
          <w:sz w:val="32"/>
          <w:szCs w:val="32"/>
          <w:lang w:eastAsia="it-IT"/>
        </w:rPr>
      </w:pPr>
    </w:p>
    <w:p w:rsidR="005C1988" w:rsidRPr="005F2FC4" w:rsidRDefault="00BD33BD" w:rsidP="0005370F">
      <w:pPr>
        <w:spacing w:before="100" w:beforeAutospacing="1" w:after="100" w:afterAutospacing="1" w:line="240" w:lineRule="auto"/>
        <w:ind w:hanging="360"/>
        <w:rPr>
          <w:rFonts w:ascii="Georgia" w:hAnsi="Georgia"/>
          <w:b/>
          <w:sz w:val="28"/>
          <w:szCs w:val="28"/>
        </w:rPr>
      </w:pPr>
      <w:r w:rsidRPr="005F2FC4">
        <w:rPr>
          <w:rFonts w:eastAsia="Times New Roman" w:cs="Times New Roman"/>
          <w:b/>
          <w:bCs/>
          <w:color w:val="000000"/>
          <w:sz w:val="32"/>
          <w:szCs w:val="32"/>
          <w:lang w:eastAsia="it-IT"/>
        </w:rPr>
        <w:t>Continuerei</w:t>
      </w:r>
      <w:r w:rsidR="002D4937">
        <w:rPr>
          <w:rFonts w:eastAsia="Times New Roman" w:cs="Times New Roman"/>
          <w:b/>
          <w:bCs/>
          <w:color w:val="000000"/>
          <w:sz w:val="32"/>
          <w:szCs w:val="32"/>
          <w:lang w:eastAsia="it-IT"/>
        </w:rPr>
        <w:t xml:space="preserve"> per la storia di Soliera</w:t>
      </w:r>
      <w:r w:rsidRPr="005F2FC4">
        <w:rPr>
          <w:rFonts w:eastAsia="Times New Roman" w:cs="Times New Roman"/>
          <w:b/>
          <w:bCs/>
          <w:color w:val="000000"/>
          <w:sz w:val="32"/>
          <w:szCs w:val="32"/>
          <w:lang w:eastAsia="it-IT"/>
        </w:rPr>
        <w:t xml:space="preserve">, spulciando nel web, </w:t>
      </w:r>
      <w:r w:rsidR="005C1988" w:rsidRPr="005F2FC4">
        <w:rPr>
          <w:rFonts w:eastAsia="Times New Roman" w:cs="Times New Roman"/>
          <w:b/>
          <w:bCs/>
          <w:color w:val="000000"/>
          <w:sz w:val="32"/>
          <w:szCs w:val="32"/>
          <w:lang w:eastAsia="it-IT"/>
        </w:rPr>
        <w:t>dalla pagina</w:t>
      </w:r>
      <w:r w:rsidR="005C1988">
        <w:rPr>
          <w:rFonts w:eastAsia="Times New Roman" w:cs="Times New Roman"/>
          <w:bCs/>
          <w:color w:val="000000"/>
          <w:sz w:val="32"/>
          <w:szCs w:val="32"/>
          <w:lang w:eastAsia="it-IT"/>
        </w:rPr>
        <w:t xml:space="preserve"> </w:t>
      </w:r>
      <w:r w:rsidR="005C1988">
        <w:rPr>
          <w:rFonts w:ascii="Georgia" w:hAnsi="Georgia"/>
          <w:sz w:val="28"/>
          <w:szCs w:val="28"/>
        </w:rPr>
        <w:t xml:space="preserve"> </w:t>
      </w:r>
      <w:hyperlink r:id="rId28" w:anchor="tab" w:history="1">
        <w:r w:rsidR="0005370F" w:rsidRPr="0005370F">
          <w:rPr>
            <w:color w:val="0000FF"/>
            <w:sz w:val="32"/>
            <w:szCs w:val="32"/>
            <w:u w:val="single"/>
          </w:rPr>
          <w:t>https://necrologie.iltirreno.gelocal.it/chiese/provincia-52-massa-carrara/3538-chiesa-di-santa-maria-assunta/descrizione#tab</w:t>
        </w:r>
      </w:hyperlink>
      <w:r w:rsidR="0005370F" w:rsidRPr="0005370F">
        <w:rPr>
          <w:sz w:val="32"/>
          <w:szCs w:val="32"/>
        </w:rPr>
        <w:t xml:space="preserve"> </w:t>
      </w:r>
      <w:r w:rsidR="0005370F">
        <w:rPr>
          <w:sz w:val="32"/>
          <w:szCs w:val="32"/>
        </w:rPr>
        <w:t xml:space="preserve"> </w:t>
      </w:r>
      <w:r w:rsidR="0005370F" w:rsidRPr="005F2FC4">
        <w:rPr>
          <w:b/>
          <w:sz w:val="32"/>
          <w:szCs w:val="32"/>
        </w:rPr>
        <w:t>ove si evince:</w:t>
      </w:r>
      <w:r w:rsidR="0005370F" w:rsidRPr="005F2FC4">
        <w:rPr>
          <w:b/>
        </w:rPr>
        <w:t xml:space="preserve">   </w:t>
      </w:r>
    </w:p>
    <w:p w:rsidR="005C1988" w:rsidRPr="005C1988" w:rsidRDefault="0005370F" w:rsidP="005C1988">
      <w:pPr>
        <w:rPr>
          <w:rFonts w:ascii="Georgia" w:hAnsi="Georgia"/>
          <w:sz w:val="28"/>
          <w:szCs w:val="28"/>
        </w:rPr>
      </w:pPr>
      <w:r>
        <w:rPr>
          <w:rFonts w:ascii="Georgia" w:hAnsi="Georgia"/>
          <w:sz w:val="28"/>
          <w:szCs w:val="28"/>
        </w:rPr>
        <w:t>“</w:t>
      </w:r>
      <w:r w:rsidR="005C1988" w:rsidRPr="005C1988">
        <w:rPr>
          <w:rFonts w:ascii="Georgia" w:hAnsi="Georgia"/>
          <w:sz w:val="28"/>
          <w:szCs w:val="28"/>
        </w:rPr>
        <w:t>Le prime notizie che riguardano questo antico borgo murato si hanno nel 998 quando la Pieve di Soliera venne ceduta da Oberto I ai vescovi di Luni. Successivamente, nel 1185, l'imperatore Federico I affidò alla diocesi di Luni anche il castello di Soliera insieme alle sue pertinenze.</w:t>
      </w:r>
    </w:p>
    <w:p w:rsidR="005C1988" w:rsidRDefault="005C1988" w:rsidP="005C1988">
      <w:pPr>
        <w:rPr>
          <w:rFonts w:ascii="Georgia" w:hAnsi="Georgia"/>
          <w:sz w:val="28"/>
          <w:szCs w:val="28"/>
        </w:rPr>
      </w:pPr>
      <w:r w:rsidRPr="005C1988">
        <w:rPr>
          <w:rFonts w:ascii="Georgia" w:hAnsi="Georgia"/>
          <w:sz w:val="28"/>
          <w:szCs w:val="28"/>
        </w:rPr>
        <w:t>Fonte: BeWeB - Beni Ecclesiastici in Web</w:t>
      </w:r>
    </w:p>
    <w:p w:rsidR="00F20628" w:rsidRDefault="00F20628" w:rsidP="005C1988">
      <w:pPr>
        <w:rPr>
          <w:rFonts w:ascii="Georgia" w:hAnsi="Georgia"/>
          <w:sz w:val="28"/>
          <w:szCs w:val="28"/>
        </w:rPr>
      </w:pPr>
      <w:r>
        <w:rPr>
          <w:rFonts w:ascii="Georgia" w:hAnsi="Georgia"/>
          <w:noProof/>
          <w:sz w:val="28"/>
          <w:szCs w:val="28"/>
          <w:lang w:eastAsia="it-IT"/>
        </w:rPr>
        <w:lastRenderedPageBreak/>
        <w:drawing>
          <wp:inline distT="0" distB="0" distL="0" distR="0">
            <wp:extent cx="6120130" cy="4590098"/>
            <wp:effectExtent l="0" t="0" r="0" b="1270"/>
            <wp:docPr id="26" name="Immagine 26" descr="E:\Documents and Settings\User\Desktop\Vecchio Desktop di Fujistu aggiornato dal 24 luglio 17\BIBBIA DI RINO da  ottobre 2014\z RINO SU ACER 1\AAA MIE PUBBLICAZIONI\PIEVE DI SOLIERA\Il campan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ocuments and Settings\User\Desktop\Vecchio Desktop di Fujistu aggiornato dal 24 luglio 17\BIBBIA DI RINO da  ottobre 2014\z RINO SU ACER 1\AAA MIE PUBBLICAZIONI\PIEVE DI SOLIERA\Il campanile.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0130" cy="4590098"/>
                    </a:xfrm>
                    <a:prstGeom prst="rect">
                      <a:avLst/>
                    </a:prstGeom>
                    <a:noFill/>
                    <a:ln>
                      <a:noFill/>
                    </a:ln>
                  </pic:spPr>
                </pic:pic>
              </a:graphicData>
            </a:graphic>
          </wp:inline>
        </w:drawing>
      </w:r>
    </w:p>
    <w:p w:rsidR="00F20628" w:rsidRPr="00F20628" w:rsidRDefault="00F20628" w:rsidP="005C1988">
      <w:pPr>
        <w:rPr>
          <w:rFonts w:ascii="Bodoni MT Condensed" w:hAnsi="Bodoni MT Condensed"/>
          <w:sz w:val="28"/>
          <w:szCs w:val="28"/>
        </w:rPr>
      </w:pPr>
      <w:r w:rsidRPr="00F20628">
        <w:rPr>
          <w:rFonts w:ascii="Bodoni MT Condensed" w:hAnsi="Bodoni MT Condensed"/>
          <w:sz w:val="28"/>
          <w:szCs w:val="28"/>
        </w:rPr>
        <w:t>Resti del campanile</w:t>
      </w:r>
      <w:r w:rsidR="00877F65">
        <w:rPr>
          <w:rFonts w:ascii="Bodoni MT Condensed" w:hAnsi="Bodoni MT Condensed"/>
          <w:sz w:val="28"/>
          <w:szCs w:val="28"/>
        </w:rPr>
        <w:t xml:space="preserve"> della Chiesa di Santa Maria Assunta,</w:t>
      </w:r>
      <w:r w:rsidRPr="00F20628">
        <w:rPr>
          <w:rFonts w:ascii="Bodoni MT Condensed" w:hAnsi="Bodoni MT Condensed"/>
          <w:sz w:val="28"/>
          <w:szCs w:val="28"/>
        </w:rPr>
        <w:t xml:space="preserve"> già addossato a muri castellani preesistent</w:t>
      </w:r>
      <w:r w:rsidR="00877F65">
        <w:rPr>
          <w:rFonts w:ascii="Bodoni MT Condensed" w:hAnsi="Bodoni MT Condensed"/>
          <w:sz w:val="28"/>
          <w:szCs w:val="28"/>
        </w:rPr>
        <w:t>i</w:t>
      </w:r>
      <w:r w:rsidRPr="00F20628">
        <w:rPr>
          <w:rFonts w:ascii="Bodoni MT Condensed" w:hAnsi="Bodoni MT Condensed"/>
          <w:sz w:val="28"/>
          <w:szCs w:val="28"/>
        </w:rPr>
        <w:t xml:space="preserve"> di cui si notano le fe</w:t>
      </w:r>
      <w:r>
        <w:rPr>
          <w:rFonts w:ascii="Bodoni MT Condensed" w:hAnsi="Bodoni MT Condensed"/>
          <w:sz w:val="28"/>
          <w:szCs w:val="28"/>
        </w:rPr>
        <w:t>r</w:t>
      </w:r>
      <w:r w:rsidRPr="00F20628">
        <w:rPr>
          <w:rFonts w:ascii="Bodoni MT Condensed" w:hAnsi="Bodoni MT Condensed"/>
          <w:sz w:val="28"/>
          <w:szCs w:val="28"/>
        </w:rPr>
        <w:t>itoie</w:t>
      </w:r>
      <w:r w:rsidR="009C5B9E">
        <w:rPr>
          <w:rFonts w:ascii="Bodoni MT Condensed" w:hAnsi="Bodoni MT Condensed"/>
          <w:sz w:val="28"/>
          <w:szCs w:val="28"/>
        </w:rPr>
        <w:t>.</w:t>
      </w:r>
    </w:p>
    <w:p w:rsidR="005C1988" w:rsidRPr="00CF1ACF" w:rsidRDefault="005C1988" w:rsidP="005C1988">
      <w:pPr>
        <w:rPr>
          <w:rFonts w:ascii="Georgia" w:hAnsi="Georgia"/>
          <w:b/>
          <w:color w:val="002060"/>
          <w:sz w:val="28"/>
          <w:szCs w:val="28"/>
        </w:rPr>
      </w:pPr>
      <w:r w:rsidRPr="00CF1ACF">
        <w:rPr>
          <w:rFonts w:ascii="Georgia" w:hAnsi="Georgia"/>
          <w:b/>
          <w:color w:val="002060"/>
          <w:sz w:val="28"/>
          <w:szCs w:val="28"/>
        </w:rPr>
        <w:t>La Chiesa di Santa Maria Assunta a Soliera</w:t>
      </w:r>
    </w:p>
    <w:p w:rsidR="005C1988" w:rsidRPr="005C1988" w:rsidRDefault="005C1988" w:rsidP="005C1988">
      <w:pPr>
        <w:rPr>
          <w:rFonts w:ascii="Georgia" w:hAnsi="Georgia"/>
          <w:sz w:val="28"/>
          <w:szCs w:val="28"/>
        </w:rPr>
      </w:pPr>
      <w:r w:rsidRPr="005C1988">
        <w:rPr>
          <w:rFonts w:ascii="Georgia" w:hAnsi="Georgia"/>
          <w:sz w:val="28"/>
          <w:szCs w:val="28"/>
        </w:rPr>
        <w:t xml:space="preserve">la pieve di Santa Maria Assunta di Soliera fu ricostruita ai piedi dell'antico castello, su un pianoro, situato a nord est del nucleo fortificato di cui restano visibili alcune torri perimetrali. Il precedente edificio, ben documentato dal catasto Leopoldino, si trovava all'estremità settentrionale di quest'ultimo fondato su un promontorio situato presso la confluenza del torrente Rosaro con l'Aulella. Dominando la chiusa della sottostante valle, era destinato ad assumere un naturale ruolo di presidio territoriale per il controllo delle strade dirette a Reggio Emilia e Modena mediante il passo dell' Ospedalaccio-Cerreto e di Lucca attraverso la foce dei Carpinelli. La pieve si trovava inoltre inserita in quel fascio di percorsi che legava Luni e Lucca con l'Appennino piacentino attraverso il passo del Brattello. L'edificio attuale si raggiunge tramite un'ampia gradinata che conduce al portico situato sulla facciata: è una robusta costruzione fiancheggiata da due setti murari in pietra che </w:t>
      </w:r>
      <w:r w:rsidRPr="005C1988">
        <w:rPr>
          <w:rFonts w:ascii="Georgia" w:hAnsi="Georgia"/>
          <w:sz w:val="28"/>
          <w:szCs w:val="28"/>
        </w:rPr>
        <w:lastRenderedPageBreak/>
        <w:t>sostengono, assieme alle pareti perimetrali, la copertura del corpo anteriore della chiesa. Al di sopra si nota il pannello traforato che illumina l'interno e chiude il volume del presbiterio dalla falda inclinata verso il retro. Il prisma di un robusto campanile, dai fianchi in pietra, sormontato da una cella con l'unico spiovente rivolto a meridione, s'incastra sul fianco destro dell'edificio con il lato più lungo perpendicolare alla linea d'intersezione tra i due volumi del fabbricato. L'interno è dominato dal movimento della parete che delimita il vano del presbiterio sopraelevato di due gradini rispetto all'aula. E' ripartita in tre pannelli dall'intonaco levigato, rettangolari, di larghezza uguale. Quello centrale, arretrato verso il fondo occupa tutta l'altezza del vano mentre gli altri due, più bassi, sono sormontati dal parapetto ligneo della cantoria che risvolta anche sui lati del presbiterio ricoprendo il livello inferiore, lasciando spazio ai seggi del coro. Le canne dell'organo disposte con l'andamento contrapposto di una linea discendente verso il pannello centrale, dove campeggia un grande crocifisso, sono arredo e strumento tempo stesso.</w:t>
      </w:r>
    </w:p>
    <w:p w:rsidR="005C1988" w:rsidRPr="005C1988" w:rsidRDefault="005C1988" w:rsidP="005C1988">
      <w:pPr>
        <w:rPr>
          <w:rFonts w:ascii="Georgia" w:hAnsi="Georgia"/>
          <w:b/>
          <w:sz w:val="28"/>
          <w:szCs w:val="28"/>
        </w:rPr>
      </w:pPr>
      <w:r w:rsidRPr="005C1988">
        <w:rPr>
          <w:rFonts w:ascii="Georgia" w:hAnsi="Georgia"/>
          <w:b/>
          <w:sz w:val="28"/>
          <w:szCs w:val="28"/>
        </w:rPr>
        <w:t>Facciata</w:t>
      </w:r>
    </w:p>
    <w:p w:rsidR="005C1988" w:rsidRPr="005C1988" w:rsidRDefault="005C1988" w:rsidP="005C1988">
      <w:pPr>
        <w:rPr>
          <w:rFonts w:ascii="Georgia" w:hAnsi="Georgia"/>
          <w:sz w:val="28"/>
          <w:szCs w:val="28"/>
        </w:rPr>
      </w:pPr>
      <w:r w:rsidRPr="005C1988">
        <w:rPr>
          <w:rFonts w:ascii="Georgia" w:hAnsi="Georgia"/>
          <w:sz w:val="28"/>
          <w:szCs w:val="28"/>
        </w:rPr>
        <w:t>una quinta muraria in pietra, aperta sul fronte da un'apertura rettangolare, precede la facciata dall'ampio portale, arretrato verso l'interno, sormontato da un sopraluce in vetri policromi. Non sono presenti altri elementi architettonici di decoro o di arredo e, come in tutto il fabbricato, l'espressività architettonica è affidata al contrasto tra l'austera grevità della pietra, probabilmente di recupero dell'antica pieve, disposta i conci ben allineati, e la superficie levigata dell'intonaco o del cemento</w:t>
      </w:r>
      <w:r>
        <w:rPr>
          <w:rFonts w:ascii="Georgia" w:hAnsi="Georgia"/>
          <w:sz w:val="28"/>
          <w:szCs w:val="28"/>
        </w:rPr>
        <w:t>.</w:t>
      </w:r>
    </w:p>
    <w:p w:rsidR="005C1988" w:rsidRPr="005C1988" w:rsidRDefault="005C1988" w:rsidP="005C1988">
      <w:pPr>
        <w:rPr>
          <w:rFonts w:ascii="Georgia" w:hAnsi="Georgia"/>
          <w:b/>
          <w:sz w:val="28"/>
          <w:szCs w:val="28"/>
        </w:rPr>
      </w:pPr>
      <w:r w:rsidRPr="005C1988">
        <w:rPr>
          <w:rFonts w:ascii="Georgia" w:hAnsi="Georgia"/>
          <w:b/>
          <w:sz w:val="28"/>
          <w:szCs w:val="28"/>
        </w:rPr>
        <w:t>Impianto strutturale</w:t>
      </w:r>
    </w:p>
    <w:p w:rsidR="005C1988" w:rsidRPr="005C1988" w:rsidRDefault="005C1988" w:rsidP="005C1988">
      <w:pPr>
        <w:rPr>
          <w:rFonts w:ascii="Georgia" w:hAnsi="Georgia"/>
          <w:sz w:val="28"/>
          <w:szCs w:val="28"/>
        </w:rPr>
      </w:pPr>
      <w:r>
        <w:rPr>
          <w:rFonts w:ascii="Georgia" w:hAnsi="Georgia"/>
          <w:sz w:val="28"/>
          <w:szCs w:val="28"/>
        </w:rPr>
        <w:t>L</w:t>
      </w:r>
      <w:r w:rsidRPr="005C1988">
        <w:rPr>
          <w:rFonts w:ascii="Georgia" w:hAnsi="Georgia"/>
          <w:sz w:val="28"/>
          <w:szCs w:val="28"/>
        </w:rPr>
        <w:t>'impianto strutturale, in muratura portante di pietra con elementi di rinforzo in cemento armato, compone due organismi rettangolari: quello dell'aula e quello del presbiterio, dagli assi maggiori ortogonali tra loro. Si collegano sulla linea che li separa rimarcata da due gradini. Il volume più alto del presbiterio è coperto con un'unica falda inclinata, verso settentrione, mentre quello più basso dell'aula è coperto da un solaio inclinato verso mezzogiorno</w:t>
      </w:r>
      <w:r>
        <w:rPr>
          <w:rFonts w:ascii="Georgia" w:hAnsi="Georgia"/>
          <w:sz w:val="28"/>
          <w:szCs w:val="28"/>
        </w:rPr>
        <w:t>.</w:t>
      </w:r>
    </w:p>
    <w:p w:rsidR="005F51E1" w:rsidRDefault="005C1988" w:rsidP="005C1988">
      <w:pPr>
        <w:rPr>
          <w:rFonts w:ascii="Georgia" w:hAnsi="Georgia"/>
          <w:b/>
          <w:sz w:val="28"/>
          <w:szCs w:val="28"/>
        </w:rPr>
      </w:pPr>
      <w:r w:rsidRPr="005C1988">
        <w:rPr>
          <w:rFonts w:ascii="Georgia" w:hAnsi="Georgia"/>
          <w:b/>
          <w:sz w:val="28"/>
          <w:szCs w:val="28"/>
        </w:rPr>
        <w:t>Pianta</w:t>
      </w:r>
    </w:p>
    <w:p w:rsidR="005C1988" w:rsidRPr="005C1988" w:rsidRDefault="005C1988" w:rsidP="005C1988">
      <w:pPr>
        <w:rPr>
          <w:rFonts w:ascii="Georgia" w:hAnsi="Georgia"/>
          <w:sz w:val="28"/>
          <w:szCs w:val="28"/>
        </w:rPr>
      </w:pPr>
      <w:r w:rsidRPr="005C1988">
        <w:rPr>
          <w:rFonts w:ascii="Georgia" w:hAnsi="Georgia"/>
          <w:sz w:val="28"/>
          <w:szCs w:val="28"/>
        </w:rPr>
        <w:t xml:space="preserve">pianta ad aula unica con presbiterio elevato di due gradini fiancheggiato da spazi contenenti gli scanni del coro, sacrestia retrostante e cantoria al livello </w:t>
      </w:r>
      <w:r w:rsidRPr="005C1988">
        <w:rPr>
          <w:rFonts w:ascii="Georgia" w:hAnsi="Georgia"/>
          <w:sz w:val="28"/>
          <w:szCs w:val="28"/>
        </w:rPr>
        <w:lastRenderedPageBreak/>
        <w:t>superiore. Sul fondo è stato ricollocato uno degli altari provenienti dall'antica pieve, precedentemente collocato a fianco dell'ingresso</w:t>
      </w:r>
    </w:p>
    <w:p w:rsidR="005C1988" w:rsidRPr="005C1988" w:rsidRDefault="005C1988" w:rsidP="005C1988">
      <w:pPr>
        <w:rPr>
          <w:rFonts w:ascii="Georgia" w:hAnsi="Georgia"/>
          <w:sz w:val="28"/>
          <w:szCs w:val="28"/>
        </w:rPr>
      </w:pPr>
      <w:r w:rsidRPr="005F51E1">
        <w:rPr>
          <w:rFonts w:ascii="Georgia" w:hAnsi="Georgia"/>
          <w:b/>
          <w:sz w:val="28"/>
          <w:szCs w:val="28"/>
        </w:rPr>
        <w:t>Struttura</w:t>
      </w:r>
    </w:p>
    <w:p w:rsidR="005C1988" w:rsidRPr="005C1988" w:rsidRDefault="005C1988" w:rsidP="005C1988">
      <w:pPr>
        <w:rPr>
          <w:rFonts w:ascii="Georgia" w:hAnsi="Georgia"/>
          <w:sz w:val="28"/>
          <w:szCs w:val="28"/>
        </w:rPr>
      </w:pPr>
      <w:r w:rsidRPr="005C1988">
        <w:rPr>
          <w:rFonts w:ascii="Georgia" w:hAnsi="Georgia"/>
          <w:sz w:val="28"/>
          <w:szCs w:val="28"/>
        </w:rPr>
        <w:t>la struttura è in muratura di pietra di consistente spessore, messa in opera con cura e rafforzata con travi di allettamento o, per il campanile, angolari, in calcestruzzo. Presenta negli spigoli pietre angolari ben squadrate, probabilmente di recupero</w:t>
      </w:r>
      <w:r w:rsidR="005F51E1">
        <w:rPr>
          <w:rFonts w:ascii="Georgia" w:hAnsi="Georgia"/>
          <w:sz w:val="28"/>
          <w:szCs w:val="28"/>
        </w:rPr>
        <w:t>.</w:t>
      </w:r>
    </w:p>
    <w:p w:rsidR="005C1988" w:rsidRPr="005C1988" w:rsidRDefault="005C1988" w:rsidP="005C1988">
      <w:pPr>
        <w:rPr>
          <w:rFonts w:ascii="Georgia" w:hAnsi="Georgia"/>
          <w:sz w:val="28"/>
          <w:szCs w:val="28"/>
        </w:rPr>
      </w:pPr>
      <w:r w:rsidRPr="005F51E1">
        <w:rPr>
          <w:rFonts w:ascii="Georgia" w:hAnsi="Georgia"/>
          <w:b/>
          <w:sz w:val="28"/>
          <w:szCs w:val="28"/>
        </w:rPr>
        <w:t>Coperture</w:t>
      </w:r>
    </w:p>
    <w:p w:rsidR="005C1988" w:rsidRPr="005C1988" w:rsidRDefault="005C1988" w:rsidP="005C1988">
      <w:pPr>
        <w:rPr>
          <w:rFonts w:ascii="Georgia" w:hAnsi="Georgia"/>
          <w:sz w:val="28"/>
          <w:szCs w:val="28"/>
        </w:rPr>
      </w:pPr>
      <w:r w:rsidRPr="005C1988">
        <w:rPr>
          <w:rFonts w:ascii="Georgia" w:hAnsi="Georgia"/>
          <w:sz w:val="28"/>
          <w:szCs w:val="28"/>
        </w:rPr>
        <w:t>La copertura, con manto in coppi ed embrici, è in cemento su due falde inclinate contrapposte</w:t>
      </w:r>
      <w:r w:rsidR="005F51E1">
        <w:rPr>
          <w:rFonts w:ascii="Georgia" w:hAnsi="Georgia"/>
          <w:sz w:val="28"/>
          <w:szCs w:val="28"/>
        </w:rPr>
        <w:t>.</w:t>
      </w:r>
    </w:p>
    <w:p w:rsidR="005C1988" w:rsidRPr="005C1988" w:rsidRDefault="005C1988" w:rsidP="005C1988">
      <w:pPr>
        <w:rPr>
          <w:rFonts w:ascii="Georgia" w:hAnsi="Georgia"/>
          <w:sz w:val="28"/>
          <w:szCs w:val="28"/>
        </w:rPr>
      </w:pPr>
      <w:r w:rsidRPr="005F51E1">
        <w:rPr>
          <w:rFonts w:ascii="Georgia" w:hAnsi="Georgia"/>
          <w:b/>
          <w:sz w:val="28"/>
          <w:szCs w:val="28"/>
        </w:rPr>
        <w:t>Pavimenti e pavimentazioni</w:t>
      </w:r>
    </w:p>
    <w:p w:rsidR="005C1988" w:rsidRDefault="005C1988" w:rsidP="005C1988">
      <w:pPr>
        <w:rPr>
          <w:rFonts w:ascii="Georgia" w:hAnsi="Georgia"/>
          <w:sz w:val="28"/>
          <w:szCs w:val="28"/>
        </w:rPr>
      </w:pPr>
      <w:r w:rsidRPr="005C1988">
        <w:rPr>
          <w:rFonts w:ascii="Georgia" w:hAnsi="Georgia"/>
          <w:sz w:val="28"/>
          <w:szCs w:val="28"/>
        </w:rPr>
        <w:t xml:space="preserve">il pavimento dell'aula </w:t>
      </w:r>
      <w:r w:rsidR="005F51E1">
        <w:rPr>
          <w:rFonts w:ascii="Georgia" w:hAnsi="Georgia"/>
          <w:sz w:val="28"/>
          <w:szCs w:val="28"/>
        </w:rPr>
        <w:t>è</w:t>
      </w:r>
      <w:r w:rsidRPr="005C1988">
        <w:rPr>
          <w:rFonts w:ascii="Georgia" w:hAnsi="Georgia"/>
          <w:sz w:val="28"/>
          <w:szCs w:val="28"/>
        </w:rPr>
        <w:t xml:space="preserve"> in piastrelle di ceramica mentre il presbiterio </w:t>
      </w:r>
      <w:r w:rsidR="005F51E1">
        <w:rPr>
          <w:rFonts w:ascii="Georgia" w:hAnsi="Georgia"/>
          <w:sz w:val="28"/>
          <w:szCs w:val="28"/>
        </w:rPr>
        <w:t>è</w:t>
      </w:r>
      <w:r w:rsidRPr="005C1988">
        <w:rPr>
          <w:rFonts w:ascii="Georgia" w:hAnsi="Georgia"/>
          <w:sz w:val="28"/>
          <w:szCs w:val="28"/>
        </w:rPr>
        <w:t xml:space="preserve"> in pe</w:t>
      </w:r>
      <w:r w:rsidR="00D820FC">
        <w:rPr>
          <w:rFonts w:ascii="Georgia" w:hAnsi="Georgia"/>
          <w:sz w:val="28"/>
          <w:szCs w:val="28"/>
        </w:rPr>
        <w:t>….</w:t>
      </w:r>
      <w:r w:rsidR="00980DFD">
        <w:rPr>
          <w:rFonts w:ascii="Georgia" w:hAnsi="Georgia"/>
          <w:sz w:val="28"/>
          <w:szCs w:val="28"/>
        </w:rPr>
        <w:t>(segue</w:t>
      </w:r>
      <w:r w:rsidR="00341A0D">
        <w:rPr>
          <w:rFonts w:ascii="Georgia" w:hAnsi="Georgia"/>
          <w:sz w:val="28"/>
          <w:szCs w:val="28"/>
        </w:rPr>
        <w:t xml:space="preserve"> sul documento originario, ma qui si ferma la traccia web)</w:t>
      </w:r>
      <w:r w:rsidR="00980DFD">
        <w:rPr>
          <w:rFonts w:ascii="Georgia" w:hAnsi="Georgia"/>
          <w:sz w:val="28"/>
          <w:szCs w:val="28"/>
        </w:rPr>
        <w:t>)</w:t>
      </w:r>
    </w:p>
    <w:p w:rsidR="00F20628" w:rsidRDefault="00F20628" w:rsidP="005C1988">
      <w:pPr>
        <w:rPr>
          <w:rFonts w:ascii="Georgia" w:hAnsi="Georgia"/>
          <w:sz w:val="28"/>
          <w:szCs w:val="28"/>
        </w:rPr>
      </w:pPr>
    </w:p>
    <w:p w:rsidR="00D820FC" w:rsidRDefault="00D820FC" w:rsidP="005C1988">
      <w:pPr>
        <w:rPr>
          <w:rFonts w:ascii="Georgia" w:hAnsi="Georgia"/>
          <w:sz w:val="28"/>
          <w:szCs w:val="28"/>
        </w:rPr>
      </w:pPr>
    </w:p>
    <w:p w:rsidR="00D820FC" w:rsidRDefault="00D820FC" w:rsidP="005C1988">
      <w:pPr>
        <w:rPr>
          <w:rFonts w:ascii="Georgia" w:hAnsi="Georgia"/>
          <w:sz w:val="28"/>
          <w:szCs w:val="28"/>
        </w:rPr>
      </w:pPr>
      <w:r>
        <w:rPr>
          <w:rFonts w:ascii="Georgia" w:hAnsi="Georgia"/>
          <w:sz w:val="28"/>
          <w:szCs w:val="28"/>
        </w:rPr>
        <w:t xml:space="preserve">                                                        *****§§§*****</w:t>
      </w:r>
    </w:p>
    <w:p w:rsidR="00AD227E" w:rsidRDefault="00AD227E" w:rsidP="005C1988">
      <w:pPr>
        <w:rPr>
          <w:rFonts w:ascii="Georgia" w:hAnsi="Georgia"/>
          <w:sz w:val="28"/>
          <w:szCs w:val="28"/>
        </w:rPr>
      </w:pPr>
      <w:r>
        <w:rPr>
          <w:rFonts w:ascii="Georgia" w:hAnsi="Georgia"/>
          <w:noProof/>
          <w:sz w:val="28"/>
          <w:szCs w:val="28"/>
          <w:lang w:eastAsia="it-IT"/>
        </w:rPr>
        <w:lastRenderedPageBreak/>
        <w:drawing>
          <wp:inline distT="0" distB="0" distL="0" distR="0">
            <wp:extent cx="5547271" cy="7395205"/>
            <wp:effectExtent l="0" t="0" r="0" b="0"/>
            <wp:docPr id="576" name="Immagine 576" descr="E:\Documents and Settings\User\Desktop\Vecchio Desktop di Fujistu aggiornato dal 24 luglio 17\BIBBIA DI RINO da  ottobre 2014\z RINO SU ACER 1\CAMPORAGHENA\TURLAGO ED ALTRI SITI\PAESI DI LUNIGIANA DAL 082014\soliera apuana 120714\DSCF4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ocuments and Settings\User\Desktop\Vecchio Desktop di Fujistu aggiornato dal 24 luglio 17\BIBBIA DI RINO da  ottobre 2014\z RINO SU ACER 1\CAMPORAGHENA\TURLAGO ED ALTRI SITI\PAESI DI LUNIGIANA DAL 082014\soliera apuana 120714\DSCF4798.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48422" cy="7396740"/>
                    </a:xfrm>
                    <a:prstGeom prst="rect">
                      <a:avLst/>
                    </a:prstGeom>
                    <a:noFill/>
                    <a:ln>
                      <a:noFill/>
                    </a:ln>
                  </pic:spPr>
                </pic:pic>
              </a:graphicData>
            </a:graphic>
          </wp:inline>
        </w:drawing>
      </w:r>
    </w:p>
    <w:p w:rsidR="00AD227E" w:rsidRPr="00AD227E" w:rsidRDefault="00AD227E" w:rsidP="005C1988">
      <w:pPr>
        <w:rPr>
          <w:rFonts w:ascii="Bodoni MT Condensed" w:hAnsi="Bodoni MT Condensed"/>
          <w:sz w:val="32"/>
          <w:szCs w:val="32"/>
        </w:rPr>
      </w:pPr>
      <w:r w:rsidRPr="00AD227E">
        <w:rPr>
          <w:rFonts w:ascii="Bodoni MT Condensed" w:hAnsi="Bodoni MT Condensed"/>
          <w:sz w:val="32"/>
          <w:szCs w:val="32"/>
        </w:rPr>
        <w:t>Mura castellane lato di levante.  Sullo sfondo Fivizzano</w:t>
      </w:r>
      <w:r w:rsidRPr="00AD227E">
        <w:rPr>
          <w:rFonts w:ascii="Bodoni MT Condensed" w:hAnsi="Bodoni MT Condensed"/>
          <w:sz w:val="28"/>
          <w:szCs w:val="28"/>
        </w:rPr>
        <w:t>.</w:t>
      </w:r>
    </w:p>
    <w:p w:rsidR="00D820FC" w:rsidRPr="005F2FC4" w:rsidRDefault="00D820FC" w:rsidP="005C1988">
      <w:pPr>
        <w:rPr>
          <w:b/>
          <w:sz w:val="32"/>
          <w:szCs w:val="32"/>
        </w:rPr>
      </w:pPr>
      <w:r w:rsidRPr="005F2FC4">
        <w:rPr>
          <w:b/>
          <w:sz w:val="32"/>
          <w:szCs w:val="32"/>
        </w:rPr>
        <w:t>Ricavo poi  dal libro “</w:t>
      </w:r>
      <w:r w:rsidRPr="005F2FC4">
        <w:rPr>
          <w:b/>
          <w:i/>
          <w:sz w:val="32"/>
          <w:szCs w:val="32"/>
        </w:rPr>
        <w:t>Da Luni a Massa Carrara-Pontremoli  il divenire di una diocesi fra Toscana e Liguria dal IV al XXI secolo</w:t>
      </w:r>
      <w:r w:rsidRPr="005F2FC4">
        <w:rPr>
          <w:b/>
          <w:sz w:val="32"/>
          <w:szCs w:val="32"/>
        </w:rPr>
        <w:t>”  di Giacomo Franchi e Mariano Dallai -   anno 2000 , quanto segue:</w:t>
      </w:r>
    </w:p>
    <w:p w:rsidR="00D820FC" w:rsidRPr="00347216" w:rsidRDefault="00980DFD" w:rsidP="00D820FC">
      <w:pPr>
        <w:rPr>
          <w:rFonts w:ascii="Times New Roman" w:hAnsi="Times New Roman" w:cs="Times New Roman"/>
          <w:color w:val="000000" w:themeColor="text1"/>
          <w:sz w:val="32"/>
          <w:szCs w:val="32"/>
        </w:rPr>
      </w:pPr>
      <w:r w:rsidRPr="00347216">
        <w:rPr>
          <w:rFonts w:ascii="Times New Roman" w:hAnsi="Times New Roman" w:cs="Times New Roman"/>
          <w:color w:val="000000" w:themeColor="text1"/>
          <w:sz w:val="32"/>
          <w:szCs w:val="32"/>
        </w:rPr>
        <w:lastRenderedPageBreak/>
        <w:t>L</w:t>
      </w:r>
      <w:r w:rsidR="00D820FC" w:rsidRPr="00347216">
        <w:rPr>
          <w:rFonts w:ascii="Times New Roman" w:hAnsi="Times New Roman" w:cs="Times New Roman"/>
          <w:color w:val="000000" w:themeColor="text1"/>
          <w:sz w:val="32"/>
          <w:szCs w:val="32"/>
        </w:rPr>
        <w:t>a pieve di SOLIERA  è dedicata a Santa MARIA ASSUNTA ed è una Arcipretura</w:t>
      </w:r>
    </w:p>
    <w:p w:rsidR="00D820FC" w:rsidRPr="00980DFD" w:rsidRDefault="00D820FC" w:rsidP="00D820FC">
      <w:pPr>
        <w:rPr>
          <w:rFonts w:ascii="Times New Roman" w:hAnsi="Times New Roman" w:cs="Times New Roman"/>
          <w:sz w:val="32"/>
          <w:szCs w:val="32"/>
        </w:rPr>
      </w:pPr>
      <w:r w:rsidRPr="00980DFD">
        <w:rPr>
          <w:rFonts w:ascii="Times New Roman" w:hAnsi="Times New Roman" w:cs="Times New Roman"/>
          <w:sz w:val="32"/>
          <w:szCs w:val="32"/>
        </w:rPr>
        <w:t>Denominazione: Soliera</w:t>
      </w:r>
    </w:p>
    <w:p w:rsidR="00D820FC" w:rsidRPr="00980DFD" w:rsidRDefault="00D820FC" w:rsidP="00D820FC">
      <w:pPr>
        <w:rPr>
          <w:rFonts w:ascii="Times New Roman" w:hAnsi="Times New Roman" w:cs="Times New Roman"/>
          <w:sz w:val="32"/>
          <w:szCs w:val="32"/>
        </w:rPr>
      </w:pPr>
      <w:r w:rsidRPr="00980DFD">
        <w:rPr>
          <w:rFonts w:ascii="Times New Roman" w:hAnsi="Times New Roman" w:cs="Times New Roman"/>
          <w:sz w:val="32"/>
          <w:szCs w:val="32"/>
        </w:rPr>
        <w:t>Popolo: S. Maria Assunta a Soliera</w:t>
      </w:r>
    </w:p>
    <w:p w:rsidR="00D820FC" w:rsidRPr="00D820FC" w:rsidRDefault="00D820FC" w:rsidP="00D820FC">
      <w:pPr>
        <w:rPr>
          <w:rFonts w:ascii="Times New Roman" w:hAnsi="Times New Roman" w:cs="Times New Roman"/>
          <w:sz w:val="32"/>
          <w:szCs w:val="32"/>
        </w:rPr>
      </w:pPr>
      <w:r w:rsidRPr="00D820FC">
        <w:rPr>
          <w:rFonts w:ascii="Times New Roman" w:hAnsi="Times New Roman" w:cs="Times New Roman"/>
          <w:sz w:val="32"/>
          <w:szCs w:val="32"/>
        </w:rPr>
        <w:t>“Piviere: S. Maria Assunta a Soliera</w:t>
      </w:r>
    </w:p>
    <w:p w:rsidR="00D820FC" w:rsidRPr="00D820FC" w:rsidRDefault="00D820FC" w:rsidP="00D820FC">
      <w:pPr>
        <w:rPr>
          <w:rFonts w:ascii="Times New Roman" w:hAnsi="Times New Roman" w:cs="Times New Roman"/>
          <w:sz w:val="32"/>
          <w:szCs w:val="32"/>
        </w:rPr>
      </w:pPr>
      <w:r w:rsidRPr="00D820FC">
        <w:rPr>
          <w:rFonts w:ascii="Times New Roman" w:hAnsi="Times New Roman" w:cs="Times New Roman"/>
          <w:sz w:val="32"/>
          <w:szCs w:val="32"/>
        </w:rPr>
        <w:t>Comunità: Fivizzano</w:t>
      </w:r>
    </w:p>
    <w:p w:rsidR="00D820FC" w:rsidRPr="00D820FC" w:rsidRDefault="00D820FC" w:rsidP="00D820FC">
      <w:pPr>
        <w:rPr>
          <w:rFonts w:ascii="Times New Roman" w:hAnsi="Times New Roman" w:cs="Times New Roman"/>
          <w:sz w:val="32"/>
          <w:szCs w:val="32"/>
        </w:rPr>
      </w:pPr>
      <w:r w:rsidRPr="00D820FC">
        <w:rPr>
          <w:rFonts w:ascii="Times New Roman" w:hAnsi="Times New Roman" w:cs="Times New Roman"/>
          <w:sz w:val="32"/>
          <w:szCs w:val="32"/>
        </w:rPr>
        <w:t>Giurisdizione: Fivizzano</w:t>
      </w:r>
    </w:p>
    <w:p w:rsidR="00D820FC" w:rsidRPr="00D820FC" w:rsidRDefault="00D820FC" w:rsidP="00D820FC">
      <w:pPr>
        <w:rPr>
          <w:rFonts w:ascii="Times New Roman" w:hAnsi="Times New Roman" w:cs="Times New Roman"/>
          <w:sz w:val="32"/>
          <w:szCs w:val="32"/>
        </w:rPr>
      </w:pPr>
      <w:r w:rsidRPr="00D820FC">
        <w:rPr>
          <w:rFonts w:ascii="Times New Roman" w:hAnsi="Times New Roman" w:cs="Times New Roman"/>
          <w:sz w:val="32"/>
          <w:szCs w:val="32"/>
        </w:rPr>
        <w:t>Diocesi: (Luni - Sarzana) , oggi Massa - Pontremoli</w:t>
      </w:r>
    </w:p>
    <w:p w:rsidR="00D820FC" w:rsidRPr="006809BF" w:rsidRDefault="00D820FC" w:rsidP="00D820FC">
      <w:pPr>
        <w:rPr>
          <w:rFonts w:ascii="Times New Roman" w:hAnsi="Times New Roman" w:cs="Times New Roman"/>
          <w:sz w:val="28"/>
          <w:szCs w:val="28"/>
        </w:rPr>
      </w:pPr>
      <w:r w:rsidRPr="00D820FC">
        <w:rPr>
          <w:rFonts w:ascii="Times New Roman" w:hAnsi="Times New Roman" w:cs="Times New Roman"/>
          <w:sz w:val="32"/>
          <w:szCs w:val="32"/>
        </w:rPr>
        <w:t xml:space="preserve">Soliera, uno dei più antichi castelli della Lunigiana, fu costruito tra il 1052 e il 1055 dal Vescovo Guido II e Rodolfo da Casola, capostipite dei Bianchi d’Erberia. La prima notizia riguardante la Pieve di Soliera risale all’anno 998 in un atto del Marchese Oberto Opizzo I che la riconosce di pertinenza del Vescovo di Luni Gottifredo I.  Il registro mei matrimoni risale al 1565. Il vetusto edificio, incastellato, della Pieve, che  nonostante i moltissimi rifacimenti subiti  nei secoli manifesta ancora l’originario stile protoromanico, è andato demolito intorno al 1950 a causa di un rifugio antiaereo che era stato costruito nel periodo bellico (1944) sotto di esso e che lo aveva reso  irrimediabilmente instabile e pericolante. La nuova chiesa, in stile moderno, è stata costruita nel 1958, su progetto dell’architetto fiorentino Giuseppe Giorgio Gori, in posizione più bassa rispetto all’antica, là dove prima sorgeva una filanda. </w:t>
      </w:r>
      <w:r w:rsidR="006809BF" w:rsidRPr="006809BF">
        <w:rPr>
          <w:rFonts w:ascii="Times New Roman" w:hAnsi="Times New Roman" w:cs="Times New Roman"/>
          <w:color w:val="FF0000"/>
          <w:sz w:val="28"/>
          <w:szCs w:val="28"/>
        </w:rPr>
        <w:t>(Filanda che lavorava la produzione del baco da seta).</w:t>
      </w:r>
    </w:p>
    <w:p w:rsidR="00460BD1" w:rsidRDefault="00460BD1" w:rsidP="00D820FC">
      <w:pPr>
        <w:rPr>
          <w:rFonts w:ascii="Times New Roman" w:hAnsi="Times New Roman" w:cs="Times New Roman"/>
          <w:sz w:val="32"/>
          <w:szCs w:val="32"/>
        </w:rPr>
      </w:pPr>
      <w:r>
        <w:rPr>
          <w:rFonts w:ascii="Times New Roman" w:hAnsi="Times New Roman" w:cs="Times New Roman"/>
          <w:noProof/>
          <w:sz w:val="32"/>
          <w:szCs w:val="32"/>
          <w:lang w:eastAsia="it-IT"/>
        </w:rPr>
        <w:lastRenderedPageBreak/>
        <w:drawing>
          <wp:inline distT="0" distB="0" distL="0" distR="0">
            <wp:extent cx="6120130" cy="4063766"/>
            <wp:effectExtent l="0" t="0" r="0" b="0"/>
            <wp:docPr id="27" name="Immagine 27" descr="C:\Users\Webpcrepair\Desktop\Nuova Chiesa dal sito amalaspezia.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ebpcrepair\Desktop\Nuova Chiesa dal sito amalaspezia.eu.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20130" cy="4063766"/>
                    </a:xfrm>
                    <a:prstGeom prst="rect">
                      <a:avLst/>
                    </a:prstGeom>
                    <a:noFill/>
                    <a:ln>
                      <a:noFill/>
                    </a:ln>
                  </pic:spPr>
                </pic:pic>
              </a:graphicData>
            </a:graphic>
          </wp:inline>
        </w:drawing>
      </w:r>
    </w:p>
    <w:p w:rsidR="00460BD1" w:rsidRPr="00961993" w:rsidRDefault="00460BD1" w:rsidP="00D820FC">
      <w:pPr>
        <w:rPr>
          <w:rFonts w:ascii="Bodoni MT Condensed" w:hAnsi="Bodoni MT Condensed" w:cs="Times New Roman"/>
          <w:sz w:val="32"/>
          <w:szCs w:val="32"/>
        </w:rPr>
      </w:pPr>
      <w:r w:rsidRPr="00961993">
        <w:rPr>
          <w:rFonts w:ascii="Bodoni MT Condensed" w:hAnsi="Bodoni MT Condensed" w:cs="Times New Roman"/>
          <w:sz w:val="32"/>
          <w:szCs w:val="32"/>
        </w:rPr>
        <w:t>La Nuova chiesa di Soliera costruita nel 1958  dopo che la vecchia fu demolita nonostante le lamentele di alcuni residenti che la ritenevano sicuramente recuperabile</w:t>
      </w:r>
      <w:r w:rsidR="00961993">
        <w:rPr>
          <w:rFonts w:ascii="Bodoni MT Condensed" w:hAnsi="Bodoni MT Condensed" w:cs="Times New Roman"/>
          <w:sz w:val="32"/>
          <w:szCs w:val="32"/>
        </w:rPr>
        <w:t xml:space="preserve">; nel dopoguerra c’era la mania del nuovo! </w:t>
      </w:r>
      <w:r w:rsidRPr="00961993">
        <w:rPr>
          <w:rFonts w:ascii="Bodoni MT Condensed" w:hAnsi="Bodoni MT Condensed" w:cs="Times New Roman"/>
          <w:sz w:val="32"/>
          <w:szCs w:val="32"/>
        </w:rPr>
        <w:t xml:space="preserve"> Foto dal sito web Amalaspezia.eu  </w:t>
      </w:r>
    </w:p>
    <w:p w:rsidR="00D74683" w:rsidRDefault="00D820FC" w:rsidP="00D820FC">
      <w:pPr>
        <w:rPr>
          <w:rFonts w:ascii="Times New Roman" w:hAnsi="Times New Roman" w:cs="Times New Roman"/>
          <w:sz w:val="32"/>
          <w:szCs w:val="32"/>
        </w:rPr>
      </w:pPr>
      <w:r w:rsidRPr="00D820FC">
        <w:rPr>
          <w:rFonts w:ascii="Times New Roman" w:hAnsi="Times New Roman" w:cs="Times New Roman"/>
          <w:sz w:val="32"/>
          <w:szCs w:val="32"/>
        </w:rPr>
        <w:t xml:space="preserve">Dipende dalla Pieve di Soliera in Soliera stessa l’Oratorio di </w:t>
      </w:r>
      <w:r w:rsidR="00CC2327">
        <w:rPr>
          <w:rFonts w:ascii="Times New Roman" w:hAnsi="Times New Roman" w:cs="Times New Roman"/>
          <w:sz w:val="32"/>
          <w:szCs w:val="32"/>
        </w:rPr>
        <w:t>S</w:t>
      </w:r>
      <w:r w:rsidRPr="00D820FC">
        <w:rPr>
          <w:rFonts w:ascii="Times New Roman" w:hAnsi="Times New Roman" w:cs="Times New Roman"/>
          <w:sz w:val="32"/>
          <w:szCs w:val="32"/>
        </w:rPr>
        <w:t xml:space="preserve">an Francesco di Paola, databile ai secoli XVII – XVIII. Non più esistente e l’Oratorio della Madonna della Neve o dei Colli che fu costruito dalla pietà popolare  nel 1657 dopo che nel 1601 si erano ivi verificati fatti soprannaturali.  </w:t>
      </w:r>
      <w:r w:rsidRPr="00D74683">
        <w:rPr>
          <w:rFonts w:ascii="Times New Roman" w:hAnsi="Times New Roman" w:cs="Times New Roman"/>
          <w:color w:val="FF0000"/>
          <w:sz w:val="32"/>
          <w:szCs w:val="32"/>
        </w:rPr>
        <w:t xml:space="preserve">(Nota n. 1). </w:t>
      </w:r>
    </w:p>
    <w:p w:rsidR="00D820FC" w:rsidRPr="00D820FC" w:rsidRDefault="00D820FC" w:rsidP="00D820FC">
      <w:pPr>
        <w:rPr>
          <w:rFonts w:ascii="Times New Roman" w:hAnsi="Times New Roman" w:cs="Times New Roman"/>
          <w:sz w:val="32"/>
          <w:szCs w:val="32"/>
        </w:rPr>
      </w:pPr>
      <w:r w:rsidRPr="00D820FC">
        <w:rPr>
          <w:rFonts w:ascii="Times New Roman" w:hAnsi="Times New Roman" w:cs="Times New Roman"/>
          <w:sz w:val="32"/>
          <w:szCs w:val="32"/>
        </w:rPr>
        <w:t xml:space="preserve">Nel 1783 e poi nel 1832  fu ampliato e abbellito e sempre fu meta di pellegrinaggi e di devozione popolare. </w:t>
      </w:r>
    </w:p>
    <w:p w:rsidR="00D820FC" w:rsidRDefault="00D820FC" w:rsidP="00D820FC">
      <w:pPr>
        <w:rPr>
          <w:rFonts w:ascii="Times New Roman" w:hAnsi="Times New Roman" w:cs="Times New Roman"/>
          <w:sz w:val="32"/>
          <w:szCs w:val="32"/>
        </w:rPr>
      </w:pPr>
      <w:r w:rsidRPr="00D820FC">
        <w:rPr>
          <w:rFonts w:ascii="Times New Roman" w:hAnsi="Times New Roman" w:cs="Times New Roman"/>
          <w:sz w:val="32"/>
          <w:szCs w:val="32"/>
        </w:rPr>
        <w:t xml:space="preserve">Nel 1896 fu affidato all’ordine dei Frati Minori Osservanti esuli da Fivizzano, i quali vi costruirono un convento che poi divenne sede di un collegio e convitto con annessa scuola di Agraria. Il Santuario, a una sola navata, di semplice ed elegante struttura, custodisce un dipinto della </w:t>
      </w:r>
      <w:r w:rsidRPr="00D820FC">
        <w:rPr>
          <w:rFonts w:ascii="Times New Roman" w:hAnsi="Times New Roman" w:cs="Times New Roman"/>
          <w:sz w:val="32"/>
          <w:szCs w:val="32"/>
        </w:rPr>
        <w:lastRenderedPageBreak/>
        <w:t>Madonna del secolo XV-XVI, posto nella parte più elevata dell’abside sopra un ricco altare di marmo.”</w:t>
      </w:r>
    </w:p>
    <w:p w:rsidR="001158AE" w:rsidRDefault="001158AE" w:rsidP="00D820FC">
      <w:pPr>
        <w:rPr>
          <w:rFonts w:ascii="Times New Roman" w:hAnsi="Times New Roman" w:cs="Times New Roman"/>
          <w:sz w:val="32"/>
          <w:szCs w:val="32"/>
        </w:rPr>
      </w:pPr>
    </w:p>
    <w:p w:rsidR="00D74683" w:rsidRDefault="00D74683" w:rsidP="00D820FC">
      <w:pPr>
        <w:rPr>
          <w:rFonts w:ascii="Times New Roman" w:hAnsi="Times New Roman" w:cs="Times New Roman"/>
          <w:sz w:val="32"/>
          <w:szCs w:val="32"/>
        </w:rPr>
      </w:pPr>
    </w:p>
    <w:p w:rsidR="00D74683" w:rsidRDefault="00D74683" w:rsidP="00D74683">
      <w:pPr>
        <w:rPr>
          <w:noProof/>
          <w:sz w:val="32"/>
          <w:szCs w:val="32"/>
          <w:lang w:eastAsia="it-IT"/>
        </w:rPr>
      </w:pPr>
      <w:r>
        <w:rPr>
          <w:rFonts w:ascii="Times New Roman" w:hAnsi="Times New Roman" w:cs="Times New Roman"/>
          <w:sz w:val="32"/>
          <w:szCs w:val="32"/>
        </w:rPr>
        <w:t xml:space="preserve"> </w:t>
      </w:r>
      <w:r w:rsidRPr="00294AFD">
        <w:rPr>
          <w:b/>
          <w:color w:val="FF0000"/>
          <w:sz w:val="32"/>
          <w:szCs w:val="32"/>
        </w:rPr>
        <w:t>Nota n. 1 dello scrivente</w:t>
      </w:r>
      <w:r w:rsidRPr="00294AFD">
        <w:rPr>
          <w:sz w:val="32"/>
          <w:szCs w:val="32"/>
        </w:rPr>
        <w:t xml:space="preserve">: L’ oratorio della Madonna della Neve posto a 1 km circa dal paese su una posizione rialzata e cioè una schiena di una collina che si prolunga verso nord  fino al paese di Moncigoli, sorge ad appena cento metri di distanza da una località che è denominata TORSANA…in quel luogo dal toponimo di origine celtica è stata trovata nell’anno 1979 una Statua Stele, la numero 54 della serie, oggi conservata </w:t>
      </w:r>
      <w:r w:rsidR="00AD227E">
        <w:rPr>
          <w:sz w:val="32"/>
          <w:szCs w:val="32"/>
        </w:rPr>
        <w:t>nel</w:t>
      </w:r>
      <w:r w:rsidRPr="00294AFD">
        <w:rPr>
          <w:sz w:val="32"/>
          <w:szCs w:val="32"/>
        </w:rPr>
        <w:t xml:space="preserve"> Museo delle </w:t>
      </w:r>
      <w:r w:rsidR="00EF50B8">
        <w:rPr>
          <w:sz w:val="32"/>
          <w:szCs w:val="32"/>
        </w:rPr>
        <w:t>S</w:t>
      </w:r>
      <w:r w:rsidRPr="00294AFD">
        <w:rPr>
          <w:sz w:val="32"/>
          <w:szCs w:val="32"/>
        </w:rPr>
        <w:t xml:space="preserve">tatue </w:t>
      </w:r>
      <w:r w:rsidR="00EF50B8">
        <w:rPr>
          <w:sz w:val="32"/>
          <w:szCs w:val="32"/>
        </w:rPr>
        <w:t>S</w:t>
      </w:r>
      <w:r w:rsidRPr="00294AFD">
        <w:rPr>
          <w:sz w:val="32"/>
          <w:szCs w:val="32"/>
        </w:rPr>
        <w:t>tele a Pontremoli.</w:t>
      </w:r>
      <w:r w:rsidR="00AD227E" w:rsidRPr="00AD227E">
        <w:rPr>
          <w:noProof/>
          <w:sz w:val="32"/>
          <w:szCs w:val="32"/>
          <w:lang w:eastAsia="it-IT"/>
        </w:rPr>
        <w:t xml:space="preserve"> </w:t>
      </w:r>
    </w:p>
    <w:p w:rsidR="00AD227E" w:rsidRDefault="00AB429D" w:rsidP="00D74683">
      <w:pPr>
        <w:rPr>
          <w:sz w:val="32"/>
          <w:szCs w:val="32"/>
        </w:rPr>
      </w:pPr>
      <w:r>
        <w:rPr>
          <w:noProof/>
          <w:sz w:val="32"/>
          <w:szCs w:val="32"/>
          <w:lang w:eastAsia="it-IT"/>
        </w:rPr>
        <w:drawing>
          <wp:inline distT="0" distB="0" distL="0" distR="0">
            <wp:extent cx="3479878" cy="4642207"/>
            <wp:effectExtent l="0" t="0" r="6350" b="6350"/>
            <wp:docPr id="578" name="Immagine 578" descr="E:\Documents and Settings\User\Desktop\Vecchio Desktop di Fujistu aggiornato dal 24 luglio 17\BIBBIA DI RINO da  ottobre 2014\z RINO SU ACER 1\CAMPORAGHENA\STATUE STELE !!!!\290920124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ocuments and Settings\User\Desktop\Vecchio Desktop di Fujistu aggiornato dal 24 luglio 17\BIBBIA DI RINO da  ottobre 2014\z RINO SU ACER 1\CAMPORAGHENA\STATUE STELE !!!!\29092012417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80600" cy="4643171"/>
                    </a:xfrm>
                    <a:prstGeom prst="rect">
                      <a:avLst/>
                    </a:prstGeom>
                    <a:noFill/>
                    <a:ln>
                      <a:noFill/>
                    </a:ln>
                  </pic:spPr>
                </pic:pic>
              </a:graphicData>
            </a:graphic>
          </wp:inline>
        </w:drawing>
      </w:r>
    </w:p>
    <w:p w:rsidR="00AD227E" w:rsidRPr="00AD227E" w:rsidRDefault="00AD227E" w:rsidP="00D74683">
      <w:pPr>
        <w:rPr>
          <w:rFonts w:ascii="Bodoni MT Condensed" w:hAnsi="Bodoni MT Condensed"/>
          <w:sz w:val="32"/>
          <w:szCs w:val="32"/>
        </w:rPr>
      </w:pPr>
      <w:r w:rsidRPr="00AD227E">
        <w:rPr>
          <w:rFonts w:ascii="Bodoni MT Condensed" w:hAnsi="Bodoni MT Condensed"/>
          <w:sz w:val="32"/>
          <w:szCs w:val="32"/>
        </w:rPr>
        <w:t xml:space="preserve">La statua stele di Soliera, la 54ma della serie trovata nell’anno 1979 </w:t>
      </w:r>
    </w:p>
    <w:p w:rsidR="00D74683" w:rsidRDefault="00D74683" w:rsidP="00D74683">
      <w:pPr>
        <w:rPr>
          <w:sz w:val="32"/>
          <w:szCs w:val="32"/>
        </w:rPr>
      </w:pPr>
      <w:r w:rsidRPr="00294AFD">
        <w:rPr>
          <w:sz w:val="32"/>
          <w:szCs w:val="32"/>
        </w:rPr>
        <w:lastRenderedPageBreak/>
        <w:t>Questo fatto che</w:t>
      </w:r>
      <w:r w:rsidR="008C2174" w:rsidRPr="00294AFD">
        <w:rPr>
          <w:sz w:val="32"/>
          <w:szCs w:val="32"/>
        </w:rPr>
        <w:t>,</w:t>
      </w:r>
      <w:r w:rsidRPr="00294AFD">
        <w:rPr>
          <w:sz w:val="32"/>
          <w:szCs w:val="32"/>
        </w:rPr>
        <w:t xml:space="preserve"> a metà del secolo XVII vi </w:t>
      </w:r>
      <w:r w:rsidR="007B6821">
        <w:rPr>
          <w:sz w:val="32"/>
          <w:szCs w:val="32"/>
        </w:rPr>
        <w:t>sia stato</w:t>
      </w:r>
      <w:r w:rsidRPr="00294AFD">
        <w:rPr>
          <w:sz w:val="32"/>
          <w:szCs w:val="32"/>
        </w:rPr>
        <w:t xml:space="preserve"> costruito lì un oratorio </w:t>
      </w:r>
      <w:r w:rsidR="008C2174" w:rsidRPr="00294AFD">
        <w:rPr>
          <w:sz w:val="32"/>
          <w:szCs w:val="32"/>
        </w:rPr>
        <w:t>a causa di</w:t>
      </w:r>
      <w:r w:rsidRPr="00294AFD">
        <w:rPr>
          <w:sz w:val="32"/>
          <w:szCs w:val="32"/>
        </w:rPr>
        <w:t xml:space="preserve"> fatti soprannaturali</w:t>
      </w:r>
      <w:r w:rsidR="007B6821">
        <w:rPr>
          <w:sz w:val="32"/>
          <w:szCs w:val="32"/>
        </w:rPr>
        <w:t>,</w:t>
      </w:r>
      <w:r w:rsidR="008C2174" w:rsidRPr="00294AFD">
        <w:rPr>
          <w:sz w:val="32"/>
          <w:szCs w:val="32"/>
        </w:rPr>
        <w:t xml:space="preserve"> </w:t>
      </w:r>
      <w:r w:rsidRPr="00294AFD">
        <w:rPr>
          <w:sz w:val="32"/>
          <w:szCs w:val="32"/>
        </w:rPr>
        <w:t>ci deve far riflettere sul sincretismo</w:t>
      </w:r>
      <w:r w:rsidR="008C2174" w:rsidRPr="00294AFD">
        <w:rPr>
          <w:sz w:val="32"/>
          <w:szCs w:val="32"/>
        </w:rPr>
        <w:t xml:space="preserve"> </w:t>
      </w:r>
      <w:r w:rsidRPr="00294AFD">
        <w:rPr>
          <w:sz w:val="32"/>
          <w:szCs w:val="32"/>
        </w:rPr>
        <w:t>fra i culti pagani e cristiani. Getto qui una mia supposizione, che ho sviluppato meglio poi in altri miei studi</w:t>
      </w:r>
      <w:r w:rsidR="007B6821">
        <w:rPr>
          <w:sz w:val="32"/>
          <w:szCs w:val="32"/>
        </w:rPr>
        <w:t>, pubblicati</w:t>
      </w:r>
      <w:r w:rsidR="008C2174" w:rsidRPr="00294AFD">
        <w:rPr>
          <w:sz w:val="32"/>
          <w:szCs w:val="32"/>
        </w:rPr>
        <w:t xml:space="preserve"> </w:t>
      </w:r>
      <w:r w:rsidR="007B6821">
        <w:rPr>
          <w:sz w:val="32"/>
          <w:szCs w:val="32"/>
        </w:rPr>
        <w:t xml:space="preserve">sempre su Academia.edu </w:t>
      </w:r>
      <w:r w:rsidRPr="00294AFD">
        <w:rPr>
          <w:sz w:val="32"/>
          <w:szCs w:val="32"/>
        </w:rPr>
        <w:t xml:space="preserve">con prove logiche a supporto, che le statue stele di Lunigiana non </w:t>
      </w:r>
      <w:r w:rsidR="007B6821">
        <w:rPr>
          <w:sz w:val="32"/>
          <w:szCs w:val="32"/>
        </w:rPr>
        <w:t>siano</w:t>
      </w:r>
      <w:r w:rsidRPr="00294AFD">
        <w:rPr>
          <w:sz w:val="32"/>
          <w:szCs w:val="32"/>
        </w:rPr>
        <w:t xml:space="preserve"> altro che monumenti funerari.  Monumenti che, per quanto possibile,</w:t>
      </w:r>
      <w:r w:rsidR="008C2174" w:rsidRPr="00294AFD">
        <w:rPr>
          <w:sz w:val="32"/>
          <w:szCs w:val="32"/>
        </w:rPr>
        <w:t xml:space="preserve"> </w:t>
      </w:r>
      <w:r w:rsidRPr="00294AFD">
        <w:rPr>
          <w:sz w:val="32"/>
          <w:szCs w:val="32"/>
        </w:rPr>
        <w:t>dovevano essere posti in luoghi dove si vedevano bene i monti sacri della Lunigiana e cioè il Pizzo d’Uccello (simbologia maschile) e il Monte Sagro (Cioè il monte Sacro che ha una simbologia femminile). Un luogo quindi antica sacralità i cui</w:t>
      </w:r>
      <w:r w:rsidR="008C2174" w:rsidRPr="00294AFD">
        <w:rPr>
          <w:sz w:val="32"/>
          <w:szCs w:val="32"/>
        </w:rPr>
        <w:t xml:space="preserve"> </w:t>
      </w:r>
      <w:r w:rsidRPr="00294AFD">
        <w:rPr>
          <w:sz w:val="32"/>
          <w:szCs w:val="32"/>
        </w:rPr>
        <w:t>resti di racconti popolari</w:t>
      </w:r>
      <w:r w:rsidR="008C2174" w:rsidRPr="00294AFD">
        <w:rPr>
          <w:sz w:val="32"/>
          <w:szCs w:val="32"/>
        </w:rPr>
        <w:t xml:space="preserve"> </w:t>
      </w:r>
      <w:r w:rsidRPr="00294AFD">
        <w:rPr>
          <w:sz w:val="32"/>
          <w:szCs w:val="32"/>
        </w:rPr>
        <w:t xml:space="preserve">avevano riattivato l’attenzione del sacro cristiano. Il toponimo Torsana che è poi uguale all’omonima frazione del comune di Comano vicino a Camporaghena è a mio parere un  nome celtico germanico che deriva dalla fusione di due parole tedesche che sono “ </w:t>
      </w:r>
      <w:r w:rsidRPr="008C2174">
        <w:rPr>
          <w:b/>
          <w:i/>
          <w:sz w:val="32"/>
          <w:szCs w:val="32"/>
        </w:rPr>
        <w:t>Tur</w:t>
      </w:r>
      <w:r w:rsidRPr="00294AFD">
        <w:rPr>
          <w:sz w:val="32"/>
          <w:szCs w:val="32"/>
        </w:rPr>
        <w:t xml:space="preserve">”  ossia Porta e “ </w:t>
      </w:r>
      <w:r w:rsidRPr="008C2174">
        <w:rPr>
          <w:b/>
          <w:i/>
          <w:sz w:val="32"/>
          <w:szCs w:val="32"/>
        </w:rPr>
        <w:t>Sonne</w:t>
      </w:r>
      <w:r w:rsidRPr="00294AFD">
        <w:rPr>
          <w:sz w:val="32"/>
          <w:szCs w:val="32"/>
        </w:rPr>
        <w:t xml:space="preserve">” ossia Sole. In definitiva un luogo che è la PORTA del SOLE. Infatti  su quella collina panoramica con in faccia le Alpi  Apuane è il primo luogo ad essere baciato dal sole non appena che sorge. </w:t>
      </w:r>
    </w:p>
    <w:p w:rsidR="001158AE" w:rsidRDefault="001158AE" w:rsidP="00D74683">
      <w:pPr>
        <w:rPr>
          <w:sz w:val="32"/>
          <w:szCs w:val="32"/>
        </w:rPr>
      </w:pPr>
      <w:r>
        <w:rPr>
          <w:noProof/>
          <w:sz w:val="32"/>
          <w:szCs w:val="32"/>
          <w:lang w:eastAsia="it-IT"/>
        </w:rPr>
        <w:lastRenderedPageBreak/>
        <w:drawing>
          <wp:inline distT="0" distB="0" distL="0" distR="0">
            <wp:extent cx="6120130" cy="5323976"/>
            <wp:effectExtent l="0" t="0" r="0" b="0"/>
            <wp:docPr id="30" name="Immagine 30" descr="E:\Documents and Settings\User\Desktop\Vecchio Desktop di Fujistu aggiornato dal 24 luglio 17\BIBBIA DI RINO da  ottobre 2014\z RINO SU ACER 1\AAA MIE PUBBLICAZIONI\PIEVE DI SOLIERA\Il convento e il santuario madonna dei col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ocuments and Settings\User\Desktop\Vecchio Desktop di Fujistu aggiornato dal 24 luglio 17\BIBBIA DI RINO da  ottobre 2014\z RINO SU ACER 1\AAA MIE PUBBLICAZIONI\PIEVE DI SOLIERA\Il convento e il santuario madonna dei colli.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0130" cy="5323976"/>
                    </a:xfrm>
                    <a:prstGeom prst="rect">
                      <a:avLst/>
                    </a:prstGeom>
                    <a:noFill/>
                    <a:ln>
                      <a:noFill/>
                    </a:ln>
                  </pic:spPr>
                </pic:pic>
              </a:graphicData>
            </a:graphic>
          </wp:inline>
        </w:drawing>
      </w:r>
    </w:p>
    <w:p w:rsidR="004F630E" w:rsidRPr="00C952CE" w:rsidRDefault="00877F65" w:rsidP="00D74683">
      <w:pPr>
        <w:rPr>
          <w:rFonts w:ascii="Bodoni MT Condensed" w:hAnsi="Bodoni MT Condensed"/>
          <w:sz w:val="32"/>
          <w:szCs w:val="32"/>
        </w:rPr>
      </w:pPr>
      <w:r w:rsidRPr="00C952CE">
        <w:rPr>
          <w:rFonts w:ascii="Bodoni MT Condensed" w:hAnsi="Bodoni MT Condensed"/>
          <w:sz w:val="32"/>
          <w:szCs w:val="32"/>
        </w:rPr>
        <w:t>Il convento dei Frati Francescani addossato all’Antico Santuario della Madonna dei Colli</w:t>
      </w:r>
      <w:r w:rsidR="00C952CE" w:rsidRPr="00C952CE">
        <w:rPr>
          <w:rFonts w:ascii="Bodoni MT Condensed" w:hAnsi="Bodoni MT Condensed"/>
          <w:sz w:val="32"/>
          <w:szCs w:val="32"/>
        </w:rPr>
        <w:t xml:space="preserve">. Questo insiste a Nord Ovest di Soliera ed esattamente  1500 metri distante dalla Pieve di S. Maria Assunta.  </w:t>
      </w:r>
    </w:p>
    <w:p w:rsidR="00D74683" w:rsidRDefault="00D74683" w:rsidP="00D74683">
      <w:pPr>
        <w:rPr>
          <w:rFonts w:ascii="Bimini" w:hAnsi="Bimini"/>
          <w:sz w:val="32"/>
          <w:szCs w:val="32"/>
        </w:rPr>
      </w:pPr>
    </w:p>
    <w:p w:rsidR="00D74683" w:rsidRDefault="00D74683" w:rsidP="00D74683">
      <w:pPr>
        <w:rPr>
          <w:rFonts w:ascii="Bimini" w:hAnsi="Bimini"/>
          <w:sz w:val="32"/>
          <w:szCs w:val="32"/>
        </w:rPr>
      </w:pPr>
    </w:p>
    <w:p w:rsidR="00D74683" w:rsidRPr="00C95AB8" w:rsidRDefault="00D74683" w:rsidP="00D74683">
      <w:pPr>
        <w:rPr>
          <w:rFonts w:ascii="Times New Roman" w:hAnsi="Times New Roman" w:cs="Times New Roman"/>
          <w:sz w:val="32"/>
          <w:szCs w:val="32"/>
        </w:rPr>
      </w:pPr>
    </w:p>
    <w:p w:rsidR="00D74683" w:rsidRDefault="00F32D7C" w:rsidP="00D74683">
      <w:pPr>
        <w:rPr>
          <w:rFonts w:ascii="Times New Roman" w:hAnsi="Times New Roman" w:cs="Times New Roman"/>
          <w:sz w:val="32"/>
          <w:szCs w:val="32"/>
        </w:rPr>
      </w:pPr>
      <w:r>
        <w:rPr>
          <w:rFonts w:ascii="Times New Roman" w:hAnsi="Times New Roman" w:cs="Times New Roman"/>
          <w:sz w:val="32"/>
          <w:szCs w:val="32"/>
        </w:rPr>
        <w:t xml:space="preserve">                                     </w:t>
      </w:r>
      <w:r w:rsidR="00675FFF">
        <w:rPr>
          <w:rFonts w:ascii="Times New Roman" w:hAnsi="Times New Roman" w:cs="Times New Roman"/>
          <w:sz w:val="32"/>
          <w:szCs w:val="32"/>
        </w:rPr>
        <w:t xml:space="preserve">    </w:t>
      </w:r>
      <w:r>
        <w:rPr>
          <w:rFonts w:ascii="Times New Roman" w:hAnsi="Times New Roman" w:cs="Times New Roman"/>
          <w:sz w:val="32"/>
          <w:szCs w:val="32"/>
        </w:rPr>
        <w:t xml:space="preserve"> §§§§§§§§§§§§</w:t>
      </w:r>
    </w:p>
    <w:p w:rsidR="00607D29" w:rsidRDefault="00607D29" w:rsidP="00D74683">
      <w:pPr>
        <w:rPr>
          <w:rFonts w:ascii="Times New Roman" w:hAnsi="Times New Roman" w:cs="Times New Roman"/>
          <w:sz w:val="32"/>
          <w:szCs w:val="32"/>
        </w:rPr>
      </w:pPr>
    </w:p>
    <w:p w:rsidR="00D74683" w:rsidRPr="005F2FC4" w:rsidRDefault="00607D29" w:rsidP="00D820FC">
      <w:pPr>
        <w:rPr>
          <w:rFonts w:cs="Times New Roman"/>
          <w:b/>
          <w:sz w:val="32"/>
          <w:szCs w:val="32"/>
        </w:rPr>
      </w:pPr>
      <w:r w:rsidRPr="005F2FC4">
        <w:rPr>
          <w:rFonts w:cs="Times New Roman"/>
          <w:b/>
          <w:sz w:val="32"/>
          <w:szCs w:val="32"/>
        </w:rPr>
        <w:t xml:space="preserve">Ma è </w:t>
      </w:r>
      <w:r w:rsidR="00F32D7C" w:rsidRPr="005F2FC4">
        <w:rPr>
          <w:rFonts w:cs="Times New Roman"/>
          <w:b/>
          <w:sz w:val="32"/>
          <w:szCs w:val="32"/>
        </w:rPr>
        <w:t xml:space="preserve"> solo quando</w:t>
      </w:r>
      <w:r w:rsidRPr="005F2FC4">
        <w:rPr>
          <w:rFonts w:cs="Times New Roman"/>
          <w:b/>
          <w:sz w:val="32"/>
          <w:szCs w:val="32"/>
        </w:rPr>
        <w:t>,</w:t>
      </w:r>
      <w:r w:rsidR="00F32D7C" w:rsidRPr="005F2FC4">
        <w:rPr>
          <w:rFonts w:cs="Times New Roman"/>
          <w:b/>
          <w:sz w:val="32"/>
          <w:szCs w:val="32"/>
        </w:rPr>
        <w:t xml:space="preserve"> spulciando  nell’archivio di Stato di Massa ho trovato  nella miscellanea n. 95 le memorie scritte nel 1895  </w:t>
      </w:r>
      <w:r w:rsidR="00F32D7C" w:rsidRPr="005F2FC4">
        <w:rPr>
          <w:rFonts w:cs="Times New Roman"/>
          <w:b/>
          <w:sz w:val="32"/>
          <w:szCs w:val="32"/>
        </w:rPr>
        <w:lastRenderedPageBreak/>
        <w:t xml:space="preserve">dall’Arciprete D. Paolo TARUFFI </w:t>
      </w:r>
      <w:r w:rsidRPr="005F2FC4">
        <w:rPr>
          <w:rFonts w:cs="Times New Roman"/>
          <w:b/>
          <w:sz w:val="32"/>
          <w:szCs w:val="32"/>
        </w:rPr>
        <w:t xml:space="preserve">, </w:t>
      </w:r>
      <w:r w:rsidR="00F32D7C" w:rsidRPr="005F2FC4">
        <w:rPr>
          <w:rFonts w:cs="Times New Roman"/>
          <w:b/>
          <w:sz w:val="32"/>
          <w:szCs w:val="32"/>
        </w:rPr>
        <w:t xml:space="preserve">che si hanno notizie più particolari della nostra pieve. </w:t>
      </w:r>
    </w:p>
    <w:p w:rsidR="00F32D7C" w:rsidRPr="005F2FC4" w:rsidRDefault="00F32D7C" w:rsidP="00D820FC">
      <w:pPr>
        <w:rPr>
          <w:rFonts w:cs="Times New Roman"/>
          <w:b/>
          <w:sz w:val="32"/>
          <w:szCs w:val="32"/>
        </w:rPr>
      </w:pPr>
      <w:r w:rsidRPr="005F2FC4">
        <w:rPr>
          <w:rFonts w:cs="Times New Roman"/>
          <w:b/>
          <w:sz w:val="32"/>
          <w:szCs w:val="32"/>
        </w:rPr>
        <w:t xml:space="preserve">Lo studio è così titolato: </w:t>
      </w:r>
    </w:p>
    <w:p w:rsidR="00F32D7C" w:rsidRPr="00CF1ACF" w:rsidRDefault="00F32D7C" w:rsidP="00D820FC">
      <w:pPr>
        <w:rPr>
          <w:rFonts w:ascii="Times New Roman" w:hAnsi="Times New Roman" w:cs="Times New Roman"/>
          <w:b/>
          <w:color w:val="002060"/>
          <w:sz w:val="32"/>
          <w:szCs w:val="32"/>
        </w:rPr>
      </w:pPr>
      <w:r w:rsidRPr="00CF1ACF">
        <w:rPr>
          <w:rFonts w:ascii="Times New Roman" w:hAnsi="Times New Roman" w:cs="Times New Roman"/>
          <w:b/>
          <w:color w:val="002060"/>
          <w:sz w:val="32"/>
          <w:szCs w:val="32"/>
        </w:rPr>
        <w:t>MEMORIE DI SOLIERA e del santuario della Madonna dei Colli</w:t>
      </w:r>
    </w:p>
    <w:p w:rsidR="00F32D7C" w:rsidRPr="00CF1ACF" w:rsidRDefault="00F32D7C" w:rsidP="00D820FC">
      <w:pPr>
        <w:rPr>
          <w:rFonts w:ascii="Times New Roman" w:hAnsi="Times New Roman" w:cs="Times New Roman"/>
          <w:b/>
          <w:color w:val="002060"/>
          <w:sz w:val="32"/>
          <w:szCs w:val="32"/>
        </w:rPr>
      </w:pPr>
      <w:r w:rsidRPr="00CF1ACF">
        <w:rPr>
          <w:rFonts w:ascii="Times New Roman" w:hAnsi="Times New Roman" w:cs="Times New Roman"/>
          <w:b/>
          <w:color w:val="002060"/>
          <w:sz w:val="32"/>
          <w:szCs w:val="32"/>
        </w:rPr>
        <w:t xml:space="preserve">                                          stese</w:t>
      </w:r>
    </w:p>
    <w:p w:rsidR="00F32D7C" w:rsidRPr="00CF1ACF" w:rsidRDefault="00F32D7C" w:rsidP="00D820FC">
      <w:pPr>
        <w:rPr>
          <w:rFonts w:ascii="Times New Roman" w:hAnsi="Times New Roman" w:cs="Times New Roman"/>
          <w:b/>
          <w:color w:val="002060"/>
          <w:sz w:val="32"/>
          <w:szCs w:val="32"/>
        </w:rPr>
      </w:pPr>
      <w:r w:rsidRPr="00CF1ACF">
        <w:rPr>
          <w:rFonts w:ascii="Times New Roman" w:hAnsi="Times New Roman" w:cs="Times New Roman"/>
          <w:b/>
          <w:color w:val="002060"/>
          <w:sz w:val="32"/>
          <w:szCs w:val="32"/>
        </w:rPr>
        <w:t xml:space="preserve">                    Dall’Arciprete D. Paolo Taruffi</w:t>
      </w:r>
    </w:p>
    <w:p w:rsidR="00F32D7C" w:rsidRPr="00CF1ACF" w:rsidRDefault="00F32D7C" w:rsidP="00D820FC">
      <w:pPr>
        <w:rPr>
          <w:rFonts w:ascii="Times New Roman" w:hAnsi="Times New Roman" w:cs="Times New Roman"/>
          <w:b/>
          <w:color w:val="002060"/>
          <w:sz w:val="32"/>
          <w:szCs w:val="32"/>
        </w:rPr>
      </w:pPr>
      <w:r w:rsidRPr="00CF1ACF">
        <w:rPr>
          <w:rFonts w:ascii="Times New Roman" w:hAnsi="Times New Roman" w:cs="Times New Roman"/>
          <w:b/>
          <w:color w:val="002060"/>
          <w:sz w:val="32"/>
          <w:szCs w:val="32"/>
        </w:rPr>
        <w:t xml:space="preserve">                               L’ANNO 1895</w:t>
      </w:r>
    </w:p>
    <w:p w:rsidR="00F32D7C" w:rsidRDefault="00F32D7C" w:rsidP="00D820FC">
      <w:pPr>
        <w:rPr>
          <w:rFonts w:ascii="Times New Roman" w:hAnsi="Times New Roman" w:cs="Times New Roman"/>
          <w:b/>
          <w:color w:val="002060"/>
          <w:sz w:val="32"/>
          <w:szCs w:val="32"/>
        </w:rPr>
      </w:pPr>
      <w:r w:rsidRPr="00CF1ACF">
        <w:rPr>
          <w:rFonts w:ascii="Times New Roman" w:hAnsi="Times New Roman" w:cs="Times New Roman"/>
          <w:b/>
          <w:color w:val="002060"/>
          <w:sz w:val="32"/>
          <w:szCs w:val="32"/>
        </w:rPr>
        <w:t xml:space="preserve">                Firenze, tipografia Calasanziana 1895</w:t>
      </w:r>
    </w:p>
    <w:p w:rsidR="007B6821" w:rsidRDefault="007B6821" w:rsidP="00D820FC">
      <w:pPr>
        <w:rPr>
          <w:rFonts w:ascii="Times New Roman" w:hAnsi="Times New Roman" w:cs="Times New Roman"/>
          <w:b/>
          <w:color w:val="002060"/>
          <w:sz w:val="32"/>
          <w:szCs w:val="32"/>
        </w:rPr>
      </w:pPr>
    </w:p>
    <w:p w:rsidR="007B6821" w:rsidRDefault="007B6821" w:rsidP="00D820FC">
      <w:pPr>
        <w:rPr>
          <w:rFonts w:ascii="Times New Roman" w:hAnsi="Times New Roman" w:cs="Times New Roman"/>
          <w:b/>
          <w:color w:val="002060"/>
          <w:sz w:val="32"/>
          <w:szCs w:val="32"/>
        </w:rPr>
      </w:pPr>
    </w:p>
    <w:p w:rsidR="007B6821" w:rsidRPr="007B6821" w:rsidRDefault="007B6821" w:rsidP="00D820FC">
      <w:pPr>
        <w:rPr>
          <w:rFonts w:ascii="Times New Roman" w:hAnsi="Times New Roman" w:cs="Times New Roman"/>
          <w:sz w:val="32"/>
          <w:szCs w:val="32"/>
        </w:rPr>
      </w:pPr>
      <w:r w:rsidRPr="007B6821">
        <w:rPr>
          <w:rFonts w:ascii="Times New Roman" w:hAnsi="Times New Roman" w:cs="Times New Roman"/>
          <w:sz w:val="32"/>
          <w:szCs w:val="32"/>
        </w:rPr>
        <w:t>E’ il caso qui di ricordare che il titolo onorifico di</w:t>
      </w:r>
      <w:r>
        <w:rPr>
          <w:rFonts w:ascii="Times New Roman" w:hAnsi="Times New Roman" w:cs="Times New Roman"/>
          <w:sz w:val="32"/>
          <w:szCs w:val="32"/>
        </w:rPr>
        <w:t xml:space="preserve">  “Arciprete”  è assegnato normalmente  al prete più anziano e titolare della chiesa madre, cioè al prete-Pievano che ha sotto </w:t>
      </w:r>
      <w:r w:rsidR="00DB1DFD">
        <w:rPr>
          <w:rFonts w:ascii="Times New Roman" w:hAnsi="Times New Roman" w:cs="Times New Roman"/>
          <w:sz w:val="32"/>
          <w:szCs w:val="32"/>
        </w:rPr>
        <w:t>d</w:t>
      </w:r>
      <w:r>
        <w:rPr>
          <w:rFonts w:ascii="Times New Roman" w:hAnsi="Times New Roman" w:cs="Times New Roman"/>
          <w:sz w:val="32"/>
          <w:szCs w:val="32"/>
        </w:rPr>
        <w:t xml:space="preserve">i sé più chiese.  </w:t>
      </w:r>
    </w:p>
    <w:p w:rsidR="00B72BE4" w:rsidRPr="00F32D7C" w:rsidRDefault="00B72BE4" w:rsidP="00D820FC">
      <w:pPr>
        <w:rPr>
          <w:rFonts w:ascii="Times New Roman" w:hAnsi="Times New Roman" w:cs="Times New Roman"/>
          <w:b/>
          <w:sz w:val="32"/>
          <w:szCs w:val="32"/>
        </w:rPr>
      </w:pPr>
      <w:r>
        <w:rPr>
          <w:rFonts w:ascii="Times New Roman" w:hAnsi="Times New Roman" w:cs="Times New Roman"/>
          <w:b/>
          <w:noProof/>
          <w:sz w:val="32"/>
          <w:szCs w:val="32"/>
          <w:lang w:eastAsia="it-IT"/>
        </w:rPr>
        <w:lastRenderedPageBreak/>
        <w:t xml:space="preserve">                </w:t>
      </w:r>
      <w:r>
        <w:rPr>
          <w:rFonts w:ascii="Times New Roman" w:hAnsi="Times New Roman" w:cs="Times New Roman"/>
          <w:b/>
          <w:noProof/>
          <w:sz w:val="32"/>
          <w:szCs w:val="32"/>
          <w:lang w:eastAsia="it-IT"/>
        </w:rPr>
        <w:drawing>
          <wp:inline distT="0" distB="0" distL="0" distR="0">
            <wp:extent cx="4285441" cy="6198235"/>
            <wp:effectExtent l="0" t="0" r="1270" b="0"/>
            <wp:docPr id="24" name="Immagine 24" descr="C:\Users\Webpcrepair\Pictures\img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ebpcrepair\Pictures\img10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286330" cy="6199521"/>
                    </a:xfrm>
                    <a:prstGeom prst="rect">
                      <a:avLst/>
                    </a:prstGeom>
                    <a:noFill/>
                    <a:ln>
                      <a:noFill/>
                    </a:ln>
                  </pic:spPr>
                </pic:pic>
              </a:graphicData>
            </a:graphic>
          </wp:inline>
        </w:drawing>
      </w:r>
    </w:p>
    <w:p w:rsidR="00F32D7C" w:rsidRPr="00F32D7C" w:rsidRDefault="00F32D7C" w:rsidP="00D820FC">
      <w:pPr>
        <w:rPr>
          <w:rFonts w:ascii="Times New Roman" w:hAnsi="Times New Roman" w:cs="Times New Roman"/>
          <w:b/>
          <w:sz w:val="32"/>
          <w:szCs w:val="32"/>
        </w:rPr>
      </w:pPr>
    </w:p>
    <w:p w:rsidR="00F32D7C" w:rsidRDefault="00F32D7C" w:rsidP="00D820FC">
      <w:pPr>
        <w:rPr>
          <w:rFonts w:ascii="Times New Roman" w:hAnsi="Times New Roman" w:cs="Times New Roman"/>
          <w:sz w:val="32"/>
          <w:szCs w:val="32"/>
        </w:rPr>
      </w:pPr>
      <w:r>
        <w:rPr>
          <w:rFonts w:ascii="Times New Roman" w:hAnsi="Times New Roman" w:cs="Times New Roman"/>
          <w:sz w:val="32"/>
          <w:szCs w:val="32"/>
        </w:rPr>
        <w:t>E dopo la dedica del suo studio al Mons. Alfonso Mistrangelo – Vescovo di Pontremoli, iniziava così:</w:t>
      </w:r>
    </w:p>
    <w:p w:rsidR="00436329" w:rsidRPr="00785DF7" w:rsidRDefault="00F32D7C" w:rsidP="00D820FC">
      <w:pPr>
        <w:rPr>
          <w:rFonts w:ascii="Times New Roman" w:hAnsi="Times New Roman" w:cs="Times New Roman"/>
          <w:sz w:val="40"/>
          <w:szCs w:val="32"/>
        </w:rPr>
      </w:pPr>
      <w:r>
        <w:rPr>
          <w:rFonts w:ascii="Times New Roman" w:hAnsi="Times New Roman" w:cs="Times New Roman"/>
          <w:sz w:val="32"/>
          <w:szCs w:val="32"/>
        </w:rPr>
        <w:t xml:space="preserve">“ </w:t>
      </w:r>
      <w:r w:rsidR="00436329" w:rsidRPr="00785DF7">
        <w:rPr>
          <w:rFonts w:ascii="Times New Roman" w:hAnsi="Times New Roman" w:cs="Times New Roman"/>
          <w:sz w:val="40"/>
          <w:szCs w:val="32"/>
        </w:rPr>
        <w:t>Soliera</w:t>
      </w:r>
    </w:p>
    <w:p w:rsidR="00436329" w:rsidRDefault="00436329" w:rsidP="00D820FC">
      <w:pPr>
        <w:rPr>
          <w:rFonts w:ascii="Times New Roman" w:hAnsi="Times New Roman" w:cs="Times New Roman"/>
          <w:sz w:val="32"/>
          <w:szCs w:val="32"/>
        </w:rPr>
      </w:pPr>
      <w:r>
        <w:rPr>
          <w:rFonts w:ascii="Times New Roman" w:hAnsi="Times New Roman" w:cs="Times New Roman"/>
          <w:sz w:val="32"/>
          <w:szCs w:val="32"/>
        </w:rPr>
        <w:t>Parrocchia di S. Maria Assunta nella Comunità di Fivizzano – Diocesi di Pontremoli</w:t>
      </w:r>
    </w:p>
    <w:p w:rsidR="00F32D7C" w:rsidRDefault="00436329" w:rsidP="00D820FC">
      <w:pPr>
        <w:rPr>
          <w:rFonts w:ascii="Times New Roman" w:hAnsi="Times New Roman" w:cs="Times New Roman"/>
          <w:sz w:val="32"/>
          <w:szCs w:val="32"/>
        </w:rPr>
      </w:pPr>
      <w:r>
        <w:rPr>
          <w:rFonts w:ascii="Times New Roman" w:hAnsi="Times New Roman" w:cs="Times New Roman"/>
          <w:sz w:val="32"/>
          <w:szCs w:val="32"/>
        </w:rPr>
        <w:lastRenderedPageBreak/>
        <w:t>Soliera siede su di un rialto di terra alquanto elevato e posto al confine del Torrente Rosaro coll’Aulella sulla strada regia antica militare modenese. Questa via passa per Fivizzano, e attraversando l’Appennino  fino alle porte di Reggio. Essa un tempo era molto frequentata per il concorso dei Lombardi che venivano al mercato, ma ora si è resa quasi deserta per l’infelice e montuosa posizione del capoluogo tagliato fuori da ogni linea ferroviaria.</w:t>
      </w:r>
    </w:p>
    <w:p w:rsidR="00E15B11" w:rsidRDefault="00E15B11" w:rsidP="00D820FC">
      <w:pPr>
        <w:rPr>
          <w:rFonts w:ascii="Times New Roman" w:hAnsi="Times New Roman" w:cs="Times New Roman"/>
          <w:sz w:val="32"/>
          <w:szCs w:val="32"/>
        </w:rPr>
      </w:pPr>
      <w:r>
        <w:rPr>
          <w:rFonts w:ascii="Times New Roman" w:hAnsi="Times New Roman" w:cs="Times New Roman"/>
          <w:noProof/>
          <w:sz w:val="32"/>
          <w:szCs w:val="32"/>
          <w:lang w:eastAsia="it-IT"/>
        </w:rPr>
        <w:drawing>
          <wp:inline distT="0" distB="0" distL="0" distR="0">
            <wp:extent cx="6120130" cy="4590098"/>
            <wp:effectExtent l="0" t="0" r="0" b="1270"/>
            <wp:docPr id="31" name="Immagine 31" descr="E:\Documents and Settings\User\Desktop\Vecchio Desktop di Fujistu aggiornato dal 24 luglio 17\BIBBIA DI RINO da  ottobre 2014\z RINO SU ACER 1\AAA MIE PUBBLICAZIONI\PIEVE DI SOLIERA\Il castel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Documents and Settings\User\Desktop\Vecchio Desktop di Fujistu aggiornato dal 24 luglio 17\BIBBIA DI RINO da  ottobre 2014\z RINO SU ACER 1\AAA MIE PUBBLICAZIONI\PIEVE DI SOLIERA\Il castello.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0130" cy="4590098"/>
                    </a:xfrm>
                    <a:prstGeom prst="rect">
                      <a:avLst/>
                    </a:prstGeom>
                    <a:noFill/>
                    <a:ln>
                      <a:noFill/>
                    </a:ln>
                  </pic:spPr>
                </pic:pic>
              </a:graphicData>
            </a:graphic>
          </wp:inline>
        </w:drawing>
      </w:r>
    </w:p>
    <w:p w:rsidR="00E15B11" w:rsidRPr="00E15B11" w:rsidRDefault="00E15B11" w:rsidP="00D820FC">
      <w:pPr>
        <w:rPr>
          <w:rFonts w:ascii="Bodoni MT Condensed" w:hAnsi="Bodoni MT Condensed" w:cs="Times New Roman"/>
          <w:sz w:val="32"/>
          <w:szCs w:val="32"/>
        </w:rPr>
      </w:pPr>
      <w:r w:rsidRPr="00E15B11">
        <w:rPr>
          <w:rFonts w:ascii="Bodoni MT Condensed" w:hAnsi="Bodoni MT Condensed" w:cs="Times New Roman"/>
          <w:sz w:val="32"/>
          <w:szCs w:val="32"/>
        </w:rPr>
        <w:t>Le mura castellane di  Soliera con in primo piano avanzi del campanile della Chiesa S. Maria Assunta</w:t>
      </w:r>
    </w:p>
    <w:p w:rsidR="00E15B11" w:rsidRDefault="00E15B11" w:rsidP="00D820FC">
      <w:pPr>
        <w:rPr>
          <w:rFonts w:ascii="Times New Roman" w:hAnsi="Times New Roman" w:cs="Times New Roman"/>
          <w:sz w:val="32"/>
          <w:szCs w:val="32"/>
        </w:rPr>
      </w:pPr>
    </w:p>
    <w:p w:rsidR="00436329" w:rsidRDefault="00436329" w:rsidP="00D820FC">
      <w:pPr>
        <w:rPr>
          <w:rFonts w:ascii="Times New Roman" w:hAnsi="Times New Roman" w:cs="Times New Roman"/>
          <w:sz w:val="32"/>
          <w:szCs w:val="32"/>
        </w:rPr>
      </w:pPr>
      <w:r>
        <w:rPr>
          <w:rFonts w:ascii="Times New Roman" w:hAnsi="Times New Roman" w:cs="Times New Roman"/>
          <w:sz w:val="32"/>
          <w:szCs w:val="32"/>
        </w:rPr>
        <w:t xml:space="preserve">Il paese si divide in due considerevoli gruppi di case quasi a contatto, l’uno superiore detto il Castello, l’altro inferiore detto il Borgo, che giace sulla riva destra del Rosaro, rumoroso torrente che nasce da un simpatico laghetto dell’Alpe di Camporaghena occidentale a Fivizzano. La </w:t>
      </w:r>
      <w:r>
        <w:rPr>
          <w:rFonts w:ascii="Times New Roman" w:hAnsi="Times New Roman" w:cs="Times New Roman"/>
          <w:sz w:val="32"/>
          <w:szCs w:val="32"/>
        </w:rPr>
        <w:lastRenderedPageBreak/>
        <w:t>popolazione di Soliera ascende a 612 abitanti, secondo il censimento civile fatto nell’anno 1881.</w:t>
      </w:r>
    </w:p>
    <w:p w:rsidR="00F130A1" w:rsidRDefault="00F130A1" w:rsidP="00D820FC">
      <w:pPr>
        <w:rPr>
          <w:rFonts w:ascii="Times New Roman" w:hAnsi="Times New Roman" w:cs="Times New Roman"/>
          <w:sz w:val="32"/>
          <w:szCs w:val="32"/>
        </w:rPr>
      </w:pPr>
      <w:r>
        <w:rPr>
          <w:rFonts w:ascii="Times New Roman" w:hAnsi="Times New Roman" w:cs="Times New Roman"/>
          <w:sz w:val="32"/>
          <w:szCs w:val="32"/>
        </w:rPr>
        <w:t>La Borgata è situata alla distanza di chilometri 9,200 dalla stazione ferroviaria di Aulla-La Spezia- Pontremoli¸</w:t>
      </w:r>
      <w:r w:rsidR="00C55E8B">
        <w:rPr>
          <w:rFonts w:ascii="Times New Roman" w:hAnsi="Times New Roman" w:cs="Times New Roman"/>
          <w:sz w:val="32"/>
          <w:szCs w:val="32"/>
        </w:rPr>
        <w:t xml:space="preserve"> </w:t>
      </w:r>
      <w:r>
        <w:rPr>
          <w:rFonts w:ascii="Times New Roman" w:hAnsi="Times New Roman" w:cs="Times New Roman"/>
          <w:sz w:val="32"/>
          <w:szCs w:val="32"/>
        </w:rPr>
        <w:t>e chilometri 6,800 dalla piccola ma graziosa città di Fivizzano.</w:t>
      </w:r>
      <w:r w:rsidR="00C55E8B">
        <w:rPr>
          <w:rFonts w:ascii="Times New Roman" w:hAnsi="Times New Roman" w:cs="Times New Roman"/>
          <w:sz w:val="32"/>
          <w:szCs w:val="32"/>
        </w:rPr>
        <w:t xml:space="preserve"> </w:t>
      </w:r>
      <w:r>
        <w:rPr>
          <w:rFonts w:ascii="Times New Roman" w:hAnsi="Times New Roman" w:cs="Times New Roman"/>
          <w:sz w:val="32"/>
          <w:szCs w:val="32"/>
        </w:rPr>
        <w:t>Questo comunello ha l’ufizio delle Regie Poste, e molti comodi alberghi, ed un opificio di paste. Di sotto al Castello sorge  il bello e vasto edifizio della filanda serica  eretta dal fu Cav. Avv. Vincenzo Cojari. Ora questa fattura è affatto abbandonata e desert</w:t>
      </w:r>
      <w:r w:rsidR="001E0BE3">
        <w:rPr>
          <w:rFonts w:ascii="Times New Roman" w:hAnsi="Times New Roman" w:cs="Times New Roman"/>
          <w:sz w:val="32"/>
          <w:szCs w:val="32"/>
        </w:rPr>
        <w:t>a</w:t>
      </w:r>
      <w:r>
        <w:rPr>
          <w:rFonts w:ascii="Times New Roman" w:hAnsi="Times New Roman" w:cs="Times New Roman"/>
          <w:sz w:val="32"/>
          <w:szCs w:val="32"/>
        </w:rPr>
        <w:t>, con danno di qu</w:t>
      </w:r>
      <w:r w:rsidR="001E0BE3">
        <w:rPr>
          <w:rFonts w:ascii="Times New Roman" w:hAnsi="Times New Roman" w:cs="Times New Roman"/>
          <w:sz w:val="32"/>
          <w:szCs w:val="32"/>
        </w:rPr>
        <w:t>a</w:t>
      </w:r>
      <w:r>
        <w:rPr>
          <w:rFonts w:ascii="Times New Roman" w:hAnsi="Times New Roman" w:cs="Times New Roman"/>
          <w:sz w:val="32"/>
          <w:szCs w:val="32"/>
        </w:rPr>
        <w:t xml:space="preserve">si tutte le famiglie del luogo,  che in parte hanno dovuto emigrare nella vicina Spezia, in cerca di lavoro. </w:t>
      </w:r>
    </w:p>
    <w:p w:rsidR="00F130A1" w:rsidRDefault="00F130A1" w:rsidP="00D820FC">
      <w:pPr>
        <w:rPr>
          <w:rFonts w:ascii="Times New Roman" w:hAnsi="Times New Roman" w:cs="Times New Roman"/>
          <w:sz w:val="32"/>
          <w:szCs w:val="32"/>
        </w:rPr>
      </w:pPr>
      <w:r>
        <w:rPr>
          <w:rFonts w:ascii="Times New Roman" w:hAnsi="Times New Roman" w:cs="Times New Roman"/>
          <w:sz w:val="32"/>
          <w:szCs w:val="32"/>
        </w:rPr>
        <w:t>Al principio del Borgo vi è una fonte ricca per chiare e fresche acque fatta condurre dal Comune che di molti lavori favorì questo Paese.</w:t>
      </w:r>
    </w:p>
    <w:p w:rsidR="00F130A1" w:rsidRDefault="00F130A1" w:rsidP="00D820FC">
      <w:pPr>
        <w:rPr>
          <w:rFonts w:ascii="Times New Roman" w:hAnsi="Times New Roman" w:cs="Times New Roman"/>
          <w:sz w:val="32"/>
          <w:szCs w:val="32"/>
        </w:rPr>
      </w:pPr>
      <w:r>
        <w:rPr>
          <w:rFonts w:ascii="Times New Roman" w:hAnsi="Times New Roman" w:cs="Times New Roman"/>
          <w:sz w:val="32"/>
          <w:szCs w:val="32"/>
        </w:rPr>
        <w:t xml:space="preserve">Al ponte di Vergozzano, ora detto di Soliera, fatto costruire da Cosimo II dei Medici Granduca di Toscana nell’anno 1613, </w:t>
      </w:r>
      <w:r w:rsidR="005040CC">
        <w:rPr>
          <w:rFonts w:ascii="Times New Roman" w:hAnsi="Times New Roman" w:cs="Times New Roman"/>
          <w:sz w:val="32"/>
          <w:szCs w:val="32"/>
        </w:rPr>
        <w:t xml:space="preserve">come da lapide ivi posta, sulla sinistra riva dell’Aulella si presenta alla vista un esteso fabbricato che comprende un mulino a cilindri, con la forza motrice dell’acqua, per la macinazione dei grano. Ivi ferve un continuo lavoro.  </w:t>
      </w:r>
      <w:r>
        <w:rPr>
          <w:rFonts w:ascii="Times New Roman" w:hAnsi="Times New Roman" w:cs="Times New Roman"/>
          <w:sz w:val="32"/>
          <w:szCs w:val="32"/>
        </w:rPr>
        <w:t xml:space="preserve">  </w:t>
      </w:r>
    </w:p>
    <w:p w:rsidR="007C1CC4" w:rsidRDefault="0007329C" w:rsidP="00D820FC">
      <w:pPr>
        <w:rPr>
          <w:rFonts w:ascii="Times New Roman" w:hAnsi="Times New Roman" w:cs="Times New Roman"/>
          <w:sz w:val="32"/>
          <w:szCs w:val="32"/>
        </w:rPr>
      </w:pPr>
      <w:r>
        <w:rPr>
          <w:rFonts w:ascii="Times New Roman" w:hAnsi="Times New Roman" w:cs="Times New Roman"/>
          <w:sz w:val="32"/>
          <w:szCs w:val="32"/>
        </w:rPr>
        <w:t xml:space="preserve">Fanno parte di Soliera molte case sparse per la campagna e sui colli, fra i quali primeggia il villaggio di Agnolo, che è lontano dal centro circa tre chilometri, adagiato in bel modo su una vaga collinetta coronata da ubertosi vigneti e fertili ulivi.  In questi dintorni è situata la villa di Noletta  del conte Fantoni, la più bella, la più ridente della Lunigiana.  Là fra quelle antiche  ombrose piante, al dolce mormorio di quelle acque che zampillano e si perdono in meandri, e raccolte poi formano un lago, fra quei deliziosi viali, al soave olezzare dei fiori che spuntano e s’aprono in cento svariate forme , alla bella vista dei campi  e dei vigneti messi a diversa cultura, l’anima si ricrea e s’innamora al bello della natura e dell’arte. </w:t>
      </w:r>
    </w:p>
    <w:p w:rsidR="007C1CC4" w:rsidRDefault="007C1CC4" w:rsidP="00D820FC">
      <w:pPr>
        <w:rPr>
          <w:rFonts w:ascii="Times New Roman" w:hAnsi="Times New Roman" w:cs="Times New Roman"/>
          <w:sz w:val="32"/>
          <w:szCs w:val="32"/>
        </w:rPr>
      </w:pPr>
      <w:r>
        <w:rPr>
          <w:rFonts w:ascii="Times New Roman" w:hAnsi="Times New Roman" w:cs="Times New Roman"/>
          <w:noProof/>
          <w:sz w:val="32"/>
          <w:szCs w:val="32"/>
          <w:lang w:eastAsia="it-IT"/>
        </w:rPr>
        <w:lastRenderedPageBreak/>
        <w:drawing>
          <wp:inline distT="0" distB="0" distL="0" distR="0">
            <wp:extent cx="6120130" cy="4587754"/>
            <wp:effectExtent l="0" t="0" r="0" b="3810"/>
            <wp:docPr id="11" name="Immagine 11" descr="E:\Documents and Settings\User\Desktop\Vecchio Desktop di Fujistu aggiornato dal 24 luglio 17\BIBBIA DI RINO da  ottobre 2014\z RINO SU ACER 1\AAA MIE PUBBLICAZIONI\FANTONI\TUTTO SU LABINDO\noletta nov 2011 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ocuments and Settings\User\Desktop\Vecchio Desktop di Fujistu aggiornato dal 24 luglio 17\BIBBIA DI RINO da  ottobre 2014\z RINO SU ACER 1\AAA MIE PUBBLICAZIONI\FANTONI\TUTTO SU LABINDO\noletta nov 2011 04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20130" cy="4587754"/>
                    </a:xfrm>
                    <a:prstGeom prst="rect">
                      <a:avLst/>
                    </a:prstGeom>
                    <a:noFill/>
                    <a:ln>
                      <a:noFill/>
                    </a:ln>
                  </pic:spPr>
                </pic:pic>
              </a:graphicData>
            </a:graphic>
          </wp:inline>
        </w:drawing>
      </w:r>
    </w:p>
    <w:p w:rsidR="007C1CC4" w:rsidRPr="007C1CC4" w:rsidRDefault="007C1CC4" w:rsidP="00D820FC">
      <w:pPr>
        <w:rPr>
          <w:rFonts w:ascii="Bodoni MT Condensed" w:hAnsi="Bodoni MT Condensed" w:cs="Times New Roman"/>
          <w:sz w:val="32"/>
          <w:szCs w:val="32"/>
        </w:rPr>
      </w:pPr>
      <w:r w:rsidRPr="007C1CC4">
        <w:rPr>
          <w:rFonts w:ascii="Bodoni MT Condensed" w:hAnsi="Bodoni MT Condensed" w:cs="Times New Roman"/>
          <w:sz w:val="32"/>
          <w:szCs w:val="32"/>
        </w:rPr>
        <w:t>La villa di Noletta dei conti Fantoni oggi  proprietà della famiglia Piccioli</w:t>
      </w:r>
    </w:p>
    <w:p w:rsidR="007C1CC4" w:rsidRDefault="007C1CC4" w:rsidP="00D820FC">
      <w:pPr>
        <w:rPr>
          <w:rFonts w:ascii="Times New Roman" w:hAnsi="Times New Roman" w:cs="Times New Roman"/>
          <w:sz w:val="32"/>
          <w:szCs w:val="32"/>
        </w:rPr>
      </w:pPr>
    </w:p>
    <w:p w:rsidR="007C1CC4" w:rsidRDefault="0007329C" w:rsidP="00D820FC">
      <w:pPr>
        <w:rPr>
          <w:rFonts w:ascii="Times New Roman" w:hAnsi="Times New Roman" w:cs="Times New Roman"/>
          <w:sz w:val="32"/>
          <w:szCs w:val="32"/>
        </w:rPr>
      </w:pPr>
      <w:r>
        <w:rPr>
          <w:rFonts w:ascii="Times New Roman" w:hAnsi="Times New Roman" w:cs="Times New Roman"/>
          <w:sz w:val="32"/>
          <w:szCs w:val="32"/>
        </w:rPr>
        <w:t>Dalla nobile famiglia Fantoni  nacque il lirico poeta Giovanni, fra gli Arcadi,</w:t>
      </w:r>
      <w:r w:rsidR="001E0BE3">
        <w:rPr>
          <w:rFonts w:ascii="Times New Roman" w:hAnsi="Times New Roman" w:cs="Times New Roman"/>
          <w:sz w:val="32"/>
          <w:szCs w:val="32"/>
        </w:rPr>
        <w:t xml:space="preserve"> </w:t>
      </w:r>
      <w:r>
        <w:rPr>
          <w:rFonts w:ascii="Times New Roman" w:hAnsi="Times New Roman" w:cs="Times New Roman"/>
          <w:sz w:val="32"/>
          <w:szCs w:val="32"/>
        </w:rPr>
        <w:t xml:space="preserve">Labindo. </w:t>
      </w:r>
    </w:p>
    <w:p w:rsidR="00A63380" w:rsidRDefault="007C1CC4" w:rsidP="00D820FC">
      <w:pPr>
        <w:rPr>
          <w:rFonts w:ascii="Times New Roman" w:hAnsi="Times New Roman" w:cs="Times New Roman"/>
          <w:sz w:val="32"/>
          <w:szCs w:val="32"/>
        </w:rPr>
      </w:pPr>
      <w:r>
        <w:rPr>
          <w:rFonts w:ascii="Times New Roman" w:hAnsi="Times New Roman" w:cs="Times New Roman"/>
          <w:noProof/>
          <w:sz w:val="32"/>
          <w:szCs w:val="32"/>
          <w:lang w:eastAsia="it-IT"/>
        </w:rPr>
        <w:lastRenderedPageBreak/>
        <w:drawing>
          <wp:inline distT="0" distB="0" distL="0" distR="0">
            <wp:extent cx="2935701" cy="3916267"/>
            <wp:effectExtent l="0" t="0" r="0" b="8255"/>
            <wp:docPr id="10" name="Immagine 10" descr="E:\Documents and Settings\User\Desktop\Vecchio Desktop di Fujistu aggiornato dal 24 luglio 17\BIBBIA DI RINO da  ottobre 2014\z RINO SU ACER 1\AAA MIE PUBBLICAZIONI\FANTONI\TUTTO SU LABINDO\labindo immag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ocuments and Settings\User\Desktop\Vecchio Desktop di Fujistu aggiornato dal 24 luglio 17\BIBBIA DI RINO da  ottobre 2014\z RINO SU ACER 1\AAA MIE PUBBLICAZIONI\FANTONI\TUTTO SU LABINDO\labindo immagine.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37748" cy="3918997"/>
                    </a:xfrm>
                    <a:prstGeom prst="rect">
                      <a:avLst/>
                    </a:prstGeom>
                    <a:noFill/>
                    <a:ln>
                      <a:noFill/>
                    </a:ln>
                  </pic:spPr>
                </pic:pic>
              </a:graphicData>
            </a:graphic>
          </wp:inline>
        </w:drawing>
      </w:r>
      <w:r w:rsidR="0007329C">
        <w:rPr>
          <w:rFonts w:ascii="Times New Roman" w:hAnsi="Times New Roman" w:cs="Times New Roman"/>
          <w:sz w:val="32"/>
          <w:szCs w:val="32"/>
        </w:rPr>
        <w:t xml:space="preserve">    </w:t>
      </w:r>
      <w:r>
        <w:rPr>
          <w:rFonts w:ascii="Times New Roman" w:hAnsi="Times New Roman" w:cs="Times New Roman"/>
          <w:noProof/>
          <w:sz w:val="32"/>
          <w:szCs w:val="32"/>
          <w:lang w:eastAsia="it-IT"/>
        </w:rPr>
        <w:drawing>
          <wp:inline distT="0" distB="0" distL="0" distR="0">
            <wp:extent cx="2838549" cy="3786664"/>
            <wp:effectExtent l="0" t="0" r="0" b="4445"/>
            <wp:docPr id="9" name="Immagine 9" descr="E:\Documents and Settings\User\Desktop\Vecchio Desktop di Fujistu aggiornato dal 24 luglio 17\BIBBIA DI RINO da  ottobre 2014\z RINO SU ACER 1\AAA MIE PUBBLICAZIONI\FANTONI\TUTTO SU LABINDO\Nuova immag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cuments and Settings\User\Desktop\Vecchio Desktop di Fujistu aggiornato dal 24 luglio 17\BIBBIA DI RINO da  ottobre 2014\z RINO SU ACER 1\AAA MIE PUBBLICAZIONI\FANTONI\TUTTO SU LABINDO\Nuova immagine.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46182" cy="3796846"/>
                    </a:xfrm>
                    <a:prstGeom prst="rect">
                      <a:avLst/>
                    </a:prstGeom>
                    <a:noFill/>
                    <a:ln>
                      <a:noFill/>
                    </a:ln>
                  </pic:spPr>
                </pic:pic>
              </a:graphicData>
            </a:graphic>
          </wp:inline>
        </w:drawing>
      </w:r>
      <w:r w:rsidR="0007329C">
        <w:rPr>
          <w:rFonts w:ascii="Times New Roman" w:hAnsi="Times New Roman" w:cs="Times New Roman"/>
          <w:sz w:val="32"/>
          <w:szCs w:val="32"/>
        </w:rPr>
        <w:t xml:space="preserve">  </w:t>
      </w:r>
    </w:p>
    <w:p w:rsidR="0007329C" w:rsidRPr="00A63380" w:rsidRDefault="00A63380" w:rsidP="00D820FC">
      <w:pPr>
        <w:rPr>
          <w:rFonts w:ascii="Bodoni MT Condensed" w:hAnsi="Bodoni MT Condensed" w:cs="Times New Roman"/>
          <w:sz w:val="32"/>
          <w:szCs w:val="32"/>
        </w:rPr>
      </w:pPr>
      <w:r w:rsidRPr="00A63380">
        <w:rPr>
          <w:rFonts w:ascii="Bodoni MT Condensed" w:hAnsi="Bodoni MT Condensed" w:cs="Times New Roman"/>
          <w:sz w:val="32"/>
          <w:szCs w:val="32"/>
        </w:rPr>
        <w:t xml:space="preserve">Ritratti su carta e su marmo del poeta Giovanni Fantoni in arte “Labindo” </w:t>
      </w:r>
      <w:r w:rsidR="0007329C" w:rsidRPr="00A63380">
        <w:rPr>
          <w:rFonts w:ascii="Bodoni MT Condensed" w:hAnsi="Bodoni MT Condensed" w:cs="Times New Roman"/>
          <w:sz w:val="32"/>
          <w:szCs w:val="32"/>
        </w:rPr>
        <w:t xml:space="preserve"> </w:t>
      </w:r>
    </w:p>
    <w:p w:rsidR="007C1CC4" w:rsidRDefault="007C1CC4" w:rsidP="00D820FC">
      <w:pPr>
        <w:rPr>
          <w:rFonts w:ascii="Times New Roman" w:hAnsi="Times New Roman" w:cs="Times New Roman"/>
          <w:sz w:val="32"/>
          <w:szCs w:val="32"/>
        </w:rPr>
      </w:pPr>
    </w:p>
    <w:p w:rsidR="003D5126" w:rsidRDefault="007C1CC4" w:rsidP="00D820FC">
      <w:pPr>
        <w:rPr>
          <w:rFonts w:ascii="Times New Roman" w:hAnsi="Times New Roman" w:cs="Times New Roman"/>
          <w:sz w:val="32"/>
          <w:szCs w:val="32"/>
        </w:rPr>
      </w:pPr>
      <w:r>
        <w:rPr>
          <w:rFonts w:ascii="Times New Roman" w:hAnsi="Times New Roman" w:cs="Times New Roman"/>
          <w:sz w:val="32"/>
          <w:szCs w:val="32"/>
        </w:rPr>
        <w:t>Il Castello venne fabbricato su una roccia con prominenza molto ristretta</w:t>
      </w:r>
      <w:r w:rsidR="00D87232">
        <w:rPr>
          <w:rFonts w:ascii="Times New Roman" w:hAnsi="Times New Roman" w:cs="Times New Roman"/>
          <w:sz w:val="32"/>
          <w:szCs w:val="32"/>
        </w:rPr>
        <w:t>, difeso da alcune torri ora quasi distrutte , da una parte cinto di un fosso profondo fatto dalla natura,  dall’altra dal torrente Aulella, e verso il piano, ove era l’antica porta, da un’altissima muraglia di cui si vedono ancora gli avanzi. Così i primi abitatori di Soliera</w:t>
      </w:r>
      <w:r w:rsidR="003D5126">
        <w:rPr>
          <w:rFonts w:ascii="Times New Roman" w:hAnsi="Times New Roman" w:cs="Times New Roman"/>
          <w:sz w:val="32"/>
          <w:szCs w:val="32"/>
        </w:rPr>
        <w:t xml:space="preserve"> si difendevano dalle scorrerie dei pirati che venivano dalla parte della marina in quei tempi non guadata né difesa</w:t>
      </w:r>
      <w:r w:rsidR="00D87232">
        <w:rPr>
          <w:rFonts w:ascii="Times New Roman" w:hAnsi="Times New Roman" w:cs="Times New Roman"/>
          <w:sz w:val="32"/>
          <w:szCs w:val="32"/>
        </w:rPr>
        <w:t xml:space="preserve"> </w:t>
      </w:r>
      <w:r w:rsidR="003D5126">
        <w:rPr>
          <w:rFonts w:ascii="Times New Roman" w:hAnsi="Times New Roman" w:cs="Times New Roman"/>
          <w:sz w:val="32"/>
          <w:szCs w:val="32"/>
        </w:rPr>
        <w:t>, e dalla parte settentrionale della Lombardia  dall’invasione dei Barbari, che nel loro passaggio com</w:t>
      </w:r>
      <w:r w:rsidR="008C2174">
        <w:rPr>
          <w:rFonts w:ascii="Times New Roman" w:hAnsi="Times New Roman" w:cs="Times New Roman"/>
          <w:sz w:val="32"/>
          <w:szCs w:val="32"/>
        </w:rPr>
        <w:t>m</w:t>
      </w:r>
      <w:r w:rsidR="003D5126">
        <w:rPr>
          <w:rFonts w:ascii="Times New Roman" w:hAnsi="Times New Roman" w:cs="Times New Roman"/>
          <w:sz w:val="32"/>
          <w:szCs w:val="32"/>
        </w:rPr>
        <w:t xml:space="preserve">ettevano di molti malefizi e ladronerie, come narrano le cronache di quei tempi. </w:t>
      </w:r>
    </w:p>
    <w:p w:rsidR="003A37AF" w:rsidRDefault="003D5126" w:rsidP="00D820FC">
      <w:pPr>
        <w:rPr>
          <w:rFonts w:ascii="Times New Roman" w:hAnsi="Times New Roman" w:cs="Times New Roman"/>
          <w:sz w:val="32"/>
          <w:szCs w:val="32"/>
        </w:rPr>
      </w:pPr>
      <w:r>
        <w:rPr>
          <w:rFonts w:ascii="Times New Roman" w:hAnsi="Times New Roman" w:cs="Times New Roman"/>
          <w:sz w:val="32"/>
          <w:szCs w:val="32"/>
        </w:rPr>
        <w:t xml:space="preserve">     Soliera gode per il naturale suo sito di un’aria mite e salubre, ha una bella pianura, la più estesa del territorio Fivizzanese.  I campi sono irrigati dalle acque </w:t>
      </w:r>
      <w:r w:rsidR="003A37AF">
        <w:rPr>
          <w:rFonts w:ascii="Times New Roman" w:hAnsi="Times New Roman" w:cs="Times New Roman"/>
          <w:sz w:val="32"/>
          <w:szCs w:val="32"/>
        </w:rPr>
        <w:t xml:space="preserve">del Rosaro. Presenta fertili colline di un dolce ed insensibile pendio, producenti amabili vini. A levante gode la bella vista dei due fiumi, ove si pescano in abbondanza eccellenti trote ed altri gustosi pesci. </w:t>
      </w:r>
      <w:r w:rsidR="003A37AF">
        <w:rPr>
          <w:rFonts w:ascii="Times New Roman" w:hAnsi="Times New Roman" w:cs="Times New Roman"/>
          <w:sz w:val="32"/>
          <w:szCs w:val="32"/>
        </w:rPr>
        <w:lastRenderedPageBreak/>
        <w:t xml:space="preserve">L’Aulella, che limpida e placida lambe la base del Pizzo dell’Aquila , viene a riunirsi con il torbido e fremente Rosaro a pié del castello di Soliera, ove formano un piccolo seno detto lago di </w:t>
      </w:r>
      <w:r w:rsidR="003A37AF" w:rsidRPr="003A37AF">
        <w:rPr>
          <w:rFonts w:ascii="Times New Roman" w:hAnsi="Times New Roman" w:cs="Times New Roman"/>
          <w:i/>
          <w:sz w:val="32"/>
          <w:szCs w:val="32"/>
        </w:rPr>
        <w:t>Marco</w:t>
      </w:r>
      <w:r w:rsidR="003A37AF">
        <w:rPr>
          <w:rFonts w:ascii="Times New Roman" w:hAnsi="Times New Roman" w:cs="Times New Roman"/>
          <w:sz w:val="32"/>
          <w:szCs w:val="32"/>
        </w:rPr>
        <w:t xml:space="preserve">. Il laghetto si chiama di </w:t>
      </w:r>
      <w:r w:rsidR="003A37AF" w:rsidRPr="003A37AF">
        <w:rPr>
          <w:rFonts w:ascii="Times New Roman" w:hAnsi="Times New Roman" w:cs="Times New Roman"/>
          <w:i/>
          <w:sz w:val="32"/>
          <w:szCs w:val="32"/>
        </w:rPr>
        <w:t xml:space="preserve">Marco </w:t>
      </w:r>
      <w:r w:rsidR="007C1CC4">
        <w:rPr>
          <w:rFonts w:ascii="Times New Roman" w:hAnsi="Times New Roman" w:cs="Times New Roman"/>
          <w:sz w:val="32"/>
          <w:szCs w:val="32"/>
        </w:rPr>
        <w:t xml:space="preserve"> </w:t>
      </w:r>
      <w:r w:rsidR="003A37AF">
        <w:rPr>
          <w:rFonts w:ascii="Times New Roman" w:hAnsi="Times New Roman" w:cs="Times New Roman"/>
          <w:sz w:val="32"/>
          <w:szCs w:val="32"/>
        </w:rPr>
        <w:t>perch</w:t>
      </w:r>
      <w:r w:rsidR="006E2005">
        <w:rPr>
          <w:rFonts w:ascii="Times New Roman" w:hAnsi="Times New Roman" w:cs="Times New Roman"/>
          <w:sz w:val="32"/>
          <w:szCs w:val="32"/>
        </w:rPr>
        <w:t>é</w:t>
      </w:r>
      <w:r w:rsidR="003A37AF">
        <w:rPr>
          <w:rFonts w:ascii="Times New Roman" w:hAnsi="Times New Roman" w:cs="Times New Roman"/>
          <w:sz w:val="32"/>
          <w:szCs w:val="32"/>
        </w:rPr>
        <w:t xml:space="preserve"> sulla riva di esso venne giustiziato </w:t>
      </w:r>
      <w:r w:rsidR="003A37AF" w:rsidRPr="003A37AF">
        <w:rPr>
          <w:rFonts w:ascii="Times New Roman" w:hAnsi="Times New Roman" w:cs="Times New Roman"/>
          <w:i/>
          <w:sz w:val="32"/>
          <w:szCs w:val="32"/>
        </w:rPr>
        <w:t>ictu chordis</w:t>
      </w:r>
      <w:r w:rsidR="003A37AF">
        <w:rPr>
          <w:rFonts w:ascii="Times New Roman" w:hAnsi="Times New Roman" w:cs="Times New Roman"/>
          <w:i/>
          <w:sz w:val="32"/>
          <w:szCs w:val="32"/>
        </w:rPr>
        <w:t xml:space="preserve">, </w:t>
      </w:r>
      <w:r w:rsidR="003A37AF" w:rsidRPr="003A37AF">
        <w:rPr>
          <w:rFonts w:ascii="Times New Roman" w:hAnsi="Times New Roman" w:cs="Times New Roman"/>
          <w:sz w:val="32"/>
          <w:szCs w:val="32"/>
        </w:rPr>
        <w:t>come parlano le cronache</w:t>
      </w:r>
      <w:r w:rsidR="003A37AF">
        <w:rPr>
          <w:rFonts w:ascii="Times New Roman" w:hAnsi="Times New Roman" w:cs="Times New Roman"/>
          <w:sz w:val="32"/>
          <w:szCs w:val="32"/>
        </w:rPr>
        <w:t xml:space="preserve">, dai Consoli di Soliera, per ordine della </w:t>
      </w:r>
      <w:r w:rsidR="006E2005">
        <w:rPr>
          <w:rFonts w:ascii="Times New Roman" w:hAnsi="Times New Roman" w:cs="Times New Roman"/>
          <w:sz w:val="32"/>
          <w:szCs w:val="32"/>
        </w:rPr>
        <w:t>s</w:t>
      </w:r>
      <w:r w:rsidR="003A37AF">
        <w:rPr>
          <w:rFonts w:ascii="Times New Roman" w:hAnsi="Times New Roman" w:cs="Times New Roman"/>
          <w:sz w:val="32"/>
          <w:szCs w:val="32"/>
        </w:rPr>
        <w:t xml:space="preserve">erenissima Repubblica di Genova, un malfattore di tal nome; e poiché non volle acconciarsi dell’anima, ricusando i Sacramenti, venne ivi sepolto fuori dei guardi pietosi ed in terra non benedetta. </w:t>
      </w:r>
    </w:p>
    <w:p w:rsidR="00284016" w:rsidRDefault="003A37AF" w:rsidP="00D820FC">
      <w:pPr>
        <w:rPr>
          <w:rFonts w:ascii="Times New Roman" w:hAnsi="Times New Roman" w:cs="Times New Roman"/>
          <w:sz w:val="32"/>
          <w:szCs w:val="32"/>
        </w:rPr>
      </w:pPr>
      <w:r>
        <w:rPr>
          <w:rFonts w:ascii="Times New Roman" w:hAnsi="Times New Roman" w:cs="Times New Roman"/>
          <w:sz w:val="32"/>
          <w:szCs w:val="32"/>
        </w:rPr>
        <w:t>L’Aulella poi, ritenendo sempre il suo nome</w:t>
      </w:r>
      <w:r w:rsidR="008C0519">
        <w:rPr>
          <w:rFonts w:ascii="Times New Roman" w:hAnsi="Times New Roman" w:cs="Times New Roman"/>
          <w:sz w:val="32"/>
          <w:szCs w:val="32"/>
        </w:rPr>
        <w:t xml:space="preserve">, va a </w:t>
      </w:r>
      <w:r w:rsidR="00284016">
        <w:rPr>
          <w:rFonts w:ascii="Times New Roman" w:hAnsi="Times New Roman" w:cs="Times New Roman"/>
          <w:sz w:val="32"/>
          <w:szCs w:val="32"/>
        </w:rPr>
        <w:t>ri</w:t>
      </w:r>
      <w:r w:rsidR="008C0519">
        <w:rPr>
          <w:rFonts w:ascii="Times New Roman" w:hAnsi="Times New Roman" w:cs="Times New Roman"/>
          <w:sz w:val="32"/>
          <w:szCs w:val="32"/>
        </w:rPr>
        <w:t>maritarsi</w:t>
      </w:r>
      <w:r w:rsidR="00284016">
        <w:rPr>
          <w:rFonts w:ascii="Times New Roman" w:hAnsi="Times New Roman" w:cs="Times New Roman"/>
          <w:sz w:val="32"/>
          <w:szCs w:val="32"/>
        </w:rPr>
        <w:t xml:space="preserve">  col Bardine e con L’Arcinaso, e ricca e superba si scarica nel real fiume Magra alla base del castello medievale di Aulla detto la Brunella, e precisamente al bellissimo ponte , là ove incomincia l’Alpe Apuana parallela all’Appennino , e chiusa tra la Val di magra, il fiume Serchio  che la divide, ed il mare.  La Marea poi alla sua volta con piccolo corso mette nel mare alla Punta del Corvo, ove sorgeva la celebre Abbadia, alla quale pervenne l’</w:t>
      </w:r>
      <w:r w:rsidR="00284016" w:rsidRPr="00284016">
        <w:rPr>
          <w:rFonts w:ascii="Times New Roman" w:hAnsi="Times New Roman" w:cs="Times New Roman"/>
          <w:i/>
          <w:sz w:val="32"/>
          <w:szCs w:val="32"/>
        </w:rPr>
        <w:t xml:space="preserve">Alighieri </w:t>
      </w:r>
      <w:r w:rsidR="00284016">
        <w:rPr>
          <w:rFonts w:ascii="Times New Roman" w:hAnsi="Times New Roman" w:cs="Times New Roman"/>
          <w:sz w:val="32"/>
          <w:szCs w:val="32"/>
        </w:rPr>
        <w:t>ospite di Corrado Malaspina, dopo l’esilio di Firenze, e ivi calmata l’ira sua, domandò pace a quei buoni religiosi, e vuolsi che consegnasse anche la cantica dell’Inferno a Frate Ilario.</w:t>
      </w:r>
    </w:p>
    <w:p w:rsidR="00533150" w:rsidRDefault="00284016" w:rsidP="00D820FC">
      <w:pPr>
        <w:rPr>
          <w:rFonts w:ascii="Times New Roman" w:hAnsi="Times New Roman" w:cs="Times New Roman"/>
          <w:sz w:val="32"/>
          <w:szCs w:val="32"/>
        </w:rPr>
      </w:pPr>
      <w:r>
        <w:rPr>
          <w:rFonts w:ascii="Times New Roman" w:hAnsi="Times New Roman" w:cs="Times New Roman"/>
          <w:sz w:val="32"/>
          <w:szCs w:val="32"/>
        </w:rPr>
        <w:t xml:space="preserve">     La maggio vetta </w:t>
      </w:r>
      <w:r w:rsidR="00533150">
        <w:rPr>
          <w:rFonts w:ascii="Times New Roman" w:hAnsi="Times New Roman" w:cs="Times New Roman"/>
          <w:sz w:val="32"/>
          <w:szCs w:val="32"/>
        </w:rPr>
        <w:t xml:space="preserve">piramidale </w:t>
      </w:r>
      <w:r>
        <w:rPr>
          <w:rFonts w:ascii="Times New Roman" w:hAnsi="Times New Roman" w:cs="Times New Roman"/>
          <w:sz w:val="32"/>
          <w:szCs w:val="32"/>
        </w:rPr>
        <w:t>dell’Alpe Apuana</w:t>
      </w:r>
      <w:r w:rsidR="00533150">
        <w:rPr>
          <w:rFonts w:ascii="Times New Roman" w:hAnsi="Times New Roman" w:cs="Times New Roman"/>
          <w:sz w:val="32"/>
          <w:szCs w:val="32"/>
        </w:rPr>
        <w:t xml:space="preserve"> guardando Soliera presenta allo sguardo un panorama orrido-sublime. Bello è il vedere quell’Alpe nuda, ora inargentata dalla bianca luna, ed ora ripercossa nelle sue penombre dalla fuggente luce del sole, che tramonta.  Là in quelle storiche gole, ove l’aquila s’annida, ed ove eterno il gelo dura, gli antichi Liguri Apuani  nella loro fierezza contesero un dì il passo ai consoli di Roma. Si legge infatti che il Console Q. Minuccio, nell’anno di Roma 561, corse forte pericolo di ritrovare le forche Caudine, e dal pericolo lo liberò uno strattagemma di 800 soldati Numidi. Là fra quelle balze dormono i ricchi tesori dei più preziosi marmi¸</w:t>
      </w:r>
      <w:r w:rsidR="006809BF">
        <w:rPr>
          <w:rFonts w:ascii="Times New Roman" w:hAnsi="Times New Roman" w:cs="Times New Roman"/>
          <w:sz w:val="32"/>
          <w:szCs w:val="32"/>
        </w:rPr>
        <w:t xml:space="preserve"> </w:t>
      </w:r>
      <w:r w:rsidR="00533150">
        <w:rPr>
          <w:rFonts w:ascii="Times New Roman" w:hAnsi="Times New Roman" w:cs="Times New Roman"/>
          <w:sz w:val="32"/>
          <w:szCs w:val="32"/>
        </w:rPr>
        <w:t>e da poco vi ronca lo Genovese, già passano i superbi monoliti, e la vaporiera si avvicina auspice di un florido avvenire.</w:t>
      </w:r>
    </w:p>
    <w:p w:rsidR="00533150" w:rsidRDefault="00533150" w:rsidP="00D820FC">
      <w:pPr>
        <w:rPr>
          <w:rFonts w:ascii="Times New Roman" w:hAnsi="Times New Roman" w:cs="Times New Roman"/>
          <w:sz w:val="32"/>
          <w:szCs w:val="32"/>
        </w:rPr>
      </w:pPr>
    </w:p>
    <w:p w:rsidR="007C1CC4" w:rsidRDefault="00533150" w:rsidP="00D820FC">
      <w:pPr>
        <w:rPr>
          <w:rFonts w:ascii="Times New Roman" w:hAnsi="Times New Roman" w:cs="Times New Roman"/>
          <w:b/>
          <w:sz w:val="36"/>
          <w:szCs w:val="36"/>
        </w:rPr>
      </w:pPr>
      <w:r>
        <w:rPr>
          <w:rFonts w:ascii="Times New Roman" w:hAnsi="Times New Roman" w:cs="Times New Roman"/>
          <w:sz w:val="32"/>
          <w:szCs w:val="32"/>
        </w:rPr>
        <w:lastRenderedPageBreak/>
        <w:t xml:space="preserve">                             </w:t>
      </w:r>
      <w:r w:rsidRPr="00533150">
        <w:rPr>
          <w:rFonts w:ascii="Times New Roman" w:hAnsi="Times New Roman" w:cs="Times New Roman"/>
          <w:b/>
          <w:sz w:val="36"/>
          <w:szCs w:val="36"/>
        </w:rPr>
        <w:t xml:space="preserve">I primi abitatori di Soliera     </w:t>
      </w:r>
      <w:r w:rsidR="00284016" w:rsidRPr="00533150">
        <w:rPr>
          <w:rFonts w:ascii="Times New Roman" w:hAnsi="Times New Roman" w:cs="Times New Roman"/>
          <w:b/>
          <w:i/>
          <w:sz w:val="36"/>
          <w:szCs w:val="36"/>
        </w:rPr>
        <w:t xml:space="preserve"> </w:t>
      </w:r>
      <w:r w:rsidR="00284016" w:rsidRPr="00533150">
        <w:rPr>
          <w:rFonts w:ascii="Times New Roman" w:hAnsi="Times New Roman" w:cs="Times New Roman"/>
          <w:b/>
          <w:sz w:val="36"/>
          <w:szCs w:val="36"/>
        </w:rPr>
        <w:t xml:space="preserve">   </w:t>
      </w:r>
      <w:r w:rsidR="003A37AF" w:rsidRPr="00533150">
        <w:rPr>
          <w:rFonts w:ascii="Times New Roman" w:hAnsi="Times New Roman" w:cs="Times New Roman"/>
          <w:b/>
          <w:sz w:val="36"/>
          <w:szCs w:val="36"/>
        </w:rPr>
        <w:t xml:space="preserve"> </w:t>
      </w:r>
    </w:p>
    <w:p w:rsidR="007A01EF" w:rsidRDefault="00533150" w:rsidP="00D820FC">
      <w:pPr>
        <w:rPr>
          <w:rFonts w:ascii="Times New Roman" w:hAnsi="Times New Roman" w:cs="Times New Roman"/>
          <w:sz w:val="32"/>
          <w:szCs w:val="32"/>
        </w:rPr>
      </w:pPr>
      <w:r>
        <w:rPr>
          <w:rFonts w:ascii="Times New Roman" w:hAnsi="Times New Roman" w:cs="Times New Roman"/>
          <w:b/>
          <w:sz w:val="36"/>
          <w:szCs w:val="36"/>
        </w:rPr>
        <w:t xml:space="preserve">     </w:t>
      </w:r>
      <w:r w:rsidRPr="00533150">
        <w:rPr>
          <w:rFonts w:ascii="Times New Roman" w:hAnsi="Times New Roman" w:cs="Times New Roman"/>
          <w:sz w:val="32"/>
          <w:szCs w:val="32"/>
        </w:rPr>
        <w:t xml:space="preserve">I primi abitatori di Soliera certamente dovettero essere poveri </w:t>
      </w:r>
      <w:r w:rsidR="00B92494">
        <w:rPr>
          <w:rFonts w:ascii="Times New Roman" w:hAnsi="Times New Roman" w:cs="Times New Roman"/>
          <w:sz w:val="32"/>
          <w:szCs w:val="32"/>
        </w:rPr>
        <w:t xml:space="preserve"> e semplici pastori, alletti dalle erbose rive dei due fiumi, e dai pingui ed inoffensi pascoli, adoratori della luna e dei falsi idoli, provenienti dall’ antica Luni, uno dei più antichi, vasti e sicuri porti di mare, distrutto poi dai barbari, ed in parte sommersa, e resa deserta dalle continue alluvioni della Magra, come dicono concordemente tutti gli storici. Vuolsi, e lo die il Landinello nel suo manoscritto, che quivi la fede cri</w:t>
      </w:r>
      <w:r w:rsidR="006809BF">
        <w:rPr>
          <w:rFonts w:ascii="Times New Roman" w:hAnsi="Times New Roman" w:cs="Times New Roman"/>
          <w:sz w:val="32"/>
          <w:szCs w:val="32"/>
        </w:rPr>
        <w:t>s</w:t>
      </w:r>
      <w:r w:rsidR="00B92494">
        <w:rPr>
          <w:rFonts w:ascii="Times New Roman" w:hAnsi="Times New Roman" w:cs="Times New Roman"/>
          <w:sz w:val="32"/>
          <w:szCs w:val="32"/>
        </w:rPr>
        <w:t xml:space="preserve">tiana sia stata predicata la prima volta da Sergio Paolo discepolo di San Paolo apostolo. Si legge infatti  negli atti degli Apostoli Cap. XIII, V,7, che Sergio era proconsole a Cipro ove si convertì alla fede, e fu compagno di S. Paolo nel suo viaggio, </w:t>
      </w:r>
      <w:r w:rsidR="00B92494" w:rsidRPr="007A01EF">
        <w:rPr>
          <w:rFonts w:ascii="Times New Roman" w:hAnsi="Times New Roman" w:cs="Times New Roman"/>
          <w:i/>
          <w:sz w:val="32"/>
          <w:szCs w:val="32"/>
        </w:rPr>
        <w:t>&lt;ad Italas oras…Proconsule Sergio Paulo viro prudente&gt;</w:t>
      </w:r>
      <w:r w:rsidR="00B92494">
        <w:rPr>
          <w:rFonts w:ascii="Times New Roman" w:hAnsi="Times New Roman" w:cs="Times New Roman"/>
          <w:sz w:val="32"/>
          <w:szCs w:val="32"/>
        </w:rPr>
        <w:t>¸e da Luni la fede fu propagata poi in altre parti della Lunigiana. S</w:t>
      </w:r>
      <w:r w:rsidR="007A01EF">
        <w:rPr>
          <w:rFonts w:ascii="Times New Roman" w:hAnsi="Times New Roman" w:cs="Times New Roman"/>
          <w:sz w:val="32"/>
          <w:szCs w:val="32"/>
        </w:rPr>
        <w:t>.</w:t>
      </w:r>
      <w:r w:rsidR="00B92494">
        <w:rPr>
          <w:rFonts w:ascii="Times New Roman" w:hAnsi="Times New Roman" w:cs="Times New Roman"/>
          <w:sz w:val="32"/>
          <w:szCs w:val="32"/>
        </w:rPr>
        <w:t xml:space="preserve"> Basili</w:t>
      </w:r>
      <w:r w:rsidR="007A01EF">
        <w:rPr>
          <w:rFonts w:ascii="Times New Roman" w:hAnsi="Times New Roman" w:cs="Times New Roman"/>
          <w:sz w:val="32"/>
          <w:szCs w:val="32"/>
        </w:rPr>
        <w:t>o primo vescovo vi predicò l’anno 200, e Sergio Paolo nel 105.</w:t>
      </w:r>
    </w:p>
    <w:p w:rsidR="007A01EF" w:rsidRDefault="007A01EF" w:rsidP="00D820FC">
      <w:pPr>
        <w:rPr>
          <w:rFonts w:ascii="Times New Roman" w:hAnsi="Times New Roman" w:cs="Times New Roman"/>
          <w:sz w:val="32"/>
          <w:szCs w:val="32"/>
        </w:rPr>
      </w:pPr>
      <w:r>
        <w:rPr>
          <w:rFonts w:ascii="Times New Roman" w:hAnsi="Times New Roman" w:cs="Times New Roman"/>
          <w:sz w:val="32"/>
          <w:szCs w:val="32"/>
        </w:rPr>
        <w:t xml:space="preserve">     Luni fu città gloriosa, una delle dodici degli antichi Lucumoni, e rimonta all’età preistorica-pelasgica, patria inoltre di molti santi e Cardinali, di Papi, e specialmente del pontefice Niccolò V, che salvò in Roma i classici volumi della letteratura greca e latina, i quali sarebbero periti per la caduta dell’Impero d’Oriente sotto le ruine ammonticchiate dai Turchi. La comparsa di questa grande figura che tutto sacrificò alla scienza, dimenticando persino se stesso,  i suoi e il luogo natio, segna l’epoca del rinascimento delle lettere ed Arti Belle in Italia, di cui fu il promotore e mecenate. </w:t>
      </w:r>
    </w:p>
    <w:p w:rsidR="00887A58" w:rsidRDefault="00887A58" w:rsidP="00D820FC">
      <w:pPr>
        <w:rPr>
          <w:rFonts w:ascii="Times New Roman" w:hAnsi="Times New Roman" w:cs="Times New Roman"/>
          <w:sz w:val="32"/>
          <w:szCs w:val="32"/>
        </w:rPr>
      </w:pPr>
      <w:r>
        <w:rPr>
          <w:rFonts w:ascii="Times New Roman" w:hAnsi="Times New Roman" w:cs="Times New Roman"/>
          <w:noProof/>
          <w:sz w:val="32"/>
          <w:szCs w:val="32"/>
          <w:lang w:eastAsia="it-IT"/>
        </w:rPr>
        <w:lastRenderedPageBreak/>
        <w:drawing>
          <wp:inline distT="0" distB="0" distL="0" distR="0">
            <wp:extent cx="6120130" cy="4590098"/>
            <wp:effectExtent l="0" t="0" r="0" b="1270"/>
            <wp:docPr id="23" name="Immagine 23" descr="E:\Documents and Settings\User\Desktop\Vecchio Desktop di Fujistu aggiornato dal 24 luglio 17\BIBBIA DI RINO da  ottobre 2014\z RINO SU ACER 1\AAA MIE PUBBLICAZIONI\PIEVE DI SOLIERA\Chiesa di Soli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cuments and Settings\User\Desktop\Vecchio Desktop di Fujistu aggiornato dal 24 luglio 17\BIBBIA DI RINO da  ottobre 2014\z RINO SU ACER 1\AAA MIE PUBBLICAZIONI\PIEVE DI SOLIERA\Chiesa di Soliera.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20130" cy="4590098"/>
                    </a:xfrm>
                    <a:prstGeom prst="rect">
                      <a:avLst/>
                    </a:prstGeom>
                    <a:noFill/>
                    <a:ln>
                      <a:noFill/>
                    </a:ln>
                  </pic:spPr>
                </pic:pic>
              </a:graphicData>
            </a:graphic>
          </wp:inline>
        </w:drawing>
      </w:r>
    </w:p>
    <w:p w:rsidR="00887A58" w:rsidRPr="00887A58" w:rsidRDefault="00887A58" w:rsidP="00D820FC">
      <w:pPr>
        <w:rPr>
          <w:rFonts w:ascii="Bodoni MT Condensed" w:hAnsi="Bodoni MT Condensed" w:cs="Times New Roman"/>
          <w:sz w:val="32"/>
          <w:szCs w:val="32"/>
        </w:rPr>
      </w:pPr>
      <w:r w:rsidRPr="00887A58">
        <w:rPr>
          <w:rFonts w:ascii="Bodoni MT Condensed" w:hAnsi="Bodoni MT Condensed" w:cs="Times New Roman"/>
          <w:sz w:val="32"/>
          <w:szCs w:val="32"/>
        </w:rPr>
        <w:t>Il Borgo fortificato di Soliera Apuana con la sua Chiesa</w:t>
      </w:r>
      <w:r>
        <w:rPr>
          <w:rFonts w:ascii="Bodoni MT Condensed" w:hAnsi="Bodoni MT Condensed" w:cs="Times New Roman"/>
          <w:sz w:val="32"/>
          <w:szCs w:val="32"/>
        </w:rPr>
        <w:t xml:space="preserve"> prima della demolizione</w:t>
      </w:r>
    </w:p>
    <w:p w:rsidR="007A01EF" w:rsidRDefault="007A01EF" w:rsidP="00D820FC">
      <w:pPr>
        <w:rPr>
          <w:rFonts w:ascii="Times New Roman" w:hAnsi="Times New Roman" w:cs="Times New Roman"/>
          <w:sz w:val="32"/>
          <w:szCs w:val="32"/>
        </w:rPr>
      </w:pPr>
    </w:p>
    <w:p w:rsidR="00533150" w:rsidRDefault="007A01EF" w:rsidP="00D820FC">
      <w:pPr>
        <w:rPr>
          <w:rFonts w:ascii="Times New Roman" w:hAnsi="Times New Roman" w:cs="Times New Roman"/>
          <w:b/>
          <w:sz w:val="36"/>
          <w:szCs w:val="36"/>
        </w:rPr>
      </w:pPr>
      <w:r w:rsidRPr="007A01EF">
        <w:rPr>
          <w:rFonts w:ascii="Times New Roman" w:hAnsi="Times New Roman" w:cs="Times New Roman"/>
          <w:b/>
          <w:sz w:val="36"/>
          <w:szCs w:val="36"/>
        </w:rPr>
        <w:t xml:space="preserve">                                  Antica Pieve di Soliera  </w:t>
      </w:r>
      <w:r w:rsidR="00B92494" w:rsidRPr="007A01EF">
        <w:rPr>
          <w:rFonts w:ascii="Times New Roman" w:hAnsi="Times New Roman" w:cs="Times New Roman"/>
          <w:b/>
          <w:sz w:val="36"/>
          <w:szCs w:val="36"/>
        </w:rPr>
        <w:t xml:space="preserve"> </w:t>
      </w:r>
    </w:p>
    <w:p w:rsidR="007A01EF" w:rsidRDefault="007A01EF" w:rsidP="00D820FC">
      <w:pPr>
        <w:rPr>
          <w:rFonts w:ascii="Times New Roman" w:hAnsi="Times New Roman" w:cs="Times New Roman"/>
          <w:b/>
          <w:sz w:val="36"/>
          <w:szCs w:val="36"/>
        </w:rPr>
      </w:pPr>
    </w:p>
    <w:p w:rsidR="007A01EF" w:rsidRDefault="007A01EF" w:rsidP="00D820FC">
      <w:pPr>
        <w:rPr>
          <w:rFonts w:ascii="Times New Roman" w:hAnsi="Times New Roman" w:cs="Times New Roman"/>
          <w:sz w:val="32"/>
          <w:szCs w:val="32"/>
        </w:rPr>
      </w:pPr>
      <w:r w:rsidRPr="00A62051">
        <w:rPr>
          <w:rFonts w:ascii="Times New Roman" w:hAnsi="Times New Roman" w:cs="Times New Roman"/>
          <w:sz w:val="32"/>
          <w:szCs w:val="32"/>
        </w:rPr>
        <w:t xml:space="preserve">     L’antica Pieve più non esiste. Essa estendeva il suo dominio spirituale</w:t>
      </w:r>
      <w:r w:rsidR="004E2E3B">
        <w:rPr>
          <w:rFonts w:ascii="Times New Roman" w:hAnsi="Times New Roman" w:cs="Times New Roman"/>
          <w:sz w:val="32"/>
          <w:szCs w:val="32"/>
        </w:rPr>
        <w:t xml:space="preserve"> dalla Verrucola –Bosi, l’antica </w:t>
      </w:r>
      <w:r w:rsidR="004E2E3B" w:rsidRPr="004E2E3B">
        <w:rPr>
          <w:rFonts w:ascii="Times New Roman" w:hAnsi="Times New Roman" w:cs="Times New Roman"/>
          <w:i/>
          <w:sz w:val="32"/>
          <w:szCs w:val="32"/>
        </w:rPr>
        <w:t>Viracoelium</w:t>
      </w:r>
      <w:r w:rsidR="004E2E3B">
        <w:rPr>
          <w:rFonts w:ascii="Times New Roman" w:hAnsi="Times New Roman" w:cs="Times New Roman"/>
          <w:sz w:val="32"/>
          <w:szCs w:val="32"/>
        </w:rPr>
        <w:t xml:space="preserve">, all’Abbadia di Aulla. Dissi Verrucola </w:t>
      </w:r>
      <w:r w:rsidR="004E2E3B" w:rsidRPr="004E2E3B">
        <w:rPr>
          <w:rFonts w:ascii="Times New Roman" w:hAnsi="Times New Roman" w:cs="Times New Roman"/>
          <w:i/>
          <w:sz w:val="32"/>
          <w:szCs w:val="32"/>
        </w:rPr>
        <w:t>Viracoelium</w:t>
      </w:r>
      <w:r w:rsidR="004E2E3B">
        <w:rPr>
          <w:rFonts w:ascii="Times New Roman" w:hAnsi="Times New Roman" w:cs="Times New Roman"/>
          <w:i/>
          <w:sz w:val="32"/>
          <w:szCs w:val="32"/>
        </w:rPr>
        <w:t xml:space="preserve">, </w:t>
      </w:r>
      <w:r w:rsidR="004E2E3B">
        <w:rPr>
          <w:rFonts w:ascii="Times New Roman" w:hAnsi="Times New Roman" w:cs="Times New Roman"/>
          <w:sz w:val="32"/>
          <w:szCs w:val="32"/>
        </w:rPr>
        <w:t xml:space="preserve">perché anche il lirico Giovanni </w:t>
      </w:r>
      <w:r w:rsidR="004E2E3B" w:rsidRPr="004E2E3B">
        <w:rPr>
          <w:rFonts w:ascii="Times New Roman" w:hAnsi="Times New Roman" w:cs="Times New Roman"/>
          <w:sz w:val="32"/>
          <w:szCs w:val="32"/>
        </w:rPr>
        <w:t>Fantoni  così la chiama</w:t>
      </w:r>
      <w:r w:rsidR="004E2E3B">
        <w:rPr>
          <w:rFonts w:ascii="Times New Roman" w:hAnsi="Times New Roman" w:cs="Times New Roman"/>
          <w:sz w:val="32"/>
          <w:szCs w:val="32"/>
        </w:rPr>
        <w:t xml:space="preserve"> </w:t>
      </w:r>
      <w:r w:rsidR="004E2E3B" w:rsidRPr="004E2E3B">
        <w:rPr>
          <w:rFonts w:ascii="Times New Roman" w:hAnsi="Times New Roman" w:cs="Times New Roman"/>
          <w:i/>
          <w:sz w:val="32"/>
          <w:szCs w:val="32"/>
        </w:rPr>
        <w:t>“l’antico ombroso e sacro Viracelio bosco”</w:t>
      </w:r>
      <w:r w:rsidR="004E2E3B">
        <w:rPr>
          <w:rFonts w:ascii="Times New Roman" w:hAnsi="Times New Roman" w:cs="Times New Roman"/>
          <w:i/>
          <w:sz w:val="32"/>
          <w:szCs w:val="32"/>
        </w:rPr>
        <w:t xml:space="preserve"> </w:t>
      </w:r>
      <w:r w:rsidR="004E2E3B">
        <w:rPr>
          <w:rFonts w:ascii="Times New Roman" w:hAnsi="Times New Roman" w:cs="Times New Roman"/>
          <w:sz w:val="32"/>
          <w:szCs w:val="32"/>
        </w:rPr>
        <w:t xml:space="preserve"> Vuolsi  che ivi un giorno sorgesse un delubro a Deità pagana.</w:t>
      </w:r>
    </w:p>
    <w:p w:rsidR="00D820FC" w:rsidRDefault="004E2E3B" w:rsidP="005C1988">
      <w:pPr>
        <w:rPr>
          <w:rFonts w:ascii="Times New Roman" w:hAnsi="Times New Roman" w:cs="Times New Roman"/>
          <w:i/>
          <w:sz w:val="32"/>
          <w:szCs w:val="32"/>
        </w:rPr>
      </w:pPr>
      <w:r>
        <w:rPr>
          <w:rFonts w:ascii="Times New Roman" w:hAnsi="Times New Roman" w:cs="Times New Roman"/>
          <w:sz w:val="32"/>
          <w:szCs w:val="32"/>
        </w:rPr>
        <w:t xml:space="preserve">     Molte erano le chiese che rendevano obbedienza alla Matrice di Soliera detta  </w:t>
      </w:r>
      <w:r w:rsidRPr="004E2E3B">
        <w:rPr>
          <w:rFonts w:ascii="Times New Roman" w:hAnsi="Times New Roman" w:cs="Times New Roman"/>
          <w:i/>
          <w:sz w:val="32"/>
          <w:szCs w:val="32"/>
        </w:rPr>
        <w:t>Plebs sanctae Mariae loci Soleriae</w:t>
      </w:r>
      <w:r>
        <w:rPr>
          <w:rFonts w:ascii="Times New Roman" w:hAnsi="Times New Roman" w:cs="Times New Roman"/>
          <w:i/>
          <w:sz w:val="32"/>
          <w:szCs w:val="32"/>
        </w:rPr>
        <w:t xml:space="preserve">; </w:t>
      </w:r>
      <w:r w:rsidRPr="004E2E3B">
        <w:rPr>
          <w:rFonts w:ascii="Times New Roman" w:hAnsi="Times New Roman" w:cs="Times New Roman"/>
          <w:sz w:val="32"/>
          <w:szCs w:val="32"/>
        </w:rPr>
        <w:t xml:space="preserve">e molti i </w:t>
      </w:r>
      <w:r>
        <w:rPr>
          <w:rFonts w:ascii="Times New Roman" w:hAnsi="Times New Roman" w:cs="Times New Roman"/>
          <w:sz w:val="32"/>
          <w:szCs w:val="32"/>
        </w:rPr>
        <w:t>P</w:t>
      </w:r>
      <w:r w:rsidRPr="004E2E3B">
        <w:rPr>
          <w:rFonts w:ascii="Times New Roman" w:hAnsi="Times New Roman" w:cs="Times New Roman"/>
          <w:sz w:val="32"/>
          <w:szCs w:val="32"/>
        </w:rPr>
        <w:t>arroci che venivano alla solennità del Fonte battesimale.</w:t>
      </w:r>
      <w:r w:rsidR="00C37FA6">
        <w:rPr>
          <w:rFonts w:ascii="Times New Roman" w:hAnsi="Times New Roman" w:cs="Times New Roman"/>
          <w:sz w:val="32"/>
          <w:szCs w:val="32"/>
        </w:rPr>
        <w:t xml:space="preserve"> Gli uomini poi dei diversi paesi e </w:t>
      </w:r>
      <w:r w:rsidR="00C37FA6">
        <w:rPr>
          <w:rFonts w:ascii="Times New Roman" w:hAnsi="Times New Roman" w:cs="Times New Roman"/>
          <w:sz w:val="32"/>
          <w:szCs w:val="32"/>
        </w:rPr>
        <w:lastRenderedPageBreak/>
        <w:t xml:space="preserve">castelli pagavano le decime al Pievano di Soliera in vino, olio e moneta d’oro.  I registri portano una lunga lista di </w:t>
      </w:r>
      <w:r w:rsidR="00C37FA6" w:rsidRPr="00C37FA6">
        <w:rPr>
          <w:rFonts w:ascii="Times New Roman" w:hAnsi="Times New Roman" w:cs="Times New Roman"/>
          <w:i/>
          <w:sz w:val="32"/>
          <w:szCs w:val="32"/>
        </w:rPr>
        <w:t>Decimatores de Spizano, de Monciculo, de Biliolo, de Posaria,  de Malliano, de Caulliano, de Pallerono, de Ullivola,de Cis</w:t>
      </w:r>
      <w:r w:rsidR="00C37FA6">
        <w:rPr>
          <w:rFonts w:ascii="Times New Roman" w:hAnsi="Times New Roman" w:cs="Times New Roman"/>
          <w:i/>
          <w:sz w:val="32"/>
          <w:szCs w:val="32"/>
        </w:rPr>
        <w:t>e</w:t>
      </w:r>
      <w:r w:rsidR="00C37FA6" w:rsidRPr="00C37FA6">
        <w:rPr>
          <w:rFonts w:ascii="Times New Roman" w:hAnsi="Times New Roman" w:cs="Times New Roman"/>
          <w:i/>
          <w:sz w:val="32"/>
          <w:szCs w:val="32"/>
        </w:rPr>
        <w:t>rano,</w:t>
      </w:r>
      <w:r w:rsidR="00C37FA6">
        <w:rPr>
          <w:rFonts w:ascii="Times New Roman" w:hAnsi="Times New Roman" w:cs="Times New Roman"/>
          <w:sz w:val="32"/>
          <w:szCs w:val="32"/>
        </w:rPr>
        <w:t xml:space="preserve"> e fra gli altri </w:t>
      </w:r>
      <w:r w:rsidR="00C76423">
        <w:rPr>
          <w:rFonts w:ascii="Times New Roman" w:hAnsi="Times New Roman" w:cs="Times New Roman"/>
          <w:sz w:val="32"/>
          <w:szCs w:val="32"/>
        </w:rPr>
        <w:t xml:space="preserve">anche </w:t>
      </w:r>
      <w:r w:rsidR="00C37FA6">
        <w:rPr>
          <w:rFonts w:ascii="Times New Roman" w:hAnsi="Times New Roman" w:cs="Times New Roman"/>
          <w:sz w:val="32"/>
          <w:szCs w:val="32"/>
        </w:rPr>
        <w:t xml:space="preserve">de  </w:t>
      </w:r>
      <w:r w:rsidR="00C37FA6" w:rsidRPr="00C37FA6">
        <w:rPr>
          <w:rFonts w:ascii="Times New Roman" w:hAnsi="Times New Roman" w:cs="Times New Roman"/>
          <w:i/>
          <w:sz w:val="32"/>
          <w:szCs w:val="32"/>
        </w:rPr>
        <w:t>Antiqua villa de Canetto.</w:t>
      </w:r>
    </w:p>
    <w:p w:rsidR="00B93076" w:rsidRDefault="00B93076" w:rsidP="005C1988">
      <w:pPr>
        <w:rPr>
          <w:rFonts w:ascii="Times New Roman" w:hAnsi="Times New Roman" w:cs="Times New Roman"/>
          <w:sz w:val="32"/>
          <w:szCs w:val="32"/>
        </w:rPr>
      </w:pPr>
      <w:r>
        <w:rPr>
          <w:noProof/>
          <w:lang w:eastAsia="it-IT"/>
        </w:rPr>
        <w:drawing>
          <wp:inline distT="0" distB="0" distL="0" distR="0" wp14:anchorId="6F53ED01" wp14:editId="1CC4E5A7">
            <wp:extent cx="3454718" cy="6141720"/>
            <wp:effectExtent l="0" t="0" r="0" b="0"/>
            <wp:docPr id="12" name="Immagine 12" descr="L'immagine puÃ² contenere: cielo e spazio all'aper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mmagine puÃ² contenere: cielo e spazio all'aperto"/>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54718" cy="6141720"/>
                    </a:xfrm>
                    <a:prstGeom prst="rect">
                      <a:avLst/>
                    </a:prstGeom>
                    <a:noFill/>
                    <a:ln>
                      <a:noFill/>
                    </a:ln>
                  </pic:spPr>
                </pic:pic>
              </a:graphicData>
            </a:graphic>
          </wp:inline>
        </w:drawing>
      </w:r>
    </w:p>
    <w:p w:rsidR="000F3DB0" w:rsidRDefault="000F3DB0" w:rsidP="005C1988">
      <w:pPr>
        <w:rPr>
          <w:rFonts w:ascii="Bodoni MT Condensed" w:hAnsi="Bodoni MT Condensed" w:cs="Times New Roman"/>
          <w:sz w:val="28"/>
          <w:szCs w:val="28"/>
        </w:rPr>
      </w:pPr>
      <w:r w:rsidRPr="000F3DB0">
        <w:rPr>
          <w:rFonts w:ascii="Bodoni MT Condensed" w:hAnsi="Bodoni MT Condensed" w:cs="Times New Roman"/>
          <w:sz w:val="28"/>
          <w:szCs w:val="28"/>
        </w:rPr>
        <w:t>Facciata chiesa di Can</w:t>
      </w:r>
      <w:r w:rsidR="009C5770">
        <w:rPr>
          <w:rFonts w:ascii="Bodoni MT Condensed" w:hAnsi="Bodoni MT Condensed" w:cs="Times New Roman"/>
          <w:sz w:val="28"/>
          <w:szCs w:val="28"/>
        </w:rPr>
        <w:t>n</w:t>
      </w:r>
      <w:r w:rsidRPr="000F3DB0">
        <w:rPr>
          <w:rFonts w:ascii="Bodoni MT Condensed" w:hAnsi="Bodoni MT Condensed" w:cs="Times New Roman"/>
          <w:sz w:val="28"/>
          <w:szCs w:val="28"/>
        </w:rPr>
        <w:t>eto in stato di abbandono</w:t>
      </w:r>
      <w:r>
        <w:rPr>
          <w:rFonts w:ascii="Bodoni MT Condensed" w:hAnsi="Bodoni MT Condensed" w:cs="Times New Roman"/>
          <w:sz w:val="28"/>
          <w:szCs w:val="28"/>
        </w:rPr>
        <w:t>- Foto di Ennio Angeli</w:t>
      </w:r>
    </w:p>
    <w:p w:rsidR="000F3DB0" w:rsidRDefault="000F3DB0" w:rsidP="005C1988">
      <w:pPr>
        <w:rPr>
          <w:rFonts w:ascii="Times New Roman" w:hAnsi="Times New Roman" w:cs="Times New Roman"/>
          <w:sz w:val="32"/>
          <w:szCs w:val="32"/>
        </w:rPr>
      </w:pPr>
      <w:r w:rsidRPr="000F3DB0">
        <w:rPr>
          <w:rFonts w:ascii="Times New Roman" w:hAnsi="Times New Roman" w:cs="Times New Roman"/>
          <w:sz w:val="32"/>
          <w:szCs w:val="32"/>
        </w:rPr>
        <w:t xml:space="preserve">“ A Canetto </w:t>
      </w:r>
      <w:r w:rsidR="00C078F8">
        <w:rPr>
          <w:rFonts w:ascii="Times New Roman" w:hAnsi="Times New Roman" w:cs="Times New Roman"/>
          <w:sz w:val="32"/>
          <w:szCs w:val="32"/>
        </w:rPr>
        <w:t xml:space="preserve"> (</w:t>
      </w:r>
      <w:r w:rsidR="00C078F8" w:rsidRPr="00C078F8">
        <w:rPr>
          <w:rFonts w:ascii="Bodoni MT Condensed" w:hAnsi="Bodoni MT Condensed" w:cs="Times New Roman"/>
          <w:sz w:val="32"/>
          <w:szCs w:val="32"/>
        </w:rPr>
        <w:t>oggi Canneto</w:t>
      </w:r>
      <w:r w:rsidR="00C078F8">
        <w:rPr>
          <w:rFonts w:ascii="Times New Roman" w:hAnsi="Times New Roman" w:cs="Times New Roman"/>
          <w:sz w:val="32"/>
          <w:szCs w:val="32"/>
        </w:rPr>
        <w:t xml:space="preserve">) , </w:t>
      </w:r>
      <w:r w:rsidRPr="000F3DB0">
        <w:rPr>
          <w:rFonts w:ascii="Times New Roman" w:hAnsi="Times New Roman" w:cs="Times New Roman"/>
          <w:sz w:val="32"/>
          <w:szCs w:val="32"/>
        </w:rPr>
        <w:t xml:space="preserve"> per testimonianza d</w:t>
      </w:r>
      <w:r w:rsidR="00A94ED3">
        <w:rPr>
          <w:rFonts w:ascii="Times New Roman" w:hAnsi="Times New Roman" w:cs="Times New Roman"/>
          <w:sz w:val="32"/>
          <w:szCs w:val="32"/>
        </w:rPr>
        <w:t>i</w:t>
      </w:r>
      <w:r w:rsidRPr="000F3DB0">
        <w:rPr>
          <w:rFonts w:ascii="Times New Roman" w:hAnsi="Times New Roman" w:cs="Times New Roman"/>
          <w:sz w:val="32"/>
          <w:szCs w:val="32"/>
        </w:rPr>
        <w:t xml:space="preserve"> De Rossi</w:t>
      </w:r>
      <w:r>
        <w:rPr>
          <w:rFonts w:ascii="Times New Roman" w:hAnsi="Times New Roman" w:cs="Times New Roman"/>
          <w:sz w:val="32"/>
          <w:szCs w:val="32"/>
        </w:rPr>
        <w:t xml:space="preserve">, riportata dal chiarissimo scienziato cav. Giovanni forza nel fascicolo </w:t>
      </w:r>
      <w:r w:rsidRPr="000F3DB0">
        <w:rPr>
          <w:rFonts w:ascii="Times New Roman" w:hAnsi="Times New Roman" w:cs="Times New Roman"/>
          <w:i/>
          <w:sz w:val="32"/>
          <w:szCs w:val="32"/>
        </w:rPr>
        <w:t xml:space="preserve">Francesco </w:t>
      </w:r>
      <w:r w:rsidR="0008130C">
        <w:rPr>
          <w:rFonts w:ascii="Times New Roman" w:hAnsi="Times New Roman" w:cs="Times New Roman"/>
          <w:i/>
          <w:sz w:val="32"/>
          <w:szCs w:val="32"/>
        </w:rPr>
        <w:t xml:space="preserve">da </w:t>
      </w:r>
      <w:r w:rsidRPr="000F3DB0">
        <w:rPr>
          <w:rFonts w:ascii="Times New Roman" w:hAnsi="Times New Roman" w:cs="Times New Roman"/>
          <w:i/>
          <w:sz w:val="32"/>
          <w:szCs w:val="32"/>
        </w:rPr>
        <w:lastRenderedPageBreak/>
        <w:t xml:space="preserve">Pietrasanta </w:t>
      </w:r>
      <w:r w:rsidR="0008130C">
        <w:rPr>
          <w:rFonts w:ascii="Times New Roman" w:hAnsi="Times New Roman" w:cs="Times New Roman"/>
          <w:i/>
          <w:sz w:val="32"/>
          <w:szCs w:val="32"/>
        </w:rPr>
        <w:t>V</w:t>
      </w:r>
      <w:r w:rsidRPr="000F3DB0">
        <w:rPr>
          <w:rFonts w:ascii="Times New Roman" w:hAnsi="Times New Roman" w:cs="Times New Roman"/>
          <w:i/>
          <w:sz w:val="32"/>
          <w:szCs w:val="32"/>
        </w:rPr>
        <w:t>escovo di Luni</w:t>
      </w:r>
      <w:r w:rsidR="0008130C">
        <w:rPr>
          <w:rFonts w:ascii="Times New Roman" w:hAnsi="Times New Roman" w:cs="Times New Roman"/>
          <w:i/>
          <w:sz w:val="32"/>
          <w:szCs w:val="32"/>
        </w:rPr>
        <w:t>,</w:t>
      </w:r>
      <w:r w:rsidR="0008130C">
        <w:rPr>
          <w:rFonts w:ascii="Times New Roman" w:hAnsi="Times New Roman" w:cs="Times New Roman"/>
          <w:sz w:val="32"/>
          <w:szCs w:val="32"/>
        </w:rPr>
        <w:t xml:space="preserve"> nella chiesa parrocchiale posta nella giurisdizione del capitanato di Fivizzano, avendo Mons. Antonio di Pera, Vescovo e Visitatore Apostolico, fatto aprire l’altare maggiore di detta chiesa, per vedere se </w:t>
      </w:r>
      <w:r w:rsidR="0008130C" w:rsidRPr="0008130C">
        <w:rPr>
          <w:rFonts w:ascii="Times New Roman" w:hAnsi="Times New Roman" w:cs="Times New Roman"/>
          <w:sz w:val="32"/>
          <w:szCs w:val="32"/>
        </w:rPr>
        <w:t>quella</w:t>
      </w:r>
      <w:r w:rsidRPr="0008130C">
        <w:rPr>
          <w:rFonts w:ascii="Times New Roman" w:hAnsi="Times New Roman" w:cs="Times New Roman"/>
          <w:sz w:val="32"/>
          <w:szCs w:val="32"/>
        </w:rPr>
        <w:t xml:space="preserve"> </w:t>
      </w:r>
      <w:r w:rsidR="0008130C" w:rsidRPr="0008130C">
        <w:rPr>
          <w:rFonts w:ascii="Times New Roman" w:hAnsi="Times New Roman" w:cs="Times New Roman"/>
          <w:sz w:val="32"/>
          <w:szCs w:val="32"/>
        </w:rPr>
        <w:t>parrocchia</w:t>
      </w:r>
      <w:r w:rsidR="0008130C">
        <w:rPr>
          <w:rFonts w:ascii="Times New Roman" w:hAnsi="Times New Roman" w:cs="Times New Roman"/>
          <w:sz w:val="32"/>
          <w:szCs w:val="32"/>
        </w:rPr>
        <w:t xml:space="preserve"> era veramente consacrata, furono il dì 25 novembre  ….trovate con molte altre, alcune reliquie del corpo di S</w:t>
      </w:r>
      <w:r w:rsidR="00B47A04">
        <w:rPr>
          <w:rFonts w:ascii="Times New Roman" w:hAnsi="Times New Roman" w:cs="Times New Roman"/>
          <w:sz w:val="32"/>
          <w:szCs w:val="32"/>
        </w:rPr>
        <w:t>.</w:t>
      </w:r>
      <w:r w:rsidR="0008130C">
        <w:rPr>
          <w:rFonts w:ascii="Times New Roman" w:hAnsi="Times New Roman" w:cs="Times New Roman"/>
          <w:sz w:val="32"/>
          <w:szCs w:val="32"/>
        </w:rPr>
        <w:t xml:space="preserve"> Venanzio lunense, abate di Ceparana, che furono in quello altare nuovamente riposte. Ed essendovi concorso molto popolo, v’intervenne ancora a venerarle il Vescovo di Pietrasanta.”</w:t>
      </w:r>
    </w:p>
    <w:p w:rsidR="0008130C" w:rsidRDefault="0008130C" w:rsidP="005C1988">
      <w:pPr>
        <w:rPr>
          <w:rFonts w:ascii="Times New Roman" w:hAnsi="Times New Roman" w:cs="Times New Roman"/>
          <w:sz w:val="32"/>
          <w:szCs w:val="32"/>
        </w:rPr>
      </w:pPr>
      <w:r>
        <w:rPr>
          <w:rFonts w:ascii="Times New Roman" w:hAnsi="Times New Roman" w:cs="Times New Roman"/>
          <w:sz w:val="32"/>
          <w:szCs w:val="32"/>
        </w:rPr>
        <w:t xml:space="preserve">     Il Landinello a sua volta nel manoscritto, Trattato  I, p. 160, dice: “ </w:t>
      </w:r>
      <w:r w:rsidRPr="006809BF">
        <w:rPr>
          <w:rFonts w:ascii="Times New Roman" w:hAnsi="Times New Roman" w:cs="Times New Roman"/>
          <w:i/>
          <w:sz w:val="32"/>
          <w:szCs w:val="32"/>
        </w:rPr>
        <w:t>Qualche reliquia di questo santo  fu ritrovata, con molte altre, nella chiesa parrocchiale di Canneto di questa Diocesi sotto il capitanato di Fivizzano l’anno 1414, Indizione 4, alli 15 di Novembre  per Monsignor Antonio di Pera Vescovo, e forense visitatore apostolico, che fece aprire l’altare di detta chiesa di Canneto per sapere se quella chiesa fosse consacrata</w:t>
      </w:r>
      <w:r>
        <w:rPr>
          <w:rFonts w:ascii="Times New Roman" w:hAnsi="Times New Roman" w:cs="Times New Roman"/>
          <w:sz w:val="32"/>
          <w:szCs w:val="32"/>
        </w:rPr>
        <w:t>.”</w:t>
      </w:r>
    </w:p>
    <w:p w:rsidR="0008130C" w:rsidRDefault="0008130C" w:rsidP="005C1988">
      <w:pPr>
        <w:rPr>
          <w:rFonts w:ascii="Times New Roman" w:hAnsi="Times New Roman" w:cs="Times New Roman"/>
          <w:sz w:val="32"/>
          <w:szCs w:val="32"/>
        </w:rPr>
      </w:pPr>
      <w:r>
        <w:rPr>
          <w:rFonts w:ascii="Times New Roman" w:hAnsi="Times New Roman" w:cs="Times New Roman"/>
          <w:sz w:val="32"/>
          <w:szCs w:val="32"/>
        </w:rPr>
        <w:t xml:space="preserve">     Ma qui è anacronismo, o forse sbaglio</w:t>
      </w:r>
      <w:r w:rsidR="00B11FCC">
        <w:rPr>
          <w:rFonts w:ascii="Times New Roman" w:hAnsi="Times New Roman" w:cs="Times New Roman"/>
          <w:sz w:val="32"/>
          <w:szCs w:val="32"/>
        </w:rPr>
        <w:t xml:space="preserve"> degli amanuensi nelle memorie del Landinello. Antonio di Pera Francescano visse sotto il pontificato di Bonifacio VIII circa l’anno 1296, rammentandolo il Landinello stesso in quell’epoca per una certa controversia insorta coi Sarzanesi.</w:t>
      </w:r>
      <w:r>
        <w:rPr>
          <w:rFonts w:ascii="Times New Roman" w:hAnsi="Times New Roman" w:cs="Times New Roman"/>
          <w:sz w:val="32"/>
          <w:szCs w:val="32"/>
        </w:rPr>
        <w:t xml:space="preserve"> </w:t>
      </w:r>
    </w:p>
    <w:p w:rsidR="00B11FCC" w:rsidRDefault="00B11FCC" w:rsidP="005C1988">
      <w:pPr>
        <w:rPr>
          <w:rFonts w:ascii="Times New Roman" w:hAnsi="Times New Roman" w:cs="Times New Roman"/>
          <w:sz w:val="32"/>
          <w:szCs w:val="32"/>
        </w:rPr>
      </w:pPr>
      <w:r>
        <w:rPr>
          <w:rFonts w:ascii="Times New Roman" w:hAnsi="Times New Roman" w:cs="Times New Roman"/>
          <w:sz w:val="32"/>
          <w:szCs w:val="32"/>
        </w:rPr>
        <w:t xml:space="preserve">     Il Landinello fissa l’epoca del ritrovamento delle reliquie di S. Venanzio abate di Ceparana nel 1414, il De Rossi la tace. Ambedue poi concordano nel giorno e nel mese. Il De Rossi fa susseguire il Vescovo di Pietrasanta al Vescovo Antonio, e sta bene perché quello visse nel 1415. </w:t>
      </w:r>
    </w:p>
    <w:p w:rsidR="00B11FCC" w:rsidRPr="00B11FCC" w:rsidRDefault="00B11FCC" w:rsidP="005C1988">
      <w:pPr>
        <w:rPr>
          <w:rFonts w:ascii="Times New Roman" w:hAnsi="Times New Roman" w:cs="Times New Roman"/>
          <w:i/>
          <w:sz w:val="32"/>
          <w:szCs w:val="32"/>
        </w:rPr>
      </w:pPr>
      <w:r>
        <w:rPr>
          <w:rFonts w:ascii="Times New Roman" w:hAnsi="Times New Roman" w:cs="Times New Roman"/>
          <w:sz w:val="32"/>
          <w:szCs w:val="32"/>
        </w:rPr>
        <w:t xml:space="preserve">     Ma, ritornando alle antiche decime di Soliera, in un rogito esistente in questo Archivio Parrocchiale, fatto  </w:t>
      </w:r>
      <w:r>
        <w:rPr>
          <w:rFonts w:ascii="Times New Roman" w:hAnsi="Times New Roman" w:cs="Times New Roman"/>
          <w:i/>
          <w:sz w:val="32"/>
          <w:szCs w:val="32"/>
        </w:rPr>
        <w:t xml:space="preserve">in domo de Griffis de Sarzana </w:t>
      </w:r>
      <w:r w:rsidRPr="00B11FCC">
        <w:rPr>
          <w:rFonts w:ascii="Times New Roman" w:hAnsi="Times New Roman" w:cs="Times New Roman"/>
          <w:sz w:val="32"/>
          <w:szCs w:val="32"/>
        </w:rPr>
        <w:t>si chiara, fra le altre cose</w:t>
      </w:r>
      <w:r>
        <w:rPr>
          <w:rFonts w:ascii="Times New Roman" w:hAnsi="Times New Roman" w:cs="Times New Roman"/>
          <w:i/>
          <w:sz w:val="32"/>
          <w:szCs w:val="32"/>
        </w:rPr>
        <w:t>…Homines de Gassano tenetur dare pro plebe sanctae Mariae de Soleria sextaria XXVII minus uno quartaro panici singulo anno ut apparet sententia data per Reverendum Dominum Niccolaum de Malchia</w:t>
      </w:r>
      <w:r w:rsidR="00111407">
        <w:rPr>
          <w:rFonts w:ascii="Times New Roman" w:hAnsi="Times New Roman" w:cs="Times New Roman"/>
          <w:i/>
          <w:sz w:val="32"/>
          <w:szCs w:val="32"/>
        </w:rPr>
        <w:t xml:space="preserve">vellis de Mutina decreto Reverendissimi in Xristo patris et Domini Francisci de Petrasanta Dei et Aposdtolicae sedis gratia Lunensis Ep. Et Comitis in spiritualibus et temporalibus. Notarius, Tolomei 20 Settembre 1417. </w:t>
      </w:r>
      <w:r w:rsidR="00111407" w:rsidRPr="00111407">
        <w:rPr>
          <w:rFonts w:ascii="Times New Roman" w:hAnsi="Times New Roman" w:cs="Times New Roman"/>
          <w:sz w:val="32"/>
          <w:szCs w:val="32"/>
          <w:u w:val="single"/>
        </w:rPr>
        <w:t>(</w:t>
      </w:r>
      <w:r w:rsidR="00111407" w:rsidRPr="00111407">
        <w:rPr>
          <w:rFonts w:ascii="Times New Roman" w:hAnsi="Times New Roman" w:cs="Times New Roman"/>
          <w:sz w:val="24"/>
          <w:szCs w:val="24"/>
          <w:u w:val="single"/>
        </w:rPr>
        <w:t>1</w:t>
      </w:r>
      <w:r w:rsidR="00111407" w:rsidRPr="00111407">
        <w:rPr>
          <w:rFonts w:ascii="Times New Roman" w:hAnsi="Times New Roman" w:cs="Times New Roman"/>
          <w:sz w:val="32"/>
          <w:szCs w:val="32"/>
          <w:u w:val="single"/>
        </w:rPr>
        <w:t>)</w:t>
      </w:r>
      <w:r w:rsidR="00111407">
        <w:rPr>
          <w:rFonts w:ascii="Times New Roman" w:hAnsi="Times New Roman" w:cs="Times New Roman"/>
          <w:sz w:val="32"/>
          <w:szCs w:val="32"/>
          <w:u w:val="single"/>
        </w:rPr>
        <w:t xml:space="preserve"> </w:t>
      </w:r>
      <w:r w:rsidR="00111407" w:rsidRPr="00111407">
        <w:rPr>
          <w:rFonts w:ascii="Times New Roman" w:hAnsi="Times New Roman" w:cs="Times New Roman"/>
          <w:sz w:val="32"/>
          <w:szCs w:val="32"/>
          <w:u w:val="single"/>
        </w:rPr>
        <w:t>(</w:t>
      </w:r>
      <w:r w:rsidR="00111407" w:rsidRPr="00111407">
        <w:rPr>
          <w:rFonts w:ascii="Times New Roman" w:hAnsi="Times New Roman" w:cs="Times New Roman"/>
          <w:sz w:val="32"/>
          <w:szCs w:val="32"/>
        </w:rPr>
        <w:t>Nota n. 1</w:t>
      </w:r>
      <w:r w:rsidR="00111407">
        <w:rPr>
          <w:rFonts w:ascii="Times New Roman" w:hAnsi="Times New Roman" w:cs="Times New Roman"/>
          <w:i/>
          <w:sz w:val="32"/>
          <w:szCs w:val="32"/>
        </w:rPr>
        <w:t xml:space="preserve"> </w:t>
      </w:r>
      <w:r w:rsidR="00111407" w:rsidRPr="00111407">
        <w:rPr>
          <w:rFonts w:cs="Times New Roman"/>
          <w:b/>
          <w:sz w:val="24"/>
          <w:szCs w:val="24"/>
        </w:rPr>
        <w:t xml:space="preserve">– Non faccia specie se Gassano pagasse le </w:t>
      </w:r>
      <w:r w:rsidR="00111407" w:rsidRPr="00111407">
        <w:rPr>
          <w:rFonts w:cs="Times New Roman"/>
          <w:b/>
          <w:sz w:val="24"/>
          <w:szCs w:val="24"/>
        </w:rPr>
        <w:lastRenderedPageBreak/>
        <w:t>decime al Pievano di Soliera in panico, poiché in questi umidi piani dell’Aulella in antico si seminava di molto miglio e panico</w:t>
      </w:r>
      <w:r w:rsidR="00111407">
        <w:rPr>
          <w:rFonts w:ascii="Times New Roman" w:hAnsi="Times New Roman" w:cs="Times New Roman"/>
          <w:i/>
          <w:sz w:val="32"/>
          <w:szCs w:val="32"/>
        </w:rPr>
        <w:t xml:space="preserve">)     </w:t>
      </w:r>
    </w:p>
    <w:p w:rsidR="00E21E0A" w:rsidRDefault="00111407" w:rsidP="005C1988">
      <w:pPr>
        <w:rPr>
          <w:rFonts w:ascii="Times New Roman" w:hAnsi="Times New Roman" w:cs="Times New Roman"/>
          <w:sz w:val="32"/>
          <w:szCs w:val="32"/>
        </w:rPr>
      </w:pPr>
      <w:r w:rsidRPr="00111407">
        <w:rPr>
          <w:rFonts w:ascii="Times New Roman" w:hAnsi="Times New Roman" w:cs="Times New Roman"/>
          <w:sz w:val="32"/>
          <w:szCs w:val="32"/>
        </w:rPr>
        <w:t xml:space="preserve">Il </w:t>
      </w:r>
      <w:r>
        <w:rPr>
          <w:rFonts w:ascii="Times New Roman" w:hAnsi="Times New Roman" w:cs="Times New Roman"/>
          <w:sz w:val="32"/>
          <w:szCs w:val="32"/>
        </w:rPr>
        <w:t>V</w:t>
      </w:r>
      <w:r w:rsidRPr="00111407">
        <w:rPr>
          <w:rFonts w:ascii="Times New Roman" w:hAnsi="Times New Roman" w:cs="Times New Roman"/>
          <w:sz w:val="32"/>
          <w:szCs w:val="32"/>
        </w:rPr>
        <w:t>escovo di Pietrasan</w:t>
      </w:r>
      <w:r>
        <w:rPr>
          <w:rFonts w:ascii="Times New Roman" w:hAnsi="Times New Roman" w:cs="Times New Roman"/>
          <w:sz w:val="32"/>
          <w:szCs w:val="32"/>
        </w:rPr>
        <w:t>t</w:t>
      </w:r>
      <w:r w:rsidRPr="00111407">
        <w:rPr>
          <w:rFonts w:ascii="Times New Roman" w:hAnsi="Times New Roman" w:cs="Times New Roman"/>
          <w:sz w:val="32"/>
          <w:szCs w:val="32"/>
        </w:rPr>
        <w:t xml:space="preserve">a ebbe vita longeva </w:t>
      </w:r>
      <w:r>
        <w:rPr>
          <w:rFonts w:ascii="Times New Roman" w:hAnsi="Times New Roman" w:cs="Times New Roman"/>
          <w:sz w:val="32"/>
          <w:szCs w:val="32"/>
        </w:rPr>
        <w:t xml:space="preserve">, sebbene molti atti della sua vita siano ignoti </w:t>
      </w:r>
      <w:r w:rsidR="00E21E0A">
        <w:rPr>
          <w:rFonts w:ascii="Times New Roman" w:hAnsi="Times New Roman" w:cs="Times New Roman"/>
          <w:sz w:val="32"/>
          <w:szCs w:val="32"/>
        </w:rPr>
        <w:t>per l’oscurità dei tempo.  Egli tenne per molto tempo la sua residenza in Pontremoli “ per poca soddisfazione dei Sarzanesi” come notò il De Rossi. L’archivio notarile di quella città è ricco di molti atti.</w:t>
      </w:r>
    </w:p>
    <w:p w:rsidR="000F3DB0" w:rsidRDefault="00E81553" w:rsidP="005C1988">
      <w:pPr>
        <w:rPr>
          <w:rFonts w:ascii="Times New Roman" w:hAnsi="Times New Roman" w:cs="Times New Roman"/>
          <w:i/>
          <w:sz w:val="32"/>
          <w:szCs w:val="32"/>
        </w:rPr>
      </w:pPr>
      <w:r>
        <w:rPr>
          <w:rFonts w:ascii="Times New Roman" w:hAnsi="Times New Roman" w:cs="Times New Roman"/>
          <w:sz w:val="32"/>
          <w:szCs w:val="32"/>
        </w:rPr>
        <w:t xml:space="preserve">     Gli atti notarili, i decreti, le sentenze dei Vescovi si pubblicavano </w:t>
      </w:r>
      <w:r w:rsidRPr="00E81553">
        <w:rPr>
          <w:rFonts w:ascii="Times New Roman" w:hAnsi="Times New Roman" w:cs="Times New Roman"/>
          <w:i/>
          <w:sz w:val="32"/>
          <w:szCs w:val="32"/>
        </w:rPr>
        <w:t>ad primas porta</w:t>
      </w:r>
      <w:r>
        <w:rPr>
          <w:rFonts w:ascii="Times New Roman" w:hAnsi="Times New Roman" w:cs="Times New Roman"/>
          <w:i/>
          <w:sz w:val="32"/>
          <w:szCs w:val="32"/>
        </w:rPr>
        <w:t>s</w:t>
      </w:r>
      <w:r w:rsidRPr="00E81553">
        <w:rPr>
          <w:rFonts w:ascii="Times New Roman" w:hAnsi="Times New Roman" w:cs="Times New Roman"/>
          <w:i/>
          <w:sz w:val="32"/>
          <w:szCs w:val="32"/>
        </w:rPr>
        <w:t xml:space="preserve"> Soleria</w:t>
      </w:r>
      <w:r>
        <w:rPr>
          <w:rFonts w:ascii="Times New Roman" w:hAnsi="Times New Roman" w:cs="Times New Roman"/>
          <w:i/>
          <w:sz w:val="32"/>
          <w:szCs w:val="32"/>
        </w:rPr>
        <w:t xml:space="preserve">e, </w:t>
      </w:r>
      <w:r w:rsidRPr="00E81553">
        <w:rPr>
          <w:rFonts w:ascii="Times New Roman" w:hAnsi="Times New Roman" w:cs="Times New Roman"/>
          <w:sz w:val="32"/>
          <w:szCs w:val="32"/>
        </w:rPr>
        <w:t>o nel pomerio</w:t>
      </w:r>
      <w:r>
        <w:rPr>
          <w:rFonts w:ascii="Times New Roman" w:hAnsi="Times New Roman" w:cs="Times New Roman"/>
          <w:i/>
          <w:sz w:val="32"/>
          <w:szCs w:val="32"/>
        </w:rPr>
        <w:t>.</w:t>
      </w:r>
      <w:r w:rsidR="00E21E0A" w:rsidRPr="00E81553">
        <w:rPr>
          <w:rFonts w:ascii="Times New Roman" w:hAnsi="Times New Roman" w:cs="Times New Roman"/>
          <w:i/>
          <w:sz w:val="32"/>
          <w:szCs w:val="32"/>
        </w:rPr>
        <w:t xml:space="preserve"> </w:t>
      </w:r>
      <w:r w:rsidR="00111407" w:rsidRPr="00E81553">
        <w:rPr>
          <w:rFonts w:ascii="Times New Roman" w:hAnsi="Times New Roman" w:cs="Times New Roman"/>
          <w:i/>
          <w:sz w:val="32"/>
          <w:szCs w:val="32"/>
        </w:rPr>
        <w:t xml:space="preserve"> </w:t>
      </w:r>
      <w:r>
        <w:rPr>
          <w:rFonts w:ascii="Times New Roman" w:hAnsi="Times New Roman" w:cs="Times New Roman"/>
          <w:i/>
          <w:sz w:val="32"/>
          <w:szCs w:val="32"/>
        </w:rPr>
        <w:t xml:space="preserve"> </w:t>
      </w:r>
      <w:r w:rsidRPr="00E81553">
        <w:rPr>
          <w:rFonts w:ascii="Times New Roman" w:hAnsi="Times New Roman" w:cs="Times New Roman"/>
          <w:sz w:val="32"/>
          <w:szCs w:val="32"/>
        </w:rPr>
        <w:t>Le grida poi e le leggi statutali, si proclamavano al luogo</w:t>
      </w:r>
      <w:r>
        <w:rPr>
          <w:rFonts w:ascii="Times New Roman" w:hAnsi="Times New Roman" w:cs="Times New Roman"/>
          <w:sz w:val="32"/>
          <w:szCs w:val="32"/>
        </w:rPr>
        <w:t xml:space="preserve">  detto </w:t>
      </w:r>
      <w:r w:rsidRPr="00E81553">
        <w:rPr>
          <w:rFonts w:ascii="Times New Roman" w:hAnsi="Times New Roman" w:cs="Times New Roman"/>
          <w:i/>
          <w:sz w:val="32"/>
          <w:szCs w:val="32"/>
        </w:rPr>
        <w:t xml:space="preserve">Alli Scaleri </w:t>
      </w:r>
      <w:r>
        <w:rPr>
          <w:rFonts w:ascii="Times New Roman" w:hAnsi="Times New Roman" w:cs="Times New Roman"/>
          <w:i/>
          <w:sz w:val="32"/>
          <w:szCs w:val="32"/>
        </w:rPr>
        <w:t xml:space="preserve"> </w:t>
      </w:r>
      <w:r w:rsidRPr="00E81553">
        <w:rPr>
          <w:rFonts w:ascii="Times New Roman" w:hAnsi="Times New Roman" w:cs="Times New Roman"/>
          <w:i/>
          <w:sz w:val="32"/>
          <w:szCs w:val="32"/>
        </w:rPr>
        <w:t>“Convocatis comitiis</w:t>
      </w:r>
      <w:r>
        <w:rPr>
          <w:rFonts w:ascii="Times New Roman" w:hAnsi="Times New Roman" w:cs="Times New Roman"/>
          <w:i/>
          <w:sz w:val="32"/>
          <w:szCs w:val="32"/>
        </w:rPr>
        <w:t>.</w:t>
      </w:r>
      <w:r w:rsidRPr="00E81553">
        <w:rPr>
          <w:rFonts w:ascii="Times New Roman" w:hAnsi="Times New Roman" w:cs="Times New Roman"/>
          <w:i/>
          <w:sz w:val="32"/>
          <w:szCs w:val="32"/>
        </w:rPr>
        <w:t xml:space="preserve">” </w:t>
      </w:r>
    </w:p>
    <w:p w:rsidR="00A87309" w:rsidRDefault="00E81553" w:rsidP="005C1988">
      <w:pPr>
        <w:rPr>
          <w:rFonts w:ascii="Times New Roman" w:hAnsi="Times New Roman" w:cs="Times New Roman"/>
          <w:i/>
          <w:sz w:val="32"/>
          <w:szCs w:val="32"/>
        </w:rPr>
      </w:pPr>
      <w:r>
        <w:rPr>
          <w:rFonts w:ascii="Times New Roman" w:hAnsi="Times New Roman" w:cs="Times New Roman"/>
          <w:sz w:val="32"/>
          <w:szCs w:val="32"/>
        </w:rPr>
        <w:t xml:space="preserve">     A questa pieve venne aggregato anche l’ospedale  posto in </w:t>
      </w:r>
      <w:r w:rsidRPr="00E81553">
        <w:rPr>
          <w:rFonts w:ascii="Times New Roman" w:hAnsi="Times New Roman" w:cs="Times New Roman"/>
          <w:i/>
          <w:sz w:val="32"/>
          <w:szCs w:val="32"/>
        </w:rPr>
        <w:t>oppido Soleriae</w:t>
      </w:r>
      <w:r>
        <w:rPr>
          <w:rFonts w:ascii="Times New Roman" w:hAnsi="Times New Roman" w:cs="Times New Roman"/>
          <w:i/>
          <w:sz w:val="32"/>
          <w:szCs w:val="32"/>
        </w:rPr>
        <w:t xml:space="preserve"> </w:t>
      </w:r>
      <w:r>
        <w:rPr>
          <w:rFonts w:ascii="Times New Roman" w:hAnsi="Times New Roman" w:cs="Times New Roman"/>
          <w:sz w:val="32"/>
          <w:szCs w:val="32"/>
        </w:rPr>
        <w:t xml:space="preserve">, che era di antico patronato, da Anton Maria Parentucelli.  </w:t>
      </w:r>
      <w:r w:rsidRPr="00B05CF2">
        <w:rPr>
          <w:rFonts w:ascii="Times New Roman" w:hAnsi="Times New Roman" w:cs="Times New Roman"/>
          <w:i/>
          <w:sz w:val="32"/>
          <w:szCs w:val="32"/>
        </w:rPr>
        <w:t>Episcopus et comes</w:t>
      </w:r>
      <w:r>
        <w:rPr>
          <w:rFonts w:ascii="Times New Roman" w:hAnsi="Times New Roman" w:cs="Times New Roman"/>
          <w:sz w:val="32"/>
          <w:szCs w:val="32"/>
        </w:rPr>
        <w:t xml:space="preserve"> che al </w:t>
      </w:r>
      <w:r w:rsidRPr="00B05CF2">
        <w:rPr>
          <w:rFonts w:ascii="Times New Roman" w:hAnsi="Times New Roman" w:cs="Times New Roman"/>
          <w:i/>
          <w:sz w:val="32"/>
          <w:szCs w:val="32"/>
        </w:rPr>
        <w:t>Lunensis</w:t>
      </w:r>
      <w:r>
        <w:rPr>
          <w:rFonts w:ascii="Times New Roman" w:hAnsi="Times New Roman" w:cs="Times New Roman"/>
          <w:sz w:val="32"/>
          <w:szCs w:val="32"/>
        </w:rPr>
        <w:t xml:space="preserve"> aggiuse  et </w:t>
      </w:r>
      <w:r w:rsidRPr="00B05CF2">
        <w:rPr>
          <w:rFonts w:ascii="Times New Roman" w:hAnsi="Times New Roman" w:cs="Times New Roman"/>
          <w:i/>
          <w:sz w:val="32"/>
          <w:szCs w:val="32"/>
        </w:rPr>
        <w:t>Sarzanensis</w:t>
      </w:r>
      <w:r w:rsidR="00B05CF2">
        <w:rPr>
          <w:rFonts w:ascii="Times New Roman" w:hAnsi="Times New Roman" w:cs="Times New Roman"/>
          <w:sz w:val="32"/>
          <w:szCs w:val="32"/>
        </w:rPr>
        <w:t xml:space="preserve">, la quale congiutiva </w:t>
      </w:r>
      <w:r w:rsidR="00B05CF2" w:rsidRPr="00B05CF2">
        <w:rPr>
          <w:rFonts w:ascii="Times New Roman" w:hAnsi="Times New Roman" w:cs="Times New Roman"/>
          <w:i/>
          <w:sz w:val="32"/>
          <w:szCs w:val="32"/>
        </w:rPr>
        <w:t>et</w:t>
      </w:r>
      <w:r w:rsidR="00B05CF2">
        <w:rPr>
          <w:rFonts w:ascii="Times New Roman" w:hAnsi="Times New Roman" w:cs="Times New Roman"/>
          <w:sz w:val="32"/>
          <w:szCs w:val="32"/>
        </w:rPr>
        <w:t xml:space="preserve"> fu poi tolta da Niccolò V. Detto vescovo diresse lettera in forma di Breve ai dilentissimi uomini di Soliera, ed ai dilentissimi in Cristo  </w:t>
      </w:r>
      <w:r w:rsidR="00B05CF2" w:rsidRPr="00B05CF2">
        <w:rPr>
          <w:rFonts w:ascii="Times New Roman" w:hAnsi="Times New Roman" w:cs="Times New Roman"/>
          <w:i/>
          <w:sz w:val="32"/>
          <w:szCs w:val="32"/>
        </w:rPr>
        <w:t>Pennini de Soliera et Cristophoro  Q. Joannis Andreole  eiusdem loci</w:t>
      </w:r>
      <w:r w:rsidR="00B05CF2">
        <w:rPr>
          <w:rFonts w:ascii="Times New Roman" w:hAnsi="Times New Roman" w:cs="Times New Roman"/>
          <w:i/>
          <w:sz w:val="32"/>
          <w:szCs w:val="32"/>
        </w:rPr>
        <w:t xml:space="preserve">, </w:t>
      </w:r>
      <w:r w:rsidR="00B05CF2" w:rsidRPr="00B05CF2">
        <w:rPr>
          <w:rFonts w:ascii="Times New Roman" w:hAnsi="Times New Roman" w:cs="Times New Roman"/>
          <w:sz w:val="32"/>
          <w:szCs w:val="32"/>
        </w:rPr>
        <w:t>i quali a nome dei patroni,</w:t>
      </w:r>
      <w:r w:rsidR="00B05CF2">
        <w:rPr>
          <w:rFonts w:ascii="Times New Roman" w:hAnsi="Times New Roman" w:cs="Times New Roman"/>
          <w:i/>
          <w:sz w:val="32"/>
          <w:szCs w:val="32"/>
        </w:rPr>
        <w:t xml:space="preserve"> viri patroni,</w:t>
      </w:r>
      <w:r w:rsidR="00B05CF2">
        <w:rPr>
          <w:rFonts w:ascii="Times New Roman" w:hAnsi="Times New Roman" w:cs="Times New Roman"/>
          <w:sz w:val="32"/>
          <w:szCs w:val="32"/>
        </w:rPr>
        <w:t xml:space="preserve"> avevano presentato una petrizione.  Il Vescovo dopo di aver con la sua autorità ordinaria confermato il patronato, tratta dell’aggregazione di esso ospedale  alla Pieve di Soliera., affinchè….</w:t>
      </w:r>
      <w:r w:rsidR="00B05CF2">
        <w:rPr>
          <w:rFonts w:ascii="Times New Roman" w:hAnsi="Times New Roman" w:cs="Times New Roman"/>
          <w:i/>
          <w:sz w:val="32"/>
          <w:szCs w:val="32"/>
        </w:rPr>
        <w:t xml:space="preserve">praefata Plebs, decorem, ornatum, honorem et utilitatem conseguequeretur.  </w:t>
      </w:r>
      <w:r w:rsidR="00B05CF2" w:rsidRPr="00B05CF2">
        <w:rPr>
          <w:rFonts w:ascii="Times New Roman" w:hAnsi="Times New Roman" w:cs="Times New Roman"/>
          <w:sz w:val="32"/>
          <w:szCs w:val="32"/>
        </w:rPr>
        <w:t xml:space="preserve">Ecco le testuali parole  </w:t>
      </w:r>
      <w:r w:rsidR="00930281" w:rsidRPr="007A05A5">
        <w:rPr>
          <w:rFonts w:ascii="Times New Roman" w:hAnsi="Times New Roman" w:cs="Times New Roman"/>
          <w:i/>
          <w:sz w:val="32"/>
          <w:szCs w:val="32"/>
        </w:rPr>
        <w:t>et quoniam</w:t>
      </w:r>
      <w:r w:rsidR="007A05A5" w:rsidRPr="007A05A5">
        <w:rPr>
          <w:rFonts w:ascii="Times New Roman" w:hAnsi="Times New Roman" w:cs="Times New Roman"/>
          <w:i/>
          <w:sz w:val="32"/>
          <w:szCs w:val="32"/>
        </w:rPr>
        <w:t xml:space="preserve"> manifeste pateret quod hospitalarius discti hospitalis vitam provam duceret; et bona dictis hospitalis </w:t>
      </w:r>
      <w:r w:rsidR="007A05A5">
        <w:rPr>
          <w:rFonts w:ascii="Times New Roman" w:hAnsi="Times New Roman" w:cs="Times New Roman"/>
          <w:i/>
          <w:sz w:val="32"/>
          <w:szCs w:val="32"/>
        </w:rPr>
        <w:t xml:space="preserve"> non diligenti cura et sollicitudine gubernaret, de consensu ordinarii  privare possitis et cassare, et alium </w:t>
      </w:r>
      <w:r w:rsidR="00FD6887">
        <w:rPr>
          <w:rFonts w:ascii="Times New Roman" w:hAnsi="Times New Roman" w:cs="Times New Roman"/>
          <w:i/>
          <w:sz w:val="32"/>
          <w:szCs w:val="32"/>
        </w:rPr>
        <w:t>idoneum eligere quod dicto hospitali inserviat: nec non hospitalem ipsum auctoritate praedicta ac omnia et singula jura, et pertinentias et actiones ad illud hospitale pertinentes cum plebe sanctae Mariae dicti loci unimus, annectimus et incorporamus, praedicta unione durante proximis futuris pemporibus. Datum  Pontremuli in domo Laurenii de Ursis nostrae residentiae</w:t>
      </w:r>
      <w:r w:rsidR="00A87309">
        <w:rPr>
          <w:rFonts w:ascii="Times New Roman" w:hAnsi="Times New Roman" w:cs="Times New Roman"/>
          <w:i/>
          <w:sz w:val="32"/>
          <w:szCs w:val="32"/>
        </w:rPr>
        <w:t xml:space="preserve">, die 16 mensis Septembris 1480. Geminianus de Barilinis Cancellarius. Bertolomeus Nicola de Castelnovo Notarius ecc. </w:t>
      </w:r>
    </w:p>
    <w:p w:rsidR="00A87309" w:rsidRDefault="00A87309" w:rsidP="005C1988">
      <w:pPr>
        <w:rPr>
          <w:rFonts w:ascii="Times New Roman" w:hAnsi="Times New Roman" w:cs="Times New Roman"/>
          <w:sz w:val="32"/>
          <w:szCs w:val="32"/>
        </w:rPr>
      </w:pPr>
      <w:r>
        <w:rPr>
          <w:rFonts w:ascii="Times New Roman" w:hAnsi="Times New Roman" w:cs="Times New Roman"/>
          <w:i/>
          <w:sz w:val="32"/>
          <w:szCs w:val="32"/>
        </w:rPr>
        <w:lastRenderedPageBreak/>
        <w:t xml:space="preserve">     </w:t>
      </w:r>
      <w:r>
        <w:rPr>
          <w:rFonts w:ascii="Times New Roman" w:hAnsi="Times New Roman" w:cs="Times New Roman"/>
          <w:sz w:val="32"/>
          <w:szCs w:val="32"/>
        </w:rPr>
        <w:t xml:space="preserve">Alla Pieve di Soliera era pure unito il villaggio di Rometta che poi venne costituito un ente proprio, e separato dalla matrice nell’anno  1650. Detta Parocchia si formò con sedici famiglie, e i Paesani detti  </w:t>
      </w:r>
      <w:r w:rsidRPr="00A87309">
        <w:rPr>
          <w:rFonts w:ascii="Times New Roman" w:hAnsi="Times New Roman" w:cs="Times New Roman"/>
          <w:i/>
          <w:sz w:val="32"/>
          <w:szCs w:val="32"/>
        </w:rPr>
        <w:t xml:space="preserve">Ormettenses </w:t>
      </w:r>
      <w:r>
        <w:rPr>
          <w:rFonts w:ascii="Times New Roman" w:hAnsi="Times New Roman" w:cs="Times New Roman"/>
          <w:sz w:val="32"/>
          <w:szCs w:val="32"/>
        </w:rPr>
        <w:t>er</w:t>
      </w:r>
      <w:r w:rsidR="004D12D8">
        <w:rPr>
          <w:rFonts w:ascii="Times New Roman" w:hAnsi="Times New Roman" w:cs="Times New Roman"/>
          <w:sz w:val="32"/>
          <w:szCs w:val="32"/>
        </w:rPr>
        <w:t>a</w:t>
      </w:r>
      <w:r>
        <w:rPr>
          <w:rFonts w:ascii="Times New Roman" w:hAnsi="Times New Roman" w:cs="Times New Roman"/>
          <w:sz w:val="32"/>
          <w:szCs w:val="32"/>
        </w:rPr>
        <w:t>no in numero di 111.</w:t>
      </w:r>
    </w:p>
    <w:p w:rsidR="00513BF7" w:rsidRDefault="00A87309" w:rsidP="005C1988">
      <w:pPr>
        <w:rPr>
          <w:rFonts w:ascii="Times New Roman" w:hAnsi="Times New Roman" w:cs="Times New Roman"/>
          <w:i/>
          <w:sz w:val="32"/>
          <w:szCs w:val="32"/>
        </w:rPr>
      </w:pPr>
      <w:r>
        <w:rPr>
          <w:rFonts w:ascii="Times New Roman" w:hAnsi="Times New Roman" w:cs="Times New Roman"/>
          <w:sz w:val="32"/>
          <w:szCs w:val="32"/>
        </w:rPr>
        <w:t xml:space="preserve">     Vi erano in questa pieve due ricche confraternite, l’una detta del SS Rosario, e l’a</w:t>
      </w:r>
      <w:r w:rsidR="004E45FB">
        <w:rPr>
          <w:rFonts w:ascii="Times New Roman" w:hAnsi="Times New Roman" w:cs="Times New Roman"/>
          <w:sz w:val="32"/>
          <w:szCs w:val="32"/>
        </w:rPr>
        <w:t>l</w:t>
      </w:r>
      <w:r>
        <w:rPr>
          <w:rFonts w:ascii="Times New Roman" w:hAnsi="Times New Roman" w:cs="Times New Roman"/>
          <w:sz w:val="32"/>
          <w:szCs w:val="32"/>
        </w:rPr>
        <w:t>tra dei Suffragi come chiaramente si legge in una pergamena miniata in margine, ma in parte barbaramente mutilata. Quest’ultima confraternita era affigliata alla chiesa  di San Rocco in Roma come dalla pergamena indicata, portante la data 1653. La compagnia o società del Rosario aveva apposita Cappella separata dalla Chiesa</w:t>
      </w:r>
      <w:r>
        <w:rPr>
          <w:rFonts w:ascii="Times New Roman" w:hAnsi="Times New Roman" w:cs="Times New Roman"/>
          <w:i/>
          <w:sz w:val="32"/>
          <w:szCs w:val="32"/>
        </w:rPr>
        <w:t xml:space="preserve"> </w:t>
      </w:r>
      <w:r w:rsidRPr="00A87309">
        <w:rPr>
          <w:rFonts w:ascii="Times New Roman" w:hAnsi="Times New Roman" w:cs="Times New Roman"/>
          <w:sz w:val="32"/>
          <w:szCs w:val="32"/>
        </w:rPr>
        <w:t>, ove ogni sera si recitava la corona, ed in essa si se</w:t>
      </w:r>
      <w:r w:rsidR="00513BF7">
        <w:rPr>
          <w:rFonts w:ascii="Times New Roman" w:hAnsi="Times New Roman" w:cs="Times New Roman"/>
          <w:sz w:val="32"/>
          <w:szCs w:val="32"/>
        </w:rPr>
        <w:t>p</w:t>
      </w:r>
      <w:r w:rsidRPr="00A87309">
        <w:rPr>
          <w:rFonts w:ascii="Times New Roman" w:hAnsi="Times New Roman" w:cs="Times New Roman"/>
          <w:sz w:val="32"/>
          <w:szCs w:val="32"/>
        </w:rPr>
        <w:t xml:space="preserve">pellivano i </w:t>
      </w:r>
      <w:r w:rsidR="00513BF7">
        <w:rPr>
          <w:rFonts w:ascii="Times New Roman" w:hAnsi="Times New Roman" w:cs="Times New Roman"/>
          <w:sz w:val="32"/>
          <w:szCs w:val="32"/>
        </w:rPr>
        <w:t xml:space="preserve">Soci. … </w:t>
      </w:r>
      <w:r w:rsidR="00513BF7" w:rsidRPr="00513BF7">
        <w:rPr>
          <w:rFonts w:ascii="Times New Roman" w:hAnsi="Times New Roman" w:cs="Times New Roman"/>
          <w:i/>
          <w:sz w:val="32"/>
          <w:szCs w:val="32"/>
        </w:rPr>
        <w:t xml:space="preserve">sepultus est in sacello Beatae Mariae Virginis SS Rosarii, </w:t>
      </w:r>
      <w:r w:rsidR="00513BF7">
        <w:rPr>
          <w:rFonts w:ascii="Times New Roman" w:hAnsi="Times New Roman" w:cs="Times New Roman"/>
          <w:sz w:val="32"/>
          <w:szCs w:val="32"/>
        </w:rPr>
        <w:t xml:space="preserve">si legge nei registri. Diverse pietre trasportate qua e là accennano a questo. </w:t>
      </w:r>
      <w:r w:rsidR="00513BF7" w:rsidRPr="00513BF7">
        <w:rPr>
          <w:rFonts w:ascii="Times New Roman" w:hAnsi="Times New Roman" w:cs="Times New Roman"/>
          <w:i/>
          <w:sz w:val="32"/>
          <w:szCs w:val="32"/>
        </w:rPr>
        <w:t>Societas populi aedificavit. Hoc opus facendum curavit solerensis populus , 1693.</w:t>
      </w:r>
    </w:p>
    <w:p w:rsidR="00871665" w:rsidRDefault="00871665" w:rsidP="005C1988">
      <w:pPr>
        <w:rPr>
          <w:rFonts w:ascii="Times New Roman" w:hAnsi="Times New Roman" w:cs="Times New Roman"/>
          <w:sz w:val="32"/>
          <w:szCs w:val="32"/>
        </w:rPr>
      </w:pPr>
      <w:r>
        <w:rPr>
          <w:rFonts w:ascii="Times New Roman" w:hAnsi="Times New Roman" w:cs="Times New Roman"/>
          <w:noProof/>
          <w:sz w:val="32"/>
          <w:szCs w:val="32"/>
          <w:lang w:eastAsia="it-IT"/>
        </w:rPr>
        <w:drawing>
          <wp:inline distT="0" distB="0" distL="0" distR="0">
            <wp:extent cx="6120130" cy="4590098"/>
            <wp:effectExtent l="0" t="0" r="0" b="1270"/>
            <wp:docPr id="25" name="Immagine 25" descr="C:\Users\Webpcrepair\Desktop\20190614_190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ebpcrepair\Desktop\20190614_19080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20130" cy="4590098"/>
                    </a:xfrm>
                    <a:prstGeom prst="rect">
                      <a:avLst/>
                    </a:prstGeom>
                    <a:noFill/>
                    <a:ln>
                      <a:noFill/>
                    </a:ln>
                  </pic:spPr>
                </pic:pic>
              </a:graphicData>
            </a:graphic>
          </wp:inline>
        </w:drawing>
      </w:r>
    </w:p>
    <w:p w:rsidR="00871665" w:rsidRDefault="00871665" w:rsidP="005C1988">
      <w:pPr>
        <w:rPr>
          <w:rFonts w:ascii="Bodoni MT Condensed" w:hAnsi="Bodoni MT Condensed" w:cs="Times New Roman"/>
          <w:sz w:val="32"/>
          <w:szCs w:val="32"/>
        </w:rPr>
      </w:pPr>
      <w:r w:rsidRPr="00871665">
        <w:rPr>
          <w:rFonts w:ascii="Bodoni MT Condensed" w:hAnsi="Bodoni MT Condensed" w:cs="Times New Roman"/>
          <w:sz w:val="32"/>
          <w:szCs w:val="32"/>
        </w:rPr>
        <w:lastRenderedPageBreak/>
        <w:t>Sopra: Bella immagine della Chiesa  orientata verso est, verso le montagne sacre delle Apuane: il Pizzo D’Uccello e il Monte Sagro  (sacro</w:t>
      </w:r>
      <w:r w:rsidR="00AD3912">
        <w:rPr>
          <w:rFonts w:ascii="Bodoni MT Condensed" w:hAnsi="Bodoni MT Condensed" w:cs="Times New Roman"/>
          <w:sz w:val="32"/>
          <w:szCs w:val="32"/>
        </w:rPr>
        <w:t>…</w:t>
      </w:r>
      <w:r w:rsidRPr="00871665">
        <w:rPr>
          <w:rFonts w:ascii="Bodoni MT Condensed" w:hAnsi="Bodoni MT Condensed" w:cs="Times New Roman"/>
          <w:sz w:val="32"/>
          <w:szCs w:val="32"/>
        </w:rPr>
        <w:t xml:space="preserve">appunto!)  </w:t>
      </w:r>
      <w:r w:rsidR="00180F4F">
        <w:rPr>
          <w:rFonts w:ascii="Bodoni MT Condensed" w:hAnsi="Bodoni MT Condensed" w:cs="Times New Roman"/>
          <w:sz w:val="32"/>
          <w:szCs w:val="32"/>
        </w:rPr>
        <w:t xml:space="preserve"> - Foto gentilmente concessami da Euro Baldini</w:t>
      </w:r>
    </w:p>
    <w:p w:rsidR="00F20628" w:rsidRDefault="00F20628" w:rsidP="005C1988">
      <w:pPr>
        <w:rPr>
          <w:rFonts w:ascii="Bodoni MT Condensed" w:hAnsi="Bodoni MT Condensed" w:cs="Times New Roman"/>
          <w:sz w:val="32"/>
          <w:szCs w:val="32"/>
        </w:rPr>
      </w:pPr>
      <w:r>
        <w:rPr>
          <w:rFonts w:ascii="Bodoni MT Condensed" w:hAnsi="Bodoni MT Condensed" w:cs="Times New Roman"/>
          <w:noProof/>
          <w:sz w:val="32"/>
          <w:szCs w:val="32"/>
          <w:lang w:eastAsia="it-IT"/>
        </w:rPr>
        <w:drawing>
          <wp:inline distT="0" distB="0" distL="0" distR="0">
            <wp:extent cx="4244340" cy="5659120"/>
            <wp:effectExtent l="0" t="0" r="3810" b="0"/>
            <wp:docPr id="28" name="Immagine 28" descr="E:\Documents and Settings\User\Desktop\Vecchio Desktop di Fujistu aggiornato dal 24 luglio 17\BIBBIA DI RINO da  ottobre 2014\z RINO SU ACER 1\AAA MIE PUBBLICAZIONI\PIEVE DI SOLIERA\Panor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ocuments and Settings\User\Desktop\Vecchio Desktop di Fujistu aggiornato dal 24 luglio 17\BIBBIA DI RINO da  ottobre 2014\z RINO SU ACER 1\AAA MIE PUBBLICAZIONI\PIEVE DI SOLIERA\Panorama.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247617" cy="5663489"/>
                    </a:xfrm>
                    <a:prstGeom prst="rect">
                      <a:avLst/>
                    </a:prstGeom>
                    <a:noFill/>
                    <a:ln>
                      <a:noFill/>
                    </a:ln>
                  </pic:spPr>
                </pic:pic>
              </a:graphicData>
            </a:graphic>
          </wp:inline>
        </w:drawing>
      </w:r>
    </w:p>
    <w:p w:rsidR="007A6C42" w:rsidRDefault="007A6C42" w:rsidP="005C1988">
      <w:pPr>
        <w:rPr>
          <w:rFonts w:ascii="Bodoni MT Condensed" w:hAnsi="Bodoni MT Condensed" w:cs="Times New Roman"/>
          <w:sz w:val="32"/>
          <w:szCs w:val="32"/>
        </w:rPr>
      </w:pPr>
      <w:r>
        <w:rPr>
          <w:rFonts w:ascii="Bodoni MT Condensed" w:hAnsi="Bodoni MT Condensed" w:cs="Times New Roman"/>
          <w:sz w:val="32"/>
          <w:szCs w:val="32"/>
        </w:rPr>
        <w:t>Panorama attuale</w:t>
      </w:r>
      <w:r w:rsidR="000372E1">
        <w:rPr>
          <w:rFonts w:ascii="Bodoni MT Condensed" w:hAnsi="Bodoni MT Condensed" w:cs="Times New Roman"/>
          <w:sz w:val="32"/>
          <w:szCs w:val="32"/>
        </w:rPr>
        <w:t xml:space="preserve"> verso le Alpi Apuane </w:t>
      </w:r>
      <w:r>
        <w:rPr>
          <w:rFonts w:ascii="Bodoni MT Condensed" w:hAnsi="Bodoni MT Condensed" w:cs="Times New Roman"/>
          <w:sz w:val="32"/>
          <w:szCs w:val="32"/>
        </w:rPr>
        <w:t xml:space="preserve">dalla finestra </w:t>
      </w:r>
      <w:r w:rsidR="000372E1">
        <w:rPr>
          <w:rFonts w:ascii="Bodoni MT Condensed" w:hAnsi="Bodoni MT Condensed" w:cs="Times New Roman"/>
          <w:sz w:val="32"/>
          <w:szCs w:val="32"/>
        </w:rPr>
        <w:t xml:space="preserve">restante </w:t>
      </w:r>
      <w:r>
        <w:rPr>
          <w:rFonts w:ascii="Bodoni MT Condensed" w:hAnsi="Bodoni MT Condensed" w:cs="Times New Roman"/>
          <w:sz w:val="32"/>
          <w:szCs w:val="32"/>
        </w:rPr>
        <w:t>del campanile abbattuto</w:t>
      </w:r>
    </w:p>
    <w:p w:rsidR="00AD227E" w:rsidRDefault="00AD227E" w:rsidP="005C1988">
      <w:pPr>
        <w:rPr>
          <w:rFonts w:ascii="Bodoni MT Condensed" w:hAnsi="Bodoni MT Condensed" w:cs="Times New Roman"/>
          <w:sz w:val="32"/>
          <w:szCs w:val="32"/>
        </w:rPr>
      </w:pPr>
    </w:p>
    <w:p w:rsidR="00513BF7" w:rsidRDefault="00513BF7" w:rsidP="005C1988">
      <w:pPr>
        <w:rPr>
          <w:rFonts w:ascii="Times New Roman" w:hAnsi="Times New Roman" w:cs="Times New Roman"/>
          <w:b/>
          <w:sz w:val="36"/>
          <w:szCs w:val="36"/>
        </w:rPr>
      </w:pPr>
      <w:r w:rsidRPr="00513BF7">
        <w:rPr>
          <w:rFonts w:ascii="Times New Roman" w:hAnsi="Times New Roman" w:cs="Times New Roman"/>
          <w:b/>
          <w:sz w:val="36"/>
          <w:szCs w:val="36"/>
        </w:rPr>
        <w:t xml:space="preserve">                                     Chiesa parrocchiale</w:t>
      </w:r>
    </w:p>
    <w:p w:rsidR="00513BF7" w:rsidRDefault="00513BF7" w:rsidP="005C1988">
      <w:pPr>
        <w:rPr>
          <w:rFonts w:ascii="Times New Roman" w:hAnsi="Times New Roman" w:cs="Times New Roman"/>
          <w:sz w:val="24"/>
          <w:szCs w:val="24"/>
        </w:rPr>
      </w:pPr>
      <w:r>
        <w:rPr>
          <w:rFonts w:ascii="Times New Roman" w:hAnsi="Times New Roman" w:cs="Times New Roman"/>
          <w:b/>
          <w:sz w:val="36"/>
          <w:szCs w:val="36"/>
        </w:rPr>
        <w:t xml:space="preserve">     </w:t>
      </w:r>
      <w:r w:rsidRPr="00513BF7">
        <w:rPr>
          <w:rFonts w:ascii="Times New Roman" w:hAnsi="Times New Roman" w:cs="Times New Roman"/>
          <w:sz w:val="32"/>
          <w:szCs w:val="32"/>
        </w:rPr>
        <w:t>La nuova chiesa sorge alquanto elevata, sebbene irregolare, ad una sola navata; costruita sugli avanzi di antiche mura castellane, con volta alquanto ardita.</w:t>
      </w:r>
      <w:r>
        <w:rPr>
          <w:rFonts w:ascii="Times New Roman" w:hAnsi="Times New Roman" w:cs="Times New Roman"/>
          <w:sz w:val="32"/>
          <w:szCs w:val="32"/>
        </w:rPr>
        <w:t xml:space="preserve"> La sommità del muro del coro presenta una nicchia</w:t>
      </w:r>
      <w:r w:rsidR="00871665">
        <w:rPr>
          <w:rFonts w:ascii="Times New Roman" w:hAnsi="Times New Roman" w:cs="Times New Roman"/>
          <w:sz w:val="32"/>
          <w:szCs w:val="32"/>
        </w:rPr>
        <w:t xml:space="preserve"> </w:t>
      </w:r>
      <w:r>
        <w:rPr>
          <w:rFonts w:ascii="Times New Roman" w:hAnsi="Times New Roman" w:cs="Times New Roman"/>
          <w:sz w:val="32"/>
          <w:szCs w:val="32"/>
        </w:rPr>
        <w:t xml:space="preserve">colonnata di marmo, che accoglie la statua </w:t>
      </w:r>
      <w:r w:rsidR="008C2174">
        <w:rPr>
          <w:rFonts w:ascii="Times New Roman" w:hAnsi="Times New Roman" w:cs="Times New Roman"/>
          <w:sz w:val="32"/>
          <w:szCs w:val="32"/>
        </w:rPr>
        <w:t>dell’</w:t>
      </w:r>
      <w:r>
        <w:rPr>
          <w:rFonts w:ascii="Times New Roman" w:hAnsi="Times New Roman" w:cs="Times New Roman"/>
          <w:sz w:val="32"/>
          <w:szCs w:val="32"/>
        </w:rPr>
        <w:t xml:space="preserve">Assunta in cielo, </w:t>
      </w:r>
      <w:r>
        <w:rPr>
          <w:rFonts w:ascii="Times New Roman" w:hAnsi="Times New Roman" w:cs="Times New Roman"/>
          <w:sz w:val="32"/>
          <w:szCs w:val="32"/>
        </w:rPr>
        <w:lastRenderedPageBreak/>
        <w:t xml:space="preserve">riccamente adorna. Una balaustra pure di marmo racchiude l’abside (1) </w:t>
      </w:r>
      <w:r w:rsidRPr="00463D81">
        <w:rPr>
          <w:rFonts w:ascii="Times New Roman" w:hAnsi="Times New Roman" w:cs="Times New Roman"/>
          <w:sz w:val="24"/>
          <w:szCs w:val="24"/>
        </w:rPr>
        <w:t xml:space="preserve"> Nota 1: Il bravo popolano Angelo Ambrosini di </w:t>
      </w:r>
      <w:r w:rsidR="00F36F9E">
        <w:rPr>
          <w:rFonts w:ascii="Times New Roman" w:hAnsi="Times New Roman" w:cs="Times New Roman"/>
          <w:sz w:val="24"/>
          <w:szCs w:val="24"/>
        </w:rPr>
        <w:t>S</w:t>
      </w:r>
      <w:r w:rsidRPr="00463D81">
        <w:rPr>
          <w:rFonts w:ascii="Times New Roman" w:hAnsi="Times New Roman" w:cs="Times New Roman"/>
          <w:sz w:val="24"/>
          <w:szCs w:val="24"/>
        </w:rPr>
        <w:t xml:space="preserve">ante di Soliera morto quasi nonagenario  addi 23 gennaio 1891 senza successione </w:t>
      </w:r>
      <w:r w:rsidR="00463D81" w:rsidRPr="00463D81">
        <w:rPr>
          <w:rFonts w:ascii="Times New Roman" w:hAnsi="Times New Roman" w:cs="Times New Roman"/>
          <w:sz w:val="24"/>
          <w:szCs w:val="24"/>
        </w:rPr>
        <w:t>e</w:t>
      </w:r>
      <w:r w:rsidRPr="00463D81">
        <w:rPr>
          <w:rFonts w:ascii="Times New Roman" w:hAnsi="Times New Roman" w:cs="Times New Roman"/>
          <w:sz w:val="24"/>
          <w:szCs w:val="24"/>
        </w:rPr>
        <w:t>l</w:t>
      </w:r>
      <w:r w:rsidR="00463D81" w:rsidRPr="00463D81">
        <w:rPr>
          <w:rFonts w:ascii="Times New Roman" w:hAnsi="Times New Roman" w:cs="Times New Roman"/>
          <w:sz w:val="24"/>
          <w:szCs w:val="24"/>
        </w:rPr>
        <w:t>a</w:t>
      </w:r>
      <w:r w:rsidRPr="00463D81">
        <w:rPr>
          <w:rFonts w:ascii="Times New Roman" w:hAnsi="Times New Roman" w:cs="Times New Roman"/>
          <w:sz w:val="24"/>
          <w:szCs w:val="24"/>
        </w:rPr>
        <w:t>rgiv</w:t>
      </w:r>
      <w:r w:rsidR="00463D81" w:rsidRPr="00463D81">
        <w:rPr>
          <w:rFonts w:ascii="Times New Roman" w:hAnsi="Times New Roman" w:cs="Times New Roman"/>
          <w:sz w:val="24"/>
          <w:szCs w:val="24"/>
        </w:rPr>
        <w:t>a</w:t>
      </w:r>
      <w:r w:rsidRPr="00463D81">
        <w:rPr>
          <w:rFonts w:ascii="Times New Roman" w:hAnsi="Times New Roman" w:cs="Times New Roman"/>
          <w:sz w:val="24"/>
          <w:szCs w:val="24"/>
        </w:rPr>
        <w:t xml:space="preserve"> lire 2300 per l’erezione dell’altare maggiore</w:t>
      </w:r>
      <w:r w:rsidR="00463D81" w:rsidRPr="00463D81">
        <w:rPr>
          <w:rFonts w:ascii="Times New Roman" w:hAnsi="Times New Roman" w:cs="Times New Roman"/>
          <w:sz w:val="24"/>
          <w:szCs w:val="24"/>
        </w:rPr>
        <w:t xml:space="preserve"> e della balaustrata. Sia lode a questo generoso benefattore, e pace alla sua bell’anima. )</w:t>
      </w:r>
    </w:p>
    <w:p w:rsidR="00463D81" w:rsidRDefault="00463D81" w:rsidP="005C1988">
      <w:pPr>
        <w:rPr>
          <w:rFonts w:ascii="Times New Roman" w:hAnsi="Times New Roman" w:cs="Times New Roman"/>
          <w:sz w:val="32"/>
          <w:szCs w:val="32"/>
        </w:rPr>
      </w:pPr>
      <w:r w:rsidRPr="00463D81">
        <w:rPr>
          <w:rFonts w:ascii="Times New Roman" w:hAnsi="Times New Roman" w:cs="Times New Roman"/>
          <w:sz w:val="32"/>
          <w:szCs w:val="32"/>
        </w:rPr>
        <w:t>A destra del tempio si vede un artistico altare</w:t>
      </w:r>
      <w:r>
        <w:rPr>
          <w:rFonts w:ascii="Times New Roman" w:hAnsi="Times New Roman" w:cs="Times New Roman"/>
          <w:sz w:val="32"/>
          <w:szCs w:val="32"/>
        </w:rPr>
        <w:t xml:space="preserve">, composto di svariati marmi, con colonne di giallo di Siena, </w:t>
      </w:r>
      <w:r w:rsidR="00F36F9E">
        <w:rPr>
          <w:rFonts w:ascii="Times New Roman" w:hAnsi="Times New Roman" w:cs="Times New Roman"/>
          <w:sz w:val="32"/>
          <w:szCs w:val="32"/>
        </w:rPr>
        <w:t>l</w:t>
      </w:r>
      <w:r>
        <w:rPr>
          <w:rFonts w:ascii="Times New Roman" w:hAnsi="Times New Roman" w:cs="Times New Roman"/>
          <w:sz w:val="32"/>
          <w:szCs w:val="32"/>
        </w:rPr>
        <w:t>a torre è fornita di un orologio fatto col concorso del Comune. Nel lato esterno della chiesa vi è il busto in marmo del celebre oratore P. Paolo Segneri , non il nipote, ma l’antico, che vene</w:t>
      </w:r>
      <w:r w:rsidR="00E522E5">
        <w:rPr>
          <w:rFonts w:ascii="Times New Roman" w:hAnsi="Times New Roman" w:cs="Times New Roman"/>
          <w:sz w:val="32"/>
          <w:szCs w:val="32"/>
        </w:rPr>
        <w:t>n</w:t>
      </w:r>
      <w:r>
        <w:rPr>
          <w:rFonts w:ascii="Times New Roman" w:hAnsi="Times New Roman" w:cs="Times New Roman"/>
          <w:sz w:val="32"/>
          <w:szCs w:val="32"/>
        </w:rPr>
        <w:t xml:space="preserve">do da </w:t>
      </w:r>
      <w:r w:rsidR="00E522E5">
        <w:rPr>
          <w:rFonts w:ascii="Times New Roman" w:hAnsi="Times New Roman" w:cs="Times New Roman"/>
          <w:sz w:val="32"/>
          <w:szCs w:val="32"/>
        </w:rPr>
        <w:t>P</w:t>
      </w:r>
      <w:r>
        <w:rPr>
          <w:rFonts w:ascii="Times New Roman" w:hAnsi="Times New Roman" w:cs="Times New Roman"/>
          <w:sz w:val="32"/>
          <w:szCs w:val="32"/>
        </w:rPr>
        <w:t>arma si fermò a Soliera, e vi dette una grande missione, come si dirà in seguito. Accanto alla chiesa vi era pure la casa del Pievano la quale diroccò. La nuova abitazione dell’arciprete è l’antico ospedale , i cui beni furono poi riuniti a quelli dell’ospedale di S. Antonio di Fivizzano da Pietro Leopoldo I, che intendeva pure sopprimere l’Oratorio dei Colli e coi beni di esso e dell</w:t>
      </w:r>
      <w:r w:rsidR="00E522E5">
        <w:rPr>
          <w:rFonts w:ascii="Times New Roman" w:hAnsi="Times New Roman" w:cs="Times New Roman"/>
          <w:sz w:val="32"/>
          <w:szCs w:val="32"/>
        </w:rPr>
        <w:t>e</w:t>
      </w:r>
      <w:r>
        <w:rPr>
          <w:rFonts w:ascii="Times New Roman" w:hAnsi="Times New Roman" w:cs="Times New Roman"/>
          <w:sz w:val="32"/>
          <w:szCs w:val="32"/>
        </w:rPr>
        <w:t xml:space="preserve"> altre confraternite già soppresse, ricostruire una chiesa parrocchiale più comoda, più sicura, </w:t>
      </w:r>
      <w:r w:rsidR="00E522E5">
        <w:rPr>
          <w:rFonts w:ascii="Times New Roman" w:hAnsi="Times New Roman" w:cs="Times New Roman"/>
          <w:sz w:val="32"/>
          <w:szCs w:val="32"/>
        </w:rPr>
        <w:t xml:space="preserve">e di cui aveva già assegnata l’area, precisamente nella località detta </w:t>
      </w:r>
      <w:r w:rsidR="00E522E5" w:rsidRPr="00E522E5">
        <w:rPr>
          <w:rFonts w:ascii="Times New Roman" w:hAnsi="Times New Roman" w:cs="Times New Roman"/>
          <w:i/>
          <w:sz w:val="32"/>
          <w:szCs w:val="32"/>
        </w:rPr>
        <w:t>Ara del Comune</w:t>
      </w:r>
      <w:r w:rsidR="0018194D">
        <w:rPr>
          <w:rFonts w:ascii="Times New Roman" w:hAnsi="Times New Roman" w:cs="Times New Roman"/>
          <w:i/>
          <w:sz w:val="32"/>
          <w:szCs w:val="32"/>
        </w:rPr>
        <w:t xml:space="preserve">, </w:t>
      </w:r>
      <w:r w:rsidR="0018194D" w:rsidRPr="0018194D">
        <w:rPr>
          <w:rFonts w:ascii="Times New Roman" w:hAnsi="Times New Roman" w:cs="Times New Roman"/>
          <w:sz w:val="32"/>
          <w:szCs w:val="32"/>
        </w:rPr>
        <w:t>al nord della canonica attuale.</w:t>
      </w:r>
      <w:r w:rsidRPr="0018194D">
        <w:rPr>
          <w:rFonts w:ascii="Times New Roman" w:hAnsi="Times New Roman" w:cs="Times New Roman"/>
          <w:sz w:val="32"/>
          <w:szCs w:val="32"/>
        </w:rPr>
        <w:t xml:space="preserve"> </w:t>
      </w:r>
      <w:r w:rsidR="0018194D">
        <w:rPr>
          <w:rFonts w:ascii="Times New Roman" w:hAnsi="Times New Roman" w:cs="Times New Roman"/>
          <w:sz w:val="32"/>
          <w:szCs w:val="32"/>
        </w:rPr>
        <w:t xml:space="preserve">Tale progetto non fu eseguito opponendosi i patroni riguardo alla soppressione dell’oratorio della Madonna dei Colli. Sul frontale della porta della casa parrocchiale si leggono queste iniziali  P O N E  che possono tradursi: </w:t>
      </w:r>
      <w:r w:rsidR="0018194D" w:rsidRPr="0018194D">
        <w:rPr>
          <w:rFonts w:ascii="Times New Roman" w:hAnsi="Times New Roman" w:cs="Times New Roman"/>
          <w:i/>
          <w:sz w:val="32"/>
          <w:szCs w:val="32"/>
        </w:rPr>
        <w:t>Pia opera nostra aedificavimus</w:t>
      </w:r>
      <w:r w:rsidR="0018194D">
        <w:rPr>
          <w:rFonts w:ascii="Times New Roman" w:hAnsi="Times New Roman" w:cs="Times New Roman"/>
          <w:sz w:val="32"/>
          <w:szCs w:val="32"/>
        </w:rPr>
        <w:t xml:space="preserve">.   </w:t>
      </w:r>
    </w:p>
    <w:p w:rsidR="004D4833" w:rsidRDefault="004D4833" w:rsidP="005C1988">
      <w:pPr>
        <w:rPr>
          <w:rFonts w:ascii="Times New Roman" w:hAnsi="Times New Roman" w:cs="Times New Roman"/>
          <w:sz w:val="32"/>
          <w:szCs w:val="32"/>
        </w:rPr>
      </w:pPr>
      <w:r>
        <w:rPr>
          <w:rFonts w:ascii="Times New Roman" w:hAnsi="Times New Roman" w:cs="Times New Roman"/>
          <w:noProof/>
          <w:sz w:val="32"/>
          <w:szCs w:val="32"/>
          <w:lang w:eastAsia="it-IT"/>
        </w:rPr>
        <w:lastRenderedPageBreak/>
        <w:drawing>
          <wp:inline distT="0" distB="0" distL="0" distR="0">
            <wp:extent cx="6120130" cy="4590098"/>
            <wp:effectExtent l="0" t="0" r="0" b="1270"/>
            <wp:docPr id="13" name="Immagine 13" descr="E:\Documents and Settings\User\Desktop\Vecchio Desktop di Fujistu aggiornato dal 24 luglio 17\BIBBIA DI RINO da  ottobre 2014\z RINO SU ACER 1\AAA MIE PUBBLICAZIONI\PIEVE DI SOLIERA\Foto soliera con chie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cuments and Settings\User\Desktop\Vecchio Desktop di Fujistu aggiornato dal 24 luglio 17\BIBBIA DI RINO da  ottobre 2014\z RINO SU ACER 1\AAA MIE PUBBLICAZIONI\PIEVE DI SOLIERA\Foto soliera con chiesa.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20130" cy="4590098"/>
                    </a:xfrm>
                    <a:prstGeom prst="rect">
                      <a:avLst/>
                    </a:prstGeom>
                    <a:noFill/>
                    <a:ln>
                      <a:noFill/>
                    </a:ln>
                  </pic:spPr>
                </pic:pic>
              </a:graphicData>
            </a:graphic>
          </wp:inline>
        </w:drawing>
      </w:r>
    </w:p>
    <w:p w:rsidR="004D4833" w:rsidRPr="004D4833" w:rsidRDefault="004D4833" w:rsidP="005C1988">
      <w:pPr>
        <w:rPr>
          <w:rFonts w:ascii="Bodoni MT Condensed" w:hAnsi="Bodoni MT Condensed" w:cs="Times New Roman"/>
          <w:sz w:val="32"/>
          <w:szCs w:val="32"/>
        </w:rPr>
      </w:pPr>
      <w:r w:rsidRPr="004D4833">
        <w:rPr>
          <w:rFonts w:ascii="Bodoni MT Condensed" w:hAnsi="Bodoni MT Condensed" w:cs="Times New Roman"/>
          <w:sz w:val="32"/>
          <w:szCs w:val="32"/>
        </w:rPr>
        <w:t>Vecchia foto di Soliera con la sua Chiesa</w:t>
      </w:r>
      <w:r w:rsidR="001D7E89">
        <w:rPr>
          <w:rFonts w:ascii="Bodoni MT Condensed" w:hAnsi="Bodoni MT Condensed" w:cs="Times New Roman"/>
          <w:sz w:val="32"/>
          <w:szCs w:val="32"/>
        </w:rPr>
        <w:t xml:space="preserve"> e campanile</w:t>
      </w:r>
      <w:r w:rsidRPr="004D4833">
        <w:rPr>
          <w:rFonts w:ascii="Bodoni MT Condensed" w:hAnsi="Bodoni MT Condensed" w:cs="Times New Roman"/>
          <w:sz w:val="32"/>
          <w:szCs w:val="32"/>
        </w:rPr>
        <w:t xml:space="preserve"> prima del</w:t>
      </w:r>
      <w:r w:rsidR="0014370D">
        <w:rPr>
          <w:rFonts w:ascii="Bodoni MT Condensed" w:hAnsi="Bodoni MT Condensed" w:cs="Times New Roman"/>
          <w:sz w:val="32"/>
          <w:szCs w:val="32"/>
        </w:rPr>
        <w:t>la demolizione</w:t>
      </w:r>
      <w:r w:rsidRPr="004D4833">
        <w:rPr>
          <w:rFonts w:ascii="Bodoni MT Condensed" w:hAnsi="Bodoni MT Condensed" w:cs="Times New Roman"/>
          <w:sz w:val="32"/>
          <w:szCs w:val="32"/>
        </w:rPr>
        <w:t xml:space="preserve"> avvenuto ne</w:t>
      </w:r>
      <w:r w:rsidR="0014370D">
        <w:rPr>
          <w:rFonts w:ascii="Bodoni MT Condensed" w:hAnsi="Bodoni MT Condensed" w:cs="Times New Roman"/>
          <w:sz w:val="32"/>
          <w:szCs w:val="32"/>
        </w:rPr>
        <w:t xml:space="preserve">i primi anni “50 </w:t>
      </w:r>
      <w:r w:rsidRPr="004D4833">
        <w:rPr>
          <w:rFonts w:ascii="Bodoni MT Condensed" w:hAnsi="Bodoni MT Condensed" w:cs="Times New Roman"/>
          <w:sz w:val="32"/>
          <w:szCs w:val="32"/>
        </w:rPr>
        <w:t xml:space="preserve">   </w:t>
      </w:r>
    </w:p>
    <w:p w:rsidR="0018194D" w:rsidRDefault="0018194D" w:rsidP="005C1988">
      <w:pPr>
        <w:rPr>
          <w:rFonts w:ascii="Times New Roman" w:hAnsi="Times New Roman" w:cs="Times New Roman"/>
          <w:sz w:val="32"/>
          <w:szCs w:val="32"/>
        </w:rPr>
      </w:pPr>
      <w:r>
        <w:rPr>
          <w:rFonts w:ascii="Times New Roman" w:hAnsi="Times New Roman" w:cs="Times New Roman"/>
          <w:sz w:val="32"/>
          <w:szCs w:val="32"/>
        </w:rPr>
        <w:t xml:space="preserve">  </w:t>
      </w:r>
    </w:p>
    <w:p w:rsidR="0018194D" w:rsidRDefault="0018194D" w:rsidP="005C1988">
      <w:pPr>
        <w:rPr>
          <w:rFonts w:ascii="Times New Roman" w:hAnsi="Times New Roman" w:cs="Times New Roman"/>
          <w:b/>
          <w:sz w:val="36"/>
          <w:szCs w:val="36"/>
        </w:rPr>
      </w:pPr>
      <w:r w:rsidRPr="0018194D">
        <w:rPr>
          <w:rFonts w:ascii="Times New Roman" w:hAnsi="Times New Roman" w:cs="Times New Roman"/>
          <w:b/>
          <w:sz w:val="36"/>
          <w:szCs w:val="36"/>
        </w:rPr>
        <w:t xml:space="preserve">                                    Memorie medioevali</w:t>
      </w:r>
    </w:p>
    <w:p w:rsidR="00381116" w:rsidRDefault="0018194D" w:rsidP="005C1988">
      <w:pPr>
        <w:rPr>
          <w:rFonts w:ascii="Times New Roman" w:hAnsi="Times New Roman" w:cs="Times New Roman"/>
          <w:sz w:val="32"/>
          <w:szCs w:val="32"/>
        </w:rPr>
      </w:pPr>
      <w:r>
        <w:rPr>
          <w:rFonts w:ascii="Times New Roman" w:hAnsi="Times New Roman" w:cs="Times New Roman"/>
          <w:b/>
          <w:sz w:val="36"/>
          <w:szCs w:val="36"/>
        </w:rPr>
        <w:t xml:space="preserve">     </w:t>
      </w:r>
      <w:r w:rsidR="00381116" w:rsidRPr="00381116">
        <w:rPr>
          <w:rFonts w:ascii="Times New Roman" w:hAnsi="Times New Roman" w:cs="Times New Roman"/>
          <w:i/>
          <w:sz w:val="32"/>
          <w:szCs w:val="32"/>
        </w:rPr>
        <w:t>“ Si hanno memorie di questa Pieve di Soliera fino dall’anno 998, quando il Marchese Oberto con atto pubblico del 26 Luglio, rogato nel broglio di Carrara, rinunzio a favore del Vescovo di Luni il giuspatronato su quattro pievi della Lunigiana, rinunzia confermata con Bolla di Eugenio III. In conseguenza di tal patronatio l’Imperatore Federico I, con diploma 29 Luglio 1185, concesse al Vescovo Pietro suo bene affetto, il Castello di Soliera con le sue ville”</w:t>
      </w:r>
      <w:r w:rsidR="00381116">
        <w:rPr>
          <w:rFonts w:ascii="Times New Roman" w:hAnsi="Times New Roman" w:cs="Times New Roman"/>
          <w:sz w:val="32"/>
          <w:szCs w:val="32"/>
        </w:rPr>
        <w:t xml:space="preserve">  dice Emanuele Repetti .</w:t>
      </w:r>
    </w:p>
    <w:p w:rsidR="007642EE" w:rsidRDefault="00381116" w:rsidP="005C1988">
      <w:pPr>
        <w:rPr>
          <w:rFonts w:ascii="Times New Roman" w:hAnsi="Times New Roman" w:cs="Times New Roman"/>
          <w:i/>
          <w:sz w:val="32"/>
          <w:szCs w:val="32"/>
        </w:rPr>
      </w:pPr>
      <w:r>
        <w:rPr>
          <w:rFonts w:ascii="Times New Roman" w:hAnsi="Times New Roman" w:cs="Times New Roman"/>
          <w:sz w:val="32"/>
          <w:szCs w:val="32"/>
        </w:rPr>
        <w:t xml:space="preserve">     I diritti e i privilegi sulle Corti e sulle Castella e sulle maggiori Pievi concesse dal Barbarossa a Pietro Vescovo e Conte di Luni</w:t>
      </w:r>
      <w:r w:rsidR="007642EE">
        <w:rPr>
          <w:rFonts w:ascii="Times New Roman" w:hAnsi="Times New Roman" w:cs="Times New Roman"/>
          <w:sz w:val="32"/>
          <w:szCs w:val="32"/>
        </w:rPr>
        <w:t xml:space="preserve"> furono poi confermati da Enerico VI nell’anno 1191 nella persona di Rolando </w:t>
      </w:r>
      <w:r w:rsidR="007642EE">
        <w:rPr>
          <w:rFonts w:ascii="Times New Roman" w:hAnsi="Times New Roman" w:cs="Times New Roman"/>
          <w:sz w:val="32"/>
          <w:szCs w:val="32"/>
        </w:rPr>
        <w:lastRenderedPageBreak/>
        <w:t xml:space="preserve">Vescovo successore di Pietro, come da Decreto Imperiale riportato dal Landinello nel suo manoscritto. Da Ridolfo poi imperatore venne concesso ad Enrico vescovo la facoltà di batter moneta </w:t>
      </w:r>
      <w:r w:rsidR="007642EE" w:rsidRPr="007642EE">
        <w:rPr>
          <w:rFonts w:ascii="Times New Roman" w:hAnsi="Times New Roman" w:cs="Times New Roman"/>
          <w:i/>
          <w:sz w:val="32"/>
          <w:szCs w:val="32"/>
        </w:rPr>
        <w:t>Place</w:t>
      </w:r>
      <w:r w:rsidR="007642EE">
        <w:rPr>
          <w:rFonts w:ascii="Times New Roman" w:hAnsi="Times New Roman" w:cs="Times New Roman"/>
          <w:i/>
          <w:sz w:val="32"/>
          <w:szCs w:val="32"/>
        </w:rPr>
        <w:t>t</w:t>
      </w:r>
      <w:r w:rsidR="007642EE" w:rsidRPr="007642EE">
        <w:rPr>
          <w:rFonts w:ascii="Times New Roman" w:hAnsi="Times New Roman" w:cs="Times New Roman"/>
          <w:i/>
          <w:sz w:val="32"/>
          <w:szCs w:val="32"/>
        </w:rPr>
        <w:t xml:space="preserve"> nobis ut monetam lunensem teneas 1293</w:t>
      </w:r>
      <w:r w:rsidR="007642EE">
        <w:rPr>
          <w:rFonts w:ascii="Times New Roman" w:hAnsi="Times New Roman" w:cs="Times New Roman"/>
          <w:i/>
          <w:sz w:val="32"/>
          <w:szCs w:val="32"/>
        </w:rPr>
        <w:t>.</w:t>
      </w:r>
    </w:p>
    <w:p w:rsidR="0094243C" w:rsidRDefault="007642EE" w:rsidP="005C1988">
      <w:pPr>
        <w:rPr>
          <w:rFonts w:ascii="Times New Roman" w:hAnsi="Times New Roman" w:cs="Times New Roman"/>
          <w:sz w:val="24"/>
          <w:szCs w:val="24"/>
        </w:rPr>
      </w:pPr>
      <w:r>
        <w:rPr>
          <w:rFonts w:ascii="Times New Roman" w:hAnsi="Times New Roman" w:cs="Times New Roman"/>
          <w:i/>
          <w:sz w:val="32"/>
          <w:szCs w:val="32"/>
        </w:rPr>
        <w:t xml:space="preserve">     </w:t>
      </w:r>
      <w:r>
        <w:rPr>
          <w:rFonts w:ascii="Times New Roman" w:hAnsi="Times New Roman" w:cs="Times New Roman"/>
          <w:sz w:val="32"/>
          <w:szCs w:val="32"/>
        </w:rPr>
        <w:t xml:space="preserve">Successivamente Soliera passò al marchese Spinetta di Fosdinovo per la pace fatta a Pavia l’anno 1393, nel qual tempo, dice il Landinello, fu fatta la divisione con suo fratello Leonardo. Il Marchese Spinetta estese il suo dominio per tutta la vallata dell’Aulella  fino alla porta di Fivizzano, avente nello stemma lo </w:t>
      </w:r>
      <w:r w:rsidRPr="007642EE">
        <w:rPr>
          <w:rFonts w:ascii="Times New Roman" w:hAnsi="Times New Roman" w:cs="Times New Roman"/>
          <w:i/>
          <w:sz w:val="32"/>
          <w:szCs w:val="32"/>
        </w:rPr>
        <w:t>spino fiorito</w:t>
      </w:r>
      <w:r>
        <w:rPr>
          <w:rFonts w:ascii="Times New Roman" w:hAnsi="Times New Roman" w:cs="Times New Roman"/>
          <w:sz w:val="32"/>
          <w:szCs w:val="32"/>
        </w:rPr>
        <w:t xml:space="preserve">. Leonardo avea il castello nell’Alta Lunigiana e tenea per stemma lo </w:t>
      </w:r>
      <w:r w:rsidRPr="007642EE">
        <w:rPr>
          <w:rFonts w:ascii="Times New Roman" w:hAnsi="Times New Roman" w:cs="Times New Roman"/>
          <w:i/>
          <w:sz w:val="32"/>
          <w:szCs w:val="32"/>
        </w:rPr>
        <w:t>spino secco</w:t>
      </w:r>
      <w:r>
        <w:rPr>
          <w:rFonts w:ascii="Times New Roman" w:hAnsi="Times New Roman" w:cs="Times New Roman"/>
          <w:sz w:val="32"/>
          <w:szCs w:val="32"/>
        </w:rPr>
        <w:t xml:space="preserve">. </w:t>
      </w:r>
      <w:r w:rsidR="00D11B53">
        <w:rPr>
          <w:rFonts w:ascii="Times New Roman" w:hAnsi="Times New Roman" w:cs="Times New Roman"/>
          <w:sz w:val="32"/>
          <w:szCs w:val="32"/>
        </w:rPr>
        <w:t xml:space="preserve">Il Castello di Soliera poi, </w:t>
      </w:r>
      <w:r w:rsidR="00D11B53" w:rsidRPr="0094243C">
        <w:rPr>
          <w:rFonts w:ascii="Times New Roman" w:hAnsi="Times New Roman" w:cs="Times New Roman"/>
          <w:i/>
          <w:sz w:val="32"/>
          <w:szCs w:val="32"/>
        </w:rPr>
        <w:t xml:space="preserve">oppidum Soleriae </w:t>
      </w:r>
      <w:r w:rsidR="0094243C">
        <w:rPr>
          <w:rFonts w:ascii="Times New Roman" w:hAnsi="Times New Roman" w:cs="Times New Roman"/>
          <w:i/>
          <w:sz w:val="32"/>
          <w:szCs w:val="32"/>
        </w:rPr>
        <w:t xml:space="preserve">, </w:t>
      </w:r>
      <w:r w:rsidR="0094243C" w:rsidRPr="0094243C">
        <w:rPr>
          <w:rFonts w:ascii="Times New Roman" w:hAnsi="Times New Roman" w:cs="Times New Roman"/>
          <w:sz w:val="32"/>
          <w:szCs w:val="32"/>
        </w:rPr>
        <w:t>come pure di Ceserano, dice il Repetti</w:t>
      </w:r>
      <w:r w:rsidR="0094243C">
        <w:rPr>
          <w:rFonts w:ascii="Times New Roman" w:hAnsi="Times New Roman" w:cs="Times New Roman"/>
          <w:i/>
          <w:sz w:val="32"/>
          <w:szCs w:val="32"/>
        </w:rPr>
        <w:t xml:space="preserve"> “per il civile d il politico ritornarono</w:t>
      </w:r>
      <w:r w:rsidRPr="0094243C">
        <w:rPr>
          <w:rFonts w:ascii="Times New Roman" w:hAnsi="Times New Roman" w:cs="Times New Roman"/>
          <w:i/>
          <w:sz w:val="32"/>
          <w:szCs w:val="32"/>
        </w:rPr>
        <w:t xml:space="preserve"> </w:t>
      </w:r>
      <w:r w:rsidR="0094243C">
        <w:rPr>
          <w:rFonts w:ascii="Times New Roman" w:hAnsi="Times New Roman" w:cs="Times New Roman"/>
          <w:i/>
          <w:sz w:val="32"/>
          <w:szCs w:val="32"/>
        </w:rPr>
        <w:t xml:space="preserve">col Marchese di Verrucola –Bosi” </w:t>
      </w:r>
      <w:r w:rsidR="0094243C">
        <w:rPr>
          <w:rFonts w:ascii="Times New Roman" w:hAnsi="Times New Roman" w:cs="Times New Roman"/>
          <w:sz w:val="32"/>
          <w:szCs w:val="32"/>
        </w:rPr>
        <w:t xml:space="preserve">(1) </w:t>
      </w:r>
      <w:r w:rsidR="0094243C" w:rsidRPr="0094243C">
        <w:rPr>
          <w:rFonts w:ascii="Times New Roman" w:hAnsi="Times New Roman" w:cs="Times New Roman"/>
          <w:sz w:val="24"/>
          <w:szCs w:val="24"/>
        </w:rPr>
        <w:t xml:space="preserve">(Nota 1: I Marchesi Isnardo ed Alberto figlio di Opizzo malaspina venderono a Guglielmo Vescovo e Conte di Luni  nell’anno 1268, e 1269, Soliera, Moncigoli, Collecchia ed altre cose che vi possedevano.  Dei suddetti castelli furono poi rivestiti  i Marchesi del medesimo Vescovo a cui pagavano il Feudo. </w:t>
      </w:r>
      <w:r w:rsidR="0094243C" w:rsidRPr="0094243C">
        <w:rPr>
          <w:rFonts w:ascii="Times New Roman" w:hAnsi="Times New Roman" w:cs="Times New Roman"/>
          <w:i/>
          <w:sz w:val="24"/>
          <w:szCs w:val="24"/>
        </w:rPr>
        <w:t>Libro Pallavicino riportate dal Landinello</w:t>
      </w:r>
      <w:r w:rsidR="0094243C" w:rsidRPr="0094243C">
        <w:rPr>
          <w:rFonts w:ascii="Times New Roman" w:hAnsi="Times New Roman" w:cs="Times New Roman"/>
          <w:sz w:val="24"/>
          <w:szCs w:val="24"/>
        </w:rPr>
        <w:t xml:space="preserve">).   </w:t>
      </w:r>
    </w:p>
    <w:p w:rsidR="00194654" w:rsidRDefault="0094243C" w:rsidP="005C1988">
      <w:pPr>
        <w:rPr>
          <w:rFonts w:ascii="Times New Roman" w:hAnsi="Times New Roman" w:cs="Times New Roman"/>
          <w:sz w:val="32"/>
          <w:szCs w:val="32"/>
        </w:rPr>
      </w:pPr>
      <w:r w:rsidRPr="0094243C">
        <w:rPr>
          <w:rFonts w:ascii="Times New Roman" w:hAnsi="Times New Roman" w:cs="Times New Roman"/>
          <w:sz w:val="32"/>
          <w:szCs w:val="32"/>
        </w:rPr>
        <w:t>Infine con atto pubblico in data 6 Marzo 1475</w:t>
      </w:r>
      <w:r w:rsidR="00381116" w:rsidRPr="0094243C">
        <w:rPr>
          <w:rFonts w:ascii="Times New Roman" w:hAnsi="Times New Roman" w:cs="Times New Roman"/>
          <w:i/>
          <w:sz w:val="32"/>
          <w:szCs w:val="32"/>
        </w:rPr>
        <w:t xml:space="preserve"> </w:t>
      </w:r>
      <w:r>
        <w:rPr>
          <w:rFonts w:ascii="Times New Roman" w:hAnsi="Times New Roman" w:cs="Times New Roman"/>
          <w:sz w:val="32"/>
          <w:szCs w:val="32"/>
        </w:rPr>
        <w:t xml:space="preserve"> si sottomisero al Comune di Firenze, dal quale ottennero  gli stessi privilegi e guarentigie che si concedevano al Popolo di Fivizzano. Nell’anno poi 1482, essendo Capitano a Fivizzano </w:t>
      </w:r>
      <w:r w:rsidR="00194654">
        <w:rPr>
          <w:rFonts w:ascii="Times New Roman" w:hAnsi="Times New Roman" w:cs="Times New Roman"/>
          <w:sz w:val="32"/>
          <w:szCs w:val="32"/>
        </w:rPr>
        <w:t>Nerozzo del Nero, detti Castelli per ordine della medesima Repubblica Fiorentina ritornarono ai medesimi Marchesi.</w:t>
      </w:r>
    </w:p>
    <w:p w:rsidR="00B72F9E" w:rsidRDefault="00194654" w:rsidP="005C1988">
      <w:pPr>
        <w:rPr>
          <w:rFonts w:ascii="Times New Roman" w:hAnsi="Times New Roman" w:cs="Times New Roman"/>
          <w:sz w:val="32"/>
          <w:szCs w:val="32"/>
        </w:rPr>
      </w:pPr>
      <w:r>
        <w:rPr>
          <w:rFonts w:ascii="Times New Roman" w:hAnsi="Times New Roman" w:cs="Times New Roman"/>
          <w:sz w:val="32"/>
          <w:szCs w:val="32"/>
        </w:rPr>
        <w:t xml:space="preserve">     Questi signorotti delle Castella erano altrettanti vassalli dei nordici imperatori, e si ricambiavano a brevi intervalli,  dai vescovi e Conti di Luni ai Marchesi, dai Marchesi alle vicine Repubbliche, come si può vedere nel codice Pallavicino esistente nell’archivio della Cattedrale di Sarzana.</w:t>
      </w:r>
      <w:r w:rsidR="00F5616E">
        <w:rPr>
          <w:rFonts w:ascii="Times New Roman" w:hAnsi="Times New Roman" w:cs="Times New Roman"/>
          <w:sz w:val="32"/>
          <w:szCs w:val="32"/>
        </w:rPr>
        <w:t xml:space="preserve"> La lunga dominazione dei Malaspina nulla lasciò di meritevole da consegnarsi alla posterità. , Continue guerriglie che finivano collo sgozzarsi gli uni cogli altri. Il ramo più importante di questa famosa casata</w:t>
      </w:r>
      <w:r>
        <w:rPr>
          <w:rFonts w:ascii="Times New Roman" w:hAnsi="Times New Roman" w:cs="Times New Roman"/>
          <w:sz w:val="32"/>
          <w:szCs w:val="32"/>
        </w:rPr>
        <w:t xml:space="preserve">  </w:t>
      </w:r>
      <w:r w:rsidR="00F5616E">
        <w:rPr>
          <w:rFonts w:ascii="Times New Roman" w:hAnsi="Times New Roman" w:cs="Times New Roman"/>
          <w:sz w:val="32"/>
          <w:szCs w:val="32"/>
        </w:rPr>
        <w:t>era la famiglia Malaspina- Cybo</w:t>
      </w:r>
      <w:r w:rsidR="00606997">
        <w:rPr>
          <w:rFonts w:ascii="Times New Roman" w:hAnsi="Times New Roman" w:cs="Times New Roman"/>
          <w:sz w:val="32"/>
          <w:szCs w:val="32"/>
        </w:rPr>
        <w:t xml:space="preserve"> di </w:t>
      </w:r>
      <w:r w:rsidR="008C2174">
        <w:rPr>
          <w:rFonts w:ascii="Times New Roman" w:hAnsi="Times New Roman" w:cs="Times New Roman"/>
          <w:sz w:val="32"/>
          <w:szCs w:val="32"/>
        </w:rPr>
        <w:t>M</w:t>
      </w:r>
      <w:r w:rsidR="00606997">
        <w:rPr>
          <w:rFonts w:ascii="Times New Roman" w:hAnsi="Times New Roman" w:cs="Times New Roman"/>
          <w:sz w:val="32"/>
          <w:szCs w:val="32"/>
        </w:rPr>
        <w:t>assa, che ebbe letterati distinti, diversi cardinali, ed un Papa, Innocenzo VIII, che nacque in Genova e morì nell’anno 1464. Qui mi torna alla memoria ciò che disse Fleury riportato dal Rhorbacher. &lt;</w:t>
      </w:r>
      <w:r w:rsidR="00606997" w:rsidRPr="008C2174">
        <w:rPr>
          <w:rFonts w:ascii="Times New Roman" w:hAnsi="Times New Roman" w:cs="Times New Roman"/>
          <w:i/>
          <w:sz w:val="32"/>
          <w:szCs w:val="32"/>
        </w:rPr>
        <w:t xml:space="preserve">In quei tempi gli uni divisi cogli altri  sia </w:t>
      </w:r>
      <w:r w:rsidR="00606997" w:rsidRPr="008C2174">
        <w:rPr>
          <w:rFonts w:ascii="Times New Roman" w:hAnsi="Times New Roman" w:cs="Times New Roman"/>
          <w:i/>
          <w:sz w:val="32"/>
          <w:szCs w:val="32"/>
        </w:rPr>
        <w:lastRenderedPageBreak/>
        <w:t>politicam</w:t>
      </w:r>
      <w:r w:rsidR="009226A5" w:rsidRPr="008C2174">
        <w:rPr>
          <w:rFonts w:ascii="Times New Roman" w:hAnsi="Times New Roman" w:cs="Times New Roman"/>
          <w:i/>
          <w:sz w:val="32"/>
          <w:szCs w:val="32"/>
        </w:rPr>
        <w:t>e</w:t>
      </w:r>
      <w:r w:rsidR="00606997" w:rsidRPr="008C2174">
        <w:rPr>
          <w:rFonts w:ascii="Times New Roman" w:hAnsi="Times New Roman" w:cs="Times New Roman"/>
          <w:i/>
          <w:sz w:val="32"/>
          <w:szCs w:val="32"/>
        </w:rPr>
        <w:t>nt</w:t>
      </w:r>
      <w:r w:rsidR="009226A5" w:rsidRPr="008C2174">
        <w:rPr>
          <w:rFonts w:ascii="Times New Roman" w:hAnsi="Times New Roman" w:cs="Times New Roman"/>
          <w:i/>
          <w:sz w:val="32"/>
          <w:szCs w:val="32"/>
        </w:rPr>
        <w:t>e</w:t>
      </w:r>
      <w:r w:rsidR="00606997" w:rsidRPr="008C2174">
        <w:rPr>
          <w:rFonts w:ascii="Times New Roman" w:hAnsi="Times New Roman" w:cs="Times New Roman"/>
          <w:i/>
          <w:sz w:val="32"/>
          <w:szCs w:val="32"/>
        </w:rPr>
        <w:t xml:space="preserve"> che letterariamente, gli Italiani godevano in iscagliarsi epigrammi, satire, fosse anche stato per esercitare la penna. Gli antagonisti, a creder loro, sarebbero scellerati patentati. Tuttavia se essi compariscono , lo sono soltanto per l’inchiostro dell’avversario. La storia che è testimonio giurato e giudice deve sempre conoscere le parti dell’odio, della prevenzione, e dello s</w:t>
      </w:r>
      <w:r w:rsidR="009226A5" w:rsidRPr="008C2174">
        <w:rPr>
          <w:rFonts w:ascii="Times New Roman" w:hAnsi="Times New Roman" w:cs="Times New Roman"/>
          <w:i/>
          <w:sz w:val="32"/>
          <w:szCs w:val="32"/>
        </w:rPr>
        <w:t>t</w:t>
      </w:r>
      <w:r w:rsidR="00606997" w:rsidRPr="008C2174">
        <w:rPr>
          <w:rFonts w:ascii="Times New Roman" w:hAnsi="Times New Roman" w:cs="Times New Roman"/>
          <w:i/>
          <w:sz w:val="32"/>
          <w:szCs w:val="32"/>
        </w:rPr>
        <w:t>ile medesimo</w:t>
      </w:r>
      <w:r w:rsidR="009226A5" w:rsidRPr="008C2174">
        <w:rPr>
          <w:rFonts w:ascii="Times New Roman" w:hAnsi="Times New Roman" w:cs="Times New Roman"/>
          <w:i/>
          <w:sz w:val="32"/>
          <w:szCs w:val="32"/>
        </w:rPr>
        <w:t>; nella  persuasione che la malignità trova ovunque da mordere.</w:t>
      </w:r>
      <w:r w:rsidR="009226A5">
        <w:rPr>
          <w:rFonts w:ascii="Times New Roman" w:hAnsi="Times New Roman" w:cs="Times New Roman"/>
          <w:sz w:val="32"/>
          <w:szCs w:val="32"/>
        </w:rPr>
        <w:t>&gt;</w:t>
      </w:r>
      <w:r w:rsidR="00606997">
        <w:rPr>
          <w:rFonts w:ascii="Times New Roman" w:hAnsi="Times New Roman" w:cs="Times New Roman"/>
          <w:sz w:val="32"/>
          <w:szCs w:val="32"/>
        </w:rPr>
        <w:t xml:space="preserve"> </w:t>
      </w:r>
      <w:r w:rsidR="00B72F9E">
        <w:rPr>
          <w:rFonts w:ascii="Times New Roman" w:hAnsi="Times New Roman" w:cs="Times New Roman"/>
          <w:sz w:val="32"/>
          <w:szCs w:val="32"/>
        </w:rPr>
        <w:t xml:space="preserve">  Il Rhorbacher nella sua storia universale v. 8, p. 188, cita il Fleury, autore certa</w:t>
      </w:r>
      <w:r w:rsidR="0014370D">
        <w:rPr>
          <w:rFonts w:ascii="Times New Roman" w:hAnsi="Times New Roman" w:cs="Times New Roman"/>
          <w:sz w:val="32"/>
          <w:szCs w:val="32"/>
        </w:rPr>
        <w:t>m</w:t>
      </w:r>
      <w:r w:rsidR="00B72F9E">
        <w:rPr>
          <w:rFonts w:ascii="Times New Roman" w:hAnsi="Times New Roman" w:cs="Times New Roman"/>
          <w:sz w:val="32"/>
          <w:szCs w:val="32"/>
        </w:rPr>
        <w:t xml:space="preserve">ente non sospetto di clericalismo. E’ una pittura dei tempi moderni. </w:t>
      </w:r>
    </w:p>
    <w:p w:rsidR="00B72F9E" w:rsidRDefault="00B72F9E" w:rsidP="005C1988">
      <w:pPr>
        <w:rPr>
          <w:rFonts w:ascii="Times New Roman" w:hAnsi="Times New Roman" w:cs="Times New Roman"/>
          <w:sz w:val="32"/>
          <w:szCs w:val="32"/>
        </w:rPr>
      </w:pPr>
    </w:p>
    <w:p w:rsidR="00B72F9E" w:rsidRDefault="00B72F9E" w:rsidP="005C1988">
      <w:pPr>
        <w:rPr>
          <w:rFonts w:ascii="Times New Roman" w:hAnsi="Times New Roman" w:cs="Times New Roman"/>
          <w:b/>
          <w:sz w:val="36"/>
          <w:szCs w:val="36"/>
        </w:rPr>
      </w:pPr>
      <w:r w:rsidRPr="00B72F9E">
        <w:rPr>
          <w:rFonts w:ascii="Times New Roman" w:hAnsi="Times New Roman" w:cs="Times New Roman"/>
          <w:b/>
          <w:sz w:val="36"/>
          <w:szCs w:val="36"/>
        </w:rPr>
        <w:t xml:space="preserve">                         Santuario della Madonna dei Colli</w:t>
      </w:r>
      <w:r w:rsidR="00513BF7" w:rsidRPr="00B72F9E">
        <w:rPr>
          <w:rFonts w:ascii="Times New Roman" w:hAnsi="Times New Roman" w:cs="Times New Roman"/>
          <w:b/>
          <w:sz w:val="36"/>
          <w:szCs w:val="36"/>
        </w:rPr>
        <w:t xml:space="preserve">     </w:t>
      </w:r>
    </w:p>
    <w:p w:rsidR="00B72F9E" w:rsidRDefault="00B72F9E" w:rsidP="005C1988">
      <w:pPr>
        <w:rPr>
          <w:rFonts w:ascii="Times New Roman" w:hAnsi="Times New Roman" w:cs="Times New Roman"/>
          <w:b/>
          <w:sz w:val="36"/>
          <w:szCs w:val="36"/>
        </w:rPr>
      </w:pPr>
    </w:p>
    <w:p w:rsidR="00B72F9E" w:rsidRDefault="00B72F9E" w:rsidP="005C1988">
      <w:pPr>
        <w:rPr>
          <w:rFonts w:ascii="Times New Roman" w:hAnsi="Times New Roman" w:cs="Times New Roman"/>
          <w:b/>
          <w:sz w:val="36"/>
          <w:szCs w:val="36"/>
        </w:rPr>
      </w:pPr>
    </w:p>
    <w:p w:rsidR="00CE2299" w:rsidRDefault="00B72F9E" w:rsidP="005C1988">
      <w:pPr>
        <w:rPr>
          <w:rFonts w:ascii="Times New Roman" w:hAnsi="Times New Roman" w:cs="Times New Roman"/>
          <w:sz w:val="32"/>
          <w:szCs w:val="32"/>
        </w:rPr>
      </w:pPr>
      <w:r w:rsidRPr="00B72F9E">
        <w:rPr>
          <w:rFonts w:ascii="Times New Roman" w:hAnsi="Times New Roman" w:cs="Times New Roman"/>
          <w:sz w:val="32"/>
          <w:szCs w:val="32"/>
        </w:rPr>
        <w:t xml:space="preserve">     Nell’estremo lembo dei Colli sul dosso di piacevole monte, in mezzo ad una antica selva di castagni, si eleva l’umile sì ma dignitosa Chiesina dedicata alla gloriosissima madre di Dio, sotto il titolo di nostra Signora</w:t>
      </w:r>
      <w:r>
        <w:rPr>
          <w:rFonts w:ascii="Times New Roman" w:hAnsi="Times New Roman" w:cs="Times New Roman"/>
          <w:b/>
          <w:sz w:val="36"/>
          <w:szCs w:val="36"/>
        </w:rPr>
        <w:t xml:space="preserve">  </w:t>
      </w:r>
      <w:r w:rsidRPr="004001BA">
        <w:rPr>
          <w:rFonts w:ascii="Times New Roman" w:hAnsi="Times New Roman" w:cs="Times New Roman"/>
          <w:sz w:val="32"/>
          <w:szCs w:val="32"/>
        </w:rPr>
        <w:t>della neve, che dal luogo stesso ove è st</w:t>
      </w:r>
      <w:r w:rsidR="004001BA" w:rsidRPr="004001BA">
        <w:rPr>
          <w:rFonts w:ascii="Times New Roman" w:hAnsi="Times New Roman" w:cs="Times New Roman"/>
          <w:sz w:val="32"/>
          <w:szCs w:val="32"/>
        </w:rPr>
        <w:t>a</w:t>
      </w:r>
      <w:r w:rsidRPr="004001BA">
        <w:rPr>
          <w:rFonts w:ascii="Times New Roman" w:hAnsi="Times New Roman" w:cs="Times New Roman"/>
          <w:sz w:val="32"/>
          <w:szCs w:val="32"/>
        </w:rPr>
        <w:t xml:space="preserve">ta eretta si denomina </w:t>
      </w:r>
      <w:r w:rsidRPr="004001BA">
        <w:rPr>
          <w:rFonts w:ascii="Times New Roman" w:hAnsi="Times New Roman" w:cs="Times New Roman"/>
          <w:i/>
          <w:sz w:val="32"/>
          <w:szCs w:val="32"/>
        </w:rPr>
        <w:t>Madonna dei Colli</w:t>
      </w:r>
      <w:r w:rsidRPr="004001BA">
        <w:rPr>
          <w:rFonts w:ascii="Times New Roman" w:hAnsi="Times New Roman" w:cs="Times New Roman"/>
          <w:sz w:val="32"/>
          <w:szCs w:val="32"/>
        </w:rPr>
        <w:t xml:space="preserve"> </w:t>
      </w:r>
      <w:r w:rsidR="004001BA">
        <w:rPr>
          <w:rFonts w:ascii="Times New Roman" w:hAnsi="Times New Roman" w:cs="Times New Roman"/>
          <w:sz w:val="32"/>
          <w:szCs w:val="32"/>
        </w:rPr>
        <w:t xml:space="preserve">. Il santuario è ad una sola navata, e di una struttura il cui tutto insieme è di una nobile semplicità. La solitudine rende il suo aspetto più venerabile, ed entrandovi un religioso sentimento subito si impossessa dell’anima. La venerata immagine di Maria sempre Vergine si vede dipinta nella parte più elevata del coro, custodita e racchiusa in un ricco altare di marmo, e un’elegante balaustrata ne racchiude l’abside. Il dipinto rappresenta la Vergine Santa in atto di sorreggere il Bambino, che pare accenni a qualche cosa.  Sul verde manto della vergine si vede una stella. E’ la stella della Immacolata Maria che brilla di una luce sempre sicura. Le divine sembianze del Figlio e della Madre, e in parte del colorito, essendo un affresco, si sono conservate scevre dall’ingiuria del tempo.  Vi si manifesta , è vero l’infanzia nell’arte, ma più netto vi spicca il carattere dell’antichità.  Nel mezzo del tempio splende un lampadario  delle </w:t>
      </w:r>
      <w:r w:rsidR="004001BA">
        <w:rPr>
          <w:rFonts w:ascii="Times New Roman" w:hAnsi="Times New Roman" w:cs="Times New Roman"/>
          <w:sz w:val="32"/>
          <w:szCs w:val="32"/>
        </w:rPr>
        <w:lastRenderedPageBreak/>
        <w:t xml:space="preserve">classiche  fabbriche di Murano presso Venezia. </w:t>
      </w:r>
      <w:r w:rsidR="00CE2299">
        <w:rPr>
          <w:rFonts w:ascii="Times New Roman" w:hAnsi="Times New Roman" w:cs="Times New Roman"/>
          <w:sz w:val="32"/>
          <w:szCs w:val="32"/>
        </w:rPr>
        <w:t xml:space="preserve">A destra di chi entra vi è il monumento del guerriero Ventura Bravieri, e poco discosto un altare in marmo dedicato a S. Genesio e a S. Lucia, altare che è un vero gioiello d’arte. </w:t>
      </w:r>
    </w:p>
    <w:p w:rsidR="00CE2299" w:rsidRDefault="00CE2299" w:rsidP="005C1988">
      <w:pPr>
        <w:rPr>
          <w:rFonts w:ascii="Times New Roman" w:hAnsi="Times New Roman" w:cs="Times New Roman"/>
          <w:sz w:val="32"/>
          <w:szCs w:val="32"/>
        </w:rPr>
      </w:pPr>
      <w:r>
        <w:rPr>
          <w:rFonts w:ascii="Times New Roman" w:hAnsi="Times New Roman" w:cs="Times New Roman"/>
          <w:sz w:val="32"/>
          <w:szCs w:val="32"/>
        </w:rPr>
        <w:t xml:space="preserve">     Da questa solitaria ed elevata posizione si domina la sottoposta  vallata del Rosaro il quale si ripiega a monte, e lo sguardo libero spaziando si delizia allo spettacolo delle vaghe e pittoresche catene degli Appennini e delle Alpi Apuane e dei diversi antichi castelli sparsi qua e là sulle alte cime dei monti e sui declivi già sede di Marchesi.</w:t>
      </w:r>
    </w:p>
    <w:p w:rsidR="001D7E89" w:rsidRDefault="001D7E89" w:rsidP="005C1988">
      <w:pPr>
        <w:rPr>
          <w:rFonts w:ascii="Times New Roman" w:hAnsi="Times New Roman" w:cs="Times New Roman"/>
          <w:sz w:val="32"/>
          <w:szCs w:val="32"/>
        </w:rPr>
      </w:pPr>
      <w:r>
        <w:rPr>
          <w:rFonts w:ascii="Times New Roman" w:hAnsi="Times New Roman" w:cs="Times New Roman"/>
          <w:noProof/>
          <w:sz w:val="32"/>
          <w:szCs w:val="32"/>
          <w:lang w:eastAsia="it-IT"/>
        </w:rPr>
        <w:lastRenderedPageBreak/>
        <w:drawing>
          <wp:inline distT="0" distB="0" distL="0" distR="0">
            <wp:extent cx="5189220" cy="6934370"/>
            <wp:effectExtent l="0" t="0" r="0" b="0"/>
            <wp:docPr id="17" name="Immagine 17" descr="E:\Documents and Settings\User\Desktop\Vecchio Desktop di Fujistu aggiornato dal 24 luglio 17\BIBBIA DI RINO da  ottobre 2014\z RINO SU ACER 1\AAA MIE PUBBLICAZIONI\PIEVE DI SOLIERA\Madonna dei col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ocuments and Settings\User\Desktop\Vecchio Desktop di Fujistu aggiornato dal 24 luglio 17\BIBBIA DI RINO da  ottobre 2014\z RINO SU ACER 1\AAA MIE PUBBLICAZIONI\PIEVE DI SOLIERA\Madonna dei colli.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90545" cy="6936140"/>
                    </a:xfrm>
                    <a:prstGeom prst="rect">
                      <a:avLst/>
                    </a:prstGeom>
                    <a:noFill/>
                    <a:ln>
                      <a:noFill/>
                    </a:ln>
                  </pic:spPr>
                </pic:pic>
              </a:graphicData>
            </a:graphic>
          </wp:inline>
        </w:drawing>
      </w:r>
    </w:p>
    <w:p w:rsidR="001D7E89" w:rsidRPr="00E144BA" w:rsidRDefault="00E144BA" w:rsidP="005C1988">
      <w:pPr>
        <w:rPr>
          <w:rFonts w:ascii="Bodoni MT Condensed" w:hAnsi="Bodoni MT Condensed" w:cs="Times New Roman"/>
          <w:sz w:val="32"/>
          <w:szCs w:val="32"/>
        </w:rPr>
      </w:pPr>
      <w:r w:rsidRPr="00E144BA">
        <w:rPr>
          <w:rFonts w:ascii="Bodoni MT Condensed" w:hAnsi="Bodoni MT Condensed" w:cs="Times New Roman"/>
          <w:sz w:val="32"/>
          <w:szCs w:val="32"/>
        </w:rPr>
        <w:t>Chiesa santuario Madonna dei Colli oggi</w:t>
      </w:r>
      <w:r>
        <w:rPr>
          <w:rFonts w:ascii="Bodoni MT Condensed" w:hAnsi="Bodoni MT Condensed" w:cs="Times New Roman"/>
          <w:sz w:val="32"/>
          <w:szCs w:val="32"/>
        </w:rPr>
        <w:t xml:space="preserve">, </w:t>
      </w:r>
      <w:r w:rsidRPr="00E144BA">
        <w:rPr>
          <w:rFonts w:ascii="Bodoni MT Condensed" w:hAnsi="Bodoni MT Condensed" w:cs="Times New Roman"/>
          <w:sz w:val="32"/>
          <w:szCs w:val="32"/>
        </w:rPr>
        <w:t xml:space="preserve"> </w:t>
      </w:r>
      <w:r>
        <w:rPr>
          <w:rFonts w:ascii="Bodoni MT Condensed" w:hAnsi="Bodoni MT Condensed" w:cs="Times New Roman"/>
          <w:sz w:val="32"/>
          <w:szCs w:val="32"/>
        </w:rPr>
        <w:t>in</w:t>
      </w:r>
      <w:r w:rsidRPr="00E144BA">
        <w:rPr>
          <w:rFonts w:ascii="Bodoni MT Condensed" w:hAnsi="Bodoni MT Condensed" w:cs="Times New Roman"/>
          <w:sz w:val="32"/>
          <w:szCs w:val="32"/>
        </w:rPr>
        <w:t xml:space="preserve"> una foto di Davide Frandi</w:t>
      </w:r>
    </w:p>
    <w:p w:rsidR="00EF5C57" w:rsidRDefault="00EF5C57" w:rsidP="005C1988">
      <w:pPr>
        <w:rPr>
          <w:rFonts w:ascii="Times New Roman" w:hAnsi="Times New Roman" w:cs="Times New Roman"/>
          <w:sz w:val="32"/>
          <w:szCs w:val="32"/>
        </w:rPr>
      </w:pPr>
    </w:p>
    <w:p w:rsidR="00F1292E" w:rsidRDefault="00CE2299" w:rsidP="005C1988">
      <w:pPr>
        <w:rPr>
          <w:rFonts w:ascii="Times New Roman" w:hAnsi="Times New Roman" w:cs="Times New Roman"/>
          <w:sz w:val="32"/>
          <w:szCs w:val="32"/>
        </w:rPr>
      </w:pPr>
      <w:r>
        <w:rPr>
          <w:rFonts w:ascii="Times New Roman" w:hAnsi="Times New Roman" w:cs="Times New Roman"/>
          <w:sz w:val="32"/>
          <w:szCs w:val="32"/>
        </w:rPr>
        <w:t xml:space="preserve">Là entro quelle torri rinserrati come in una cinta di ferro molti di quei Signorotti furono alla loro volta in mal modo  trucidati . Così il capitano della Rocca di Tavernelle, sollevati i popoli di Apella e Taponecchio, </w:t>
      </w:r>
      <w:r>
        <w:rPr>
          <w:rFonts w:ascii="Times New Roman" w:hAnsi="Times New Roman" w:cs="Times New Roman"/>
          <w:sz w:val="32"/>
          <w:szCs w:val="32"/>
        </w:rPr>
        <w:lastRenderedPageBreak/>
        <w:t>raccolta una masnada di villici, fece trucidare proditoriamente in una sola notte i Marchesi di Varano e di Olivola</w:t>
      </w:r>
      <w:r w:rsidR="00EF5C57">
        <w:rPr>
          <w:rFonts w:ascii="Times New Roman" w:hAnsi="Times New Roman" w:cs="Times New Roman"/>
          <w:sz w:val="32"/>
          <w:szCs w:val="32"/>
        </w:rPr>
        <w:t xml:space="preserve">, come pure il Marchese del Castello dell’Aquila, che domina la vallata dell’ Aulella superiore, fece eseguire la strage della famiglia del marchese di Verrucola-Bosi. </w:t>
      </w:r>
    </w:p>
    <w:p w:rsidR="00F1292E" w:rsidRDefault="00EB47A6" w:rsidP="005C1988">
      <w:pPr>
        <w:rPr>
          <w:rFonts w:ascii="Times New Roman" w:hAnsi="Times New Roman" w:cs="Times New Roman"/>
          <w:sz w:val="32"/>
          <w:szCs w:val="32"/>
        </w:rPr>
      </w:pPr>
      <w:r>
        <w:rPr>
          <w:rFonts w:ascii="Times New Roman" w:hAnsi="Times New Roman" w:cs="Times New Roman"/>
          <w:noProof/>
          <w:sz w:val="32"/>
          <w:szCs w:val="32"/>
          <w:lang w:eastAsia="it-IT"/>
        </w:rPr>
        <w:drawing>
          <wp:inline distT="0" distB="0" distL="0" distR="0">
            <wp:extent cx="6120130" cy="4080087"/>
            <wp:effectExtent l="0" t="0" r="0" b="0"/>
            <wp:docPr id="579" name="Immagine 579" descr="E:\Documents and Settings\User\Desktop\Vecchio Desktop di Fujistu aggiornato dal 24 luglio 17\BIBBIA DI RINO da  ottobre 2014\z RINO SU ACER 1\FIVIZZANO\16864106_668959153274887_77948208539916632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Documents and Settings\User\Desktop\Vecchio Desktop di Fujistu aggiornato dal 24 luglio 17\BIBBIA DI RINO da  ottobre 2014\z RINO SU ACER 1\FIVIZZANO\16864106_668959153274887_7794820853991663299_n.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20130" cy="4080087"/>
                    </a:xfrm>
                    <a:prstGeom prst="rect">
                      <a:avLst/>
                    </a:prstGeom>
                    <a:noFill/>
                    <a:ln>
                      <a:noFill/>
                    </a:ln>
                  </pic:spPr>
                </pic:pic>
              </a:graphicData>
            </a:graphic>
          </wp:inline>
        </w:drawing>
      </w:r>
    </w:p>
    <w:p w:rsidR="00F1292E" w:rsidRPr="00F1292E" w:rsidRDefault="00F1292E" w:rsidP="005C1988">
      <w:pPr>
        <w:rPr>
          <w:rFonts w:ascii="Bodoni MT Condensed" w:hAnsi="Bodoni MT Condensed" w:cs="Times New Roman"/>
          <w:sz w:val="32"/>
          <w:szCs w:val="32"/>
        </w:rPr>
      </w:pPr>
      <w:r w:rsidRPr="00F1292E">
        <w:rPr>
          <w:rFonts w:ascii="Bodoni MT Condensed" w:hAnsi="Bodoni MT Condensed" w:cs="Times New Roman"/>
          <w:sz w:val="32"/>
          <w:szCs w:val="32"/>
        </w:rPr>
        <w:t>Il castello dell’Aquila a Gragnola, oggi dopo il restauro e,  con sullo sfondo,  la parete nord del Pizzo D’Uccello.</w:t>
      </w:r>
      <w:r w:rsidR="00EB47A6">
        <w:rPr>
          <w:rFonts w:ascii="Bodoni MT Condensed" w:hAnsi="Bodoni MT Condensed" w:cs="Times New Roman"/>
          <w:sz w:val="32"/>
          <w:szCs w:val="32"/>
        </w:rPr>
        <w:t xml:space="preserve"> Foto di Antonello Trivelli. </w:t>
      </w:r>
    </w:p>
    <w:p w:rsidR="00F1292E" w:rsidRDefault="00F1292E" w:rsidP="005C1988">
      <w:pPr>
        <w:rPr>
          <w:rFonts w:ascii="Times New Roman" w:hAnsi="Times New Roman" w:cs="Times New Roman"/>
          <w:sz w:val="32"/>
          <w:szCs w:val="32"/>
        </w:rPr>
      </w:pPr>
    </w:p>
    <w:p w:rsidR="00851873" w:rsidRDefault="00EF5C57" w:rsidP="005C1988">
      <w:pPr>
        <w:rPr>
          <w:rFonts w:ascii="Times New Roman" w:hAnsi="Times New Roman" w:cs="Times New Roman"/>
          <w:sz w:val="32"/>
          <w:szCs w:val="32"/>
        </w:rPr>
      </w:pPr>
      <w:r>
        <w:rPr>
          <w:rFonts w:ascii="Times New Roman" w:hAnsi="Times New Roman" w:cs="Times New Roman"/>
          <w:sz w:val="32"/>
          <w:szCs w:val="32"/>
        </w:rPr>
        <w:t xml:space="preserve">Quelle famose Castella un tempo terrore della tribù, ora ricoperte di edere </w:t>
      </w:r>
      <w:r w:rsidR="00B47A04">
        <w:rPr>
          <w:rFonts w:ascii="Times New Roman" w:hAnsi="Times New Roman" w:cs="Times New Roman"/>
          <w:sz w:val="32"/>
          <w:szCs w:val="32"/>
        </w:rPr>
        <w:t>sono</w:t>
      </w:r>
      <w:r>
        <w:rPr>
          <w:rFonts w:ascii="Times New Roman" w:hAnsi="Times New Roman" w:cs="Times New Roman"/>
          <w:sz w:val="32"/>
          <w:szCs w:val="32"/>
        </w:rPr>
        <w:t xml:space="preserve"> fatte nascondiglio di svolazzanti upupe e di lamentevoli gufi.</w:t>
      </w:r>
      <w:r w:rsidR="004001BA">
        <w:rPr>
          <w:rFonts w:ascii="Times New Roman" w:hAnsi="Times New Roman" w:cs="Times New Roman"/>
          <w:sz w:val="32"/>
          <w:szCs w:val="32"/>
        </w:rPr>
        <w:t xml:space="preserve"> </w:t>
      </w:r>
      <w:r w:rsidR="00B72F9E" w:rsidRPr="004001BA">
        <w:rPr>
          <w:rFonts w:ascii="Times New Roman" w:hAnsi="Times New Roman" w:cs="Times New Roman"/>
          <w:sz w:val="32"/>
          <w:szCs w:val="32"/>
        </w:rPr>
        <w:t xml:space="preserve"> </w:t>
      </w:r>
      <w:r w:rsidR="00513BF7" w:rsidRPr="004001BA">
        <w:rPr>
          <w:rFonts w:ascii="Times New Roman" w:hAnsi="Times New Roman" w:cs="Times New Roman"/>
          <w:sz w:val="32"/>
          <w:szCs w:val="32"/>
        </w:rPr>
        <w:t xml:space="preserve">   </w:t>
      </w:r>
    </w:p>
    <w:p w:rsidR="00851873" w:rsidRDefault="00851873" w:rsidP="005C1988">
      <w:pPr>
        <w:rPr>
          <w:rFonts w:ascii="Times New Roman" w:hAnsi="Times New Roman" w:cs="Times New Roman"/>
          <w:sz w:val="32"/>
          <w:szCs w:val="32"/>
        </w:rPr>
      </w:pPr>
      <w:r>
        <w:rPr>
          <w:rFonts w:ascii="Times New Roman" w:hAnsi="Times New Roman" w:cs="Times New Roman"/>
          <w:noProof/>
          <w:sz w:val="32"/>
          <w:szCs w:val="32"/>
          <w:lang w:eastAsia="it-IT"/>
        </w:rPr>
        <w:lastRenderedPageBreak/>
        <w:drawing>
          <wp:inline distT="0" distB="0" distL="0" distR="0">
            <wp:extent cx="6120130" cy="2929293"/>
            <wp:effectExtent l="0" t="0" r="0" b="4445"/>
            <wp:docPr id="15" name="Immagine 15" descr="E:\Documents and Settings\User\Desktop\Vecchio Desktop di Fujistu aggiornato dal 24 luglio 17\BIBBIA DI RINO da  ottobre 2014\z RINO SU ACER 1\FIVIZZANO\Castello_della_Verrucola_lunigi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cuments and Settings\User\Desktop\Vecchio Desktop di Fujistu aggiornato dal 24 luglio 17\BIBBIA DI RINO da  ottobre 2014\z RINO SU ACER 1\FIVIZZANO\Castello_della_Verrucola_lunigiana.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20130" cy="2929293"/>
                    </a:xfrm>
                    <a:prstGeom prst="rect">
                      <a:avLst/>
                    </a:prstGeom>
                    <a:noFill/>
                    <a:ln>
                      <a:noFill/>
                    </a:ln>
                  </pic:spPr>
                </pic:pic>
              </a:graphicData>
            </a:graphic>
          </wp:inline>
        </w:drawing>
      </w:r>
      <w:r w:rsidR="00513BF7" w:rsidRPr="004001BA">
        <w:rPr>
          <w:rFonts w:ascii="Times New Roman" w:hAnsi="Times New Roman" w:cs="Times New Roman"/>
          <w:sz w:val="32"/>
          <w:szCs w:val="32"/>
        </w:rPr>
        <w:t xml:space="preserve">    </w:t>
      </w:r>
    </w:p>
    <w:p w:rsidR="00851873" w:rsidRDefault="00851873" w:rsidP="005C1988">
      <w:pPr>
        <w:rPr>
          <w:rFonts w:ascii="Bodoni MT Condensed" w:hAnsi="Bodoni MT Condensed" w:cs="Times New Roman"/>
          <w:sz w:val="32"/>
          <w:szCs w:val="32"/>
        </w:rPr>
      </w:pPr>
      <w:r w:rsidRPr="00851873">
        <w:rPr>
          <w:rFonts w:ascii="Bodoni MT Condensed" w:hAnsi="Bodoni MT Condensed" w:cs="Times New Roman"/>
          <w:sz w:val="32"/>
          <w:szCs w:val="32"/>
        </w:rPr>
        <w:t>Castello di Verrucola di Fivizzano</w:t>
      </w:r>
      <w:r w:rsidR="001D7E89">
        <w:rPr>
          <w:rFonts w:ascii="Bodoni MT Condensed" w:hAnsi="Bodoni MT Condensed" w:cs="Times New Roman"/>
          <w:sz w:val="32"/>
          <w:szCs w:val="32"/>
        </w:rPr>
        <w:t xml:space="preserve"> delle antiche casate dei Bosi prima e poi Malaspina dello spino fiorito. Qui è nato Spinetta Malaspina il Grande nell’anno 1282.</w:t>
      </w:r>
      <w:r w:rsidR="00513BF7" w:rsidRPr="00851873">
        <w:rPr>
          <w:rFonts w:ascii="Bodoni MT Condensed" w:hAnsi="Bodoni MT Condensed" w:cs="Times New Roman"/>
          <w:sz w:val="32"/>
          <w:szCs w:val="32"/>
        </w:rPr>
        <w:t xml:space="preserve">            </w:t>
      </w:r>
    </w:p>
    <w:p w:rsidR="00851873" w:rsidRDefault="00851873" w:rsidP="005C1988">
      <w:pPr>
        <w:rPr>
          <w:rFonts w:ascii="Bodoni MT Condensed" w:hAnsi="Bodoni MT Condensed" w:cs="Times New Roman"/>
          <w:sz w:val="32"/>
          <w:szCs w:val="32"/>
        </w:rPr>
      </w:pPr>
    </w:p>
    <w:p w:rsidR="00E144BA" w:rsidRDefault="00851873" w:rsidP="005C1988">
      <w:pPr>
        <w:rPr>
          <w:rFonts w:ascii="Times New Roman" w:hAnsi="Times New Roman" w:cs="Times New Roman"/>
          <w:i/>
          <w:sz w:val="32"/>
          <w:szCs w:val="32"/>
        </w:rPr>
      </w:pPr>
      <w:r w:rsidRPr="00851873">
        <w:rPr>
          <w:rFonts w:cs="Times New Roman"/>
          <w:sz w:val="32"/>
          <w:szCs w:val="32"/>
        </w:rPr>
        <w:t xml:space="preserve">     Accanto al santuario presentemente sorge dalle fondamenta un nuovo religioso Convento</w:t>
      </w:r>
      <w:r>
        <w:rPr>
          <w:rFonts w:cs="Times New Roman"/>
          <w:sz w:val="32"/>
          <w:szCs w:val="32"/>
        </w:rPr>
        <w:t xml:space="preserve"> ove pongono loro stanza li esuli figli del gran poverello d’ Assisi S. Francesco, la cui mirabile vita meglio in gloria di cielo si canterebbe. </w:t>
      </w:r>
      <w:r w:rsidR="00513BF7" w:rsidRPr="00851873">
        <w:rPr>
          <w:rFonts w:ascii="Times New Roman" w:hAnsi="Times New Roman" w:cs="Times New Roman"/>
          <w:i/>
          <w:sz w:val="32"/>
          <w:szCs w:val="32"/>
        </w:rPr>
        <w:t xml:space="preserve"> </w:t>
      </w:r>
    </w:p>
    <w:p w:rsidR="00851873" w:rsidRDefault="00E144BA" w:rsidP="005C1988">
      <w:pPr>
        <w:rPr>
          <w:rFonts w:ascii="Times New Roman" w:hAnsi="Times New Roman" w:cs="Times New Roman"/>
          <w:i/>
          <w:sz w:val="32"/>
          <w:szCs w:val="32"/>
        </w:rPr>
      </w:pPr>
      <w:r>
        <w:rPr>
          <w:rFonts w:ascii="Times New Roman" w:hAnsi="Times New Roman" w:cs="Times New Roman"/>
          <w:i/>
          <w:noProof/>
          <w:sz w:val="32"/>
          <w:szCs w:val="32"/>
          <w:lang w:eastAsia="it-IT"/>
        </w:rPr>
        <w:lastRenderedPageBreak/>
        <w:drawing>
          <wp:inline distT="0" distB="0" distL="0" distR="0">
            <wp:extent cx="6120130" cy="4074987"/>
            <wp:effectExtent l="0" t="0" r="0" b="1905"/>
            <wp:docPr id="18" name="Immagine 18" descr="E:\Documents and Settings\User\Desktop\Vecchio Desktop di Fujistu aggiornato dal 24 luglio 17\BIBBIA DI RINO da  ottobre 2014\z RINO SU ACER 1\AAA MIE PUBBLICAZIONI\PIEVE DI SOLIERA\Convento foto Davide Fran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ocuments and Settings\User\Desktop\Vecchio Desktop di Fujistu aggiornato dal 24 luglio 17\BIBBIA DI RINO da  ottobre 2014\z RINO SU ACER 1\AAA MIE PUBBLICAZIONI\PIEVE DI SOLIERA\Convento foto Davide Frandi.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20130" cy="4074987"/>
                    </a:xfrm>
                    <a:prstGeom prst="rect">
                      <a:avLst/>
                    </a:prstGeom>
                    <a:noFill/>
                    <a:ln>
                      <a:noFill/>
                    </a:ln>
                  </pic:spPr>
                </pic:pic>
              </a:graphicData>
            </a:graphic>
          </wp:inline>
        </w:drawing>
      </w:r>
      <w:r w:rsidR="00513BF7" w:rsidRPr="00851873">
        <w:rPr>
          <w:rFonts w:ascii="Times New Roman" w:hAnsi="Times New Roman" w:cs="Times New Roman"/>
          <w:i/>
          <w:sz w:val="32"/>
          <w:szCs w:val="32"/>
        </w:rPr>
        <w:t xml:space="preserve"> </w:t>
      </w:r>
      <w:r w:rsidR="00A87309" w:rsidRPr="00851873">
        <w:rPr>
          <w:rFonts w:ascii="Times New Roman" w:hAnsi="Times New Roman" w:cs="Times New Roman"/>
          <w:i/>
          <w:sz w:val="32"/>
          <w:szCs w:val="32"/>
        </w:rPr>
        <w:t xml:space="preserve">  </w:t>
      </w:r>
    </w:p>
    <w:p w:rsidR="00E144BA" w:rsidRDefault="00E144BA" w:rsidP="005C1988">
      <w:pPr>
        <w:rPr>
          <w:rFonts w:ascii="Bodoni MT Condensed" w:hAnsi="Bodoni MT Condensed" w:cs="Times New Roman"/>
          <w:sz w:val="32"/>
          <w:szCs w:val="32"/>
        </w:rPr>
      </w:pPr>
      <w:r>
        <w:rPr>
          <w:rFonts w:ascii="Bodoni MT Condensed" w:hAnsi="Bodoni MT Condensed" w:cs="Times New Roman"/>
          <w:sz w:val="32"/>
          <w:szCs w:val="32"/>
        </w:rPr>
        <w:t>L’imponente convento dei Frati Francescani di Soliera adibito fino all’anno 201</w:t>
      </w:r>
      <w:r w:rsidR="009227D0">
        <w:rPr>
          <w:rFonts w:ascii="Bodoni MT Condensed" w:hAnsi="Bodoni MT Condensed" w:cs="Times New Roman"/>
          <w:sz w:val="32"/>
          <w:szCs w:val="32"/>
        </w:rPr>
        <w:t>2</w:t>
      </w:r>
      <w:r>
        <w:rPr>
          <w:rFonts w:ascii="Bodoni MT Condensed" w:hAnsi="Bodoni MT Condensed" w:cs="Times New Roman"/>
          <w:sz w:val="32"/>
          <w:szCs w:val="32"/>
        </w:rPr>
        <w:t xml:space="preserve"> a scuola di Agraria, poi chiusa e trasferita nel capoluogo a motivo di danni provocati dal terremoto.  Foto Davide Frandi. </w:t>
      </w:r>
    </w:p>
    <w:p w:rsidR="00E144BA" w:rsidRPr="00E144BA" w:rsidRDefault="00E144BA" w:rsidP="005C1988">
      <w:pPr>
        <w:rPr>
          <w:rFonts w:ascii="Bodoni MT Condensed" w:hAnsi="Bodoni MT Condensed" w:cs="Times New Roman"/>
          <w:sz w:val="32"/>
          <w:szCs w:val="32"/>
        </w:rPr>
      </w:pPr>
    </w:p>
    <w:p w:rsidR="00E81553" w:rsidRPr="00851873" w:rsidRDefault="00851873" w:rsidP="005C1988">
      <w:pPr>
        <w:rPr>
          <w:rFonts w:ascii="Times New Roman" w:hAnsi="Times New Roman" w:cs="Times New Roman"/>
          <w:b/>
          <w:i/>
          <w:sz w:val="36"/>
          <w:szCs w:val="36"/>
        </w:rPr>
      </w:pPr>
      <w:r w:rsidRPr="00851873">
        <w:rPr>
          <w:rFonts w:ascii="Times New Roman" w:hAnsi="Times New Roman" w:cs="Times New Roman"/>
          <w:b/>
          <w:i/>
          <w:sz w:val="36"/>
          <w:szCs w:val="36"/>
        </w:rPr>
        <w:t xml:space="preserve">                            </w:t>
      </w:r>
      <w:r w:rsidRPr="00851873">
        <w:rPr>
          <w:rFonts w:ascii="Times New Roman" w:hAnsi="Times New Roman" w:cs="Times New Roman"/>
          <w:b/>
          <w:sz w:val="36"/>
          <w:szCs w:val="36"/>
        </w:rPr>
        <w:t xml:space="preserve">      </w:t>
      </w:r>
      <w:r w:rsidRPr="00851873">
        <w:rPr>
          <w:rFonts w:ascii="Times New Roman" w:hAnsi="Times New Roman" w:cs="Times New Roman"/>
          <w:b/>
          <w:i/>
          <w:sz w:val="36"/>
          <w:szCs w:val="36"/>
        </w:rPr>
        <w:t xml:space="preserve"> </w:t>
      </w:r>
      <w:r w:rsidRPr="00851873">
        <w:rPr>
          <w:rFonts w:ascii="Times New Roman" w:hAnsi="Times New Roman" w:cs="Times New Roman"/>
          <w:b/>
          <w:sz w:val="36"/>
          <w:szCs w:val="36"/>
        </w:rPr>
        <w:t>Prime manifestazioni</w:t>
      </w:r>
      <w:r w:rsidR="007A05A5" w:rsidRPr="00851873">
        <w:rPr>
          <w:rFonts w:ascii="Times New Roman" w:hAnsi="Times New Roman" w:cs="Times New Roman"/>
          <w:b/>
          <w:i/>
          <w:sz w:val="36"/>
          <w:szCs w:val="36"/>
        </w:rPr>
        <w:t xml:space="preserve">  </w:t>
      </w:r>
      <w:r w:rsidR="00930281" w:rsidRPr="00851873">
        <w:rPr>
          <w:rFonts w:ascii="Times New Roman" w:hAnsi="Times New Roman" w:cs="Times New Roman"/>
          <w:b/>
          <w:i/>
          <w:sz w:val="36"/>
          <w:szCs w:val="36"/>
        </w:rPr>
        <w:t xml:space="preserve"> </w:t>
      </w:r>
    </w:p>
    <w:p w:rsidR="00E81553" w:rsidRDefault="00E81553" w:rsidP="005C1988">
      <w:pPr>
        <w:rPr>
          <w:rFonts w:ascii="Times New Roman" w:hAnsi="Times New Roman" w:cs="Times New Roman"/>
          <w:i/>
          <w:sz w:val="32"/>
          <w:szCs w:val="32"/>
        </w:rPr>
      </w:pPr>
    </w:p>
    <w:p w:rsidR="00490223" w:rsidRDefault="00851873" w:rsidP="005C1988">
      <w:pPr>
        <w:rPr>
          <w:rFonts w:ascii="Times New Roman" w:hAnsi="Times New Roman" w:cs="Times New Roman"/>
          <w:sz w:val="32"/>
          <w:szCs w:val="32"/>
        </w:rPr>
      </w:pPr>
      <w:r>
        <w:rPr>
          <w:rFonts w:ascii="Times New Roman" w:hAnsi="Times New Roman" w:cs="Times New Roman"/>
          <w:i/>
          <w:sz w:val="32"/>
          <w:szCs w:val="32"/>
        </w:rPr>
        <w:t xml:space="preserve">     </w:t>
      </w:r>
      <w:r w:rsidRPr="00851873">
        <w:rPr>
          <w:rFonts w:ascii="Times New Roman" w:hAnsi="Times New Roman" w:cs="Times New Roman"/>
          <w:sz w:val="32"/>
          <w:szCs w:val="32"/>
        </w:rPr>
        <w:t>Diffic</w:t>
      </w:r>
      <w:r>
        <w:rPr>
          <w:rFonts w:ascii="Times New Roman" w:hAnsi="Times New Roman" w:cs="Times New Roman"/>
          <w:sz w:val="32"/>
          <w:szCs w:val="32"/>
        </w:rPr>
        <w:t>i</w:t>
      </w:r>
      <w:r w:rsidRPr="00851873">
        <w:rPr>
          <w:rFonts w:ascii="Times New Roman" w:hAnsi="Times New Roman" w:cs="Times New Roman"/>
          <w:sz w:val="32"/>
          <w:szCs w:val="32"/>
        </w:rPr>
        <w:t>le sarebbe veramente rintracciare l’origine di questa S</w:t>
      </w:r>
      <w:r>
        <w:rPr>
          <w:rFonts w:ascii="Times New Roman" w:hAnsi="Times New Roman" w:cs="Times New Roman"/>
          <w:sz w:val="32"/>
          <w:szCs w:val="32"/>
        </w:rPr>
        <w:t>.</w:t>
      </w:r>
      <w:r w:rsidRPr="00851873">
        <w:rPr>
          <w:rFonts w:ascii="Times New Roman" w:hAnsi="Times New Roman" w:cs="Times New Roman"/>
          <w:sz w:val="32"/>
          <w:szCs w:val="32"/>
        </w:rPr>
        <w:t xml:space="preserve"> Immagine</w:t>
      </w:r>
      <w:r>
        <w:rPr>
          <w:rFonts w:ascii="Times New Roman" w:hAnsi="Times New Roman" w:cs="Times New Roman"/>
          <w:sz w:val="32"/>
          <w:szCs w:val="32"/>
        </w:rPr>
        <w:t xml:space="preserve">, chi ne fosse l’autore, ed in che tempo vi sia stata posta. Si ha per tradizione che </w:t>
      </w:r>
      <w:r w:rsidR="00F1292E">
        <w:rPr>
          <w:rFonts w:ascii="Times New Roman" w:hAnsi="Times New Roman" w:cs="Times New Roman"/>
          <w:sz w:val="32"/>
          <w:szCs w:val="32"/>
        </w:rPr>
        <w:t xml:space="preserve">questa maestà </w:t>
      </w:r>
      <w:r w:rsidR="00F1292E" w:rsidRPr="00F1292E">
        <w:rPr>
          <w:rFonts w:ascii="Times New Roman" w:hAnsi="Times New Roman" w:cs="Times New Roman"/>
          <w:i/>
          <w:sz w:val="32"/>
          <w:szCs w:val="32"/>
        </w:rPr>
        <w:t>&lt;parva et vetera&gt;</w:t>
      </w:r>
      <w:r w:rsidR="00F1292E">
        <w:rPr>
          <w:rFonts w:ascii="Times New Roman" w:hAnsi="Times New Roman" w:cs="Times New Roman"/>
          <w:i/>
          <w:sz w:val="32"/>
          <w:szCs w:val="32"/>
        </w:rPr>
        <w:t xml:space="preserve"> </w:t>
      </w:r>
      <w:r w:rsidR="00F1292E">
        <w:rPr>
          <w:rFonts w:ascii="Times New Roman" w:hAnsi="Times New Roman" w:cs="Times New Roman"/>
          <w:sz w:val="32"/>
          <w:szCs w:val="32"/>
        </w:rPr>
        <w:t>dice il rogito Rossi , era situata nei beni di una povera donna del paese, la quale non potea fare spesa per restaurarla, e sarebbe sicuramente caduta per l’umidità , sia per il poco rispetto in cui si teneva , se la provvida mano della Vergine non vi avesse pensato.  Narrasi</w:t>
      </w:r>
      <w:r w:rsidR="00000E3B">
        <w:rPr>
          <w:rFonts w:ascii="Times New Roman" w:hAnsi="Times New Roman" w:cs="Times New Roman"/>
          <w:sz w:val="32"/>
          <w:szCs w:val="32"/>
        </w:rPr>
        <w:t xml:space="preserve"> </w:t>
      </w:r>
      <w:r w:rsidR="00F1292E">
        <w:rPr>
          <w:rFonts w:ascii="Times New Roman" w:hAnsi="Times New Roman" w:cs="Times New Roman"/>
          <w:sz w:val="32"/>
          <w:szCs w:val="32"/>
        </w:rPr>
        <w:t xml:space="preserve"> impertanto, e lo dice una rispettabile tradizione, </w:t>
      </w:r>
      <w:r w:rsidR="00000E3B">
        <w:rPr>
          <w:rFonts w:ascii="Times New Roman" w:hAnsi="Times New Roman" w:cs="Times New Roman"/>
          <w:sz w:val="32"/>
          <w:szCs w:val="32"/>
        </w:rPr>
        <w:t xml:space="preserve"> che vi era una pia fanciulla la quale, mentre le sue pecorelle andavano pascolando nei dintorni, prendeva diletto a raccogliere dei più bei fiori, e poi li deponeva avanti la Santissima Immagine, ed ivi raccolta recitava </w:t>
      </w:r>
      <w:r w:rsidR="00000E3B">
        <w:rPr>
          <w:rFonts w:ascii="Times New Roman" w:hAnsi="Times New Roman" w:cs="Times New Roman"/>
          <w:sz w:val="32"/>
          <w:szCs w:val="32"/>
        </w:rPr>
        <w:lastRenderedPageBreak/>
        <w:t>l’</w:t>
      </w:r>
      <w:r w:rsidR="00000E3B" w:rsidRPr="00000E3B">
        <w:rPr>
          <w:rFonts w:ascii="Times New Roman" w:hAnsi="Times New Roman" w:cs="Times New Roman"/>
          <w:i/>
          <w:sz w:val="32"/>
          <w:szCs w:val="32"/>
        </w:rPr>
        <w:t>Ave</w:t>
      </w:r>
      <w:r w:rsidR="00000E3B">
        <w:rPr>
          <w:rFonts w:ascii="Times New Roman" w:hAnsi="Times New Roman" w:cs="Times New Roman"/>
          <w:i/>
          <w:sz w:val="32"/>
          <w:szCs w:val="32"/>
        </w:rPr>
        <w:t xml:space="preserve">. </w:t>
      </w:r>
      <w:r w:rsidR="00000E3B" w:rsidRPr="00000E3B">
        <w:rPr>
          <w:rFonts w:ascii="Times New Roman" w:hAnsi="Times New Roman" w:cs="Times New Roman"/>
          <w:sz w:val="32"/>
          <w:szCs w:val="32"/>
        </w:rPr>
        <w:t>Mentre un gio</w:t>
      </w:r>
      <w:r w:rsidR="00000E3B">
        <w:rPr>
          <w:rFonts w:ascii="Times New Roman" w:hAnsi="Times New Roman" w:cs="Times New Roman"/>
          <w:sz w:val="32"/>
          <w:szCs w:val="32"/>
        </w:rPr>
        <w:t>r</w:t>
      </w:r>
      <w:r w:rsidR="00000E3B" w:rsidRPr="00000E3B">
        <w:rPr>
          <w:rFonts w:ascii="Times New Roman" w:hAnsi="Times New Roman" w:cs="Times New Roman"/>
          <w:sz w:val="32"/>
          <w:szCs w:val="32"/>
        </w:rPr>
        <w:t>no la innocente pastorella divotamente</w:t>
      </w:r>
      <w:r w:rsidR="00F4429E">
        <w:rPr>
          <w:rFonts w:ascii="Times New Roman" w:hAnsi="Times New Roman" w:cs="Times New Roman"/>
          <w:sz w:val="32"/>
          <w:szCs w:val="32"/>
        </w:rPr>
        <w:t xml:space="preserve">  p</w:t>
      </w:r>
      <w:r w:rsidR="00000E3B" w:rsidRPr="00000E3B">
        <w:rPr>
          <w:rFonts w:ascii="Times New Roman" w:hAnsi="Times New Roman" w:cs="Times New Roman"/>
          <w:sz w:val="32"/>
          <w:szCs w:val="32"/>
        </w:rPr>
        <w:t>regava</w:t>
      </w:r>
      <w:r w:rsidR="00000E3B">
        <w:rPr>
          <w:rFonts w:ascii="Times New Roman" w:hAnsi="Times New Roman" w:cs="Times New Roman"/>
          <w:i/>
          <w:sz w:val="32"/>
          <w:szCs w:val="32"/>
        </w:rPr>
        <w:t xml:space="preserve">, </w:t>
      </w:r>
      <w:r w:rsidR="00000E3B">
        <w:rPr>
          <w:rFonts w:ascii="Times New Roman" w:hAnsi="Times New Roman" w:cs="Times New Roman"/>
          <w:sz w:val="32"/>
          <w:szCs w:val="32"/>
        </w:rPr>
        <w:t xml:space="preserve">la Vergine </w:t>
      </w:r>
      <w:r w:rsidR="00B30F2F">
        <w:rPr>
          <w:rFonts w:ascii="Times New Roman" w:hAnsi="Times New Roman" w:cs="Times New Roman"/>
          <w:sz w:val="32"/>
          <w:szCs w:val="32"/>
        </w:rPr>
        <w:t>B</w:t>
      </w:r>
      <w:r w:rsidR="00000E3B">
        <w:rPr>
          <w:rFonts w:ascii="Times New Roman" w:hAnsi="Times New Roman" w:cs="Times New Roman"/>
          <w:sz w:val="32"/>
          <w:szCs w:val="32"/>
        </w:rPr>
        <w:t>enedetta le manifestò di volere essere quivi dal popolo onorata. Checché ne sia di questa tradizione, la quale ad ogni modo è sempre rispettabile,  essa</w:t>
      </w:r>
      <w:r w:rsidR="00B30F2F">
        <w:rPr>
          <w:rFonts w:ascii="Times New Roman" w:hAnsi="Times New Roman" w:cs="Times New Roman"/>
          <w:sz w:val="32"/>
          <w:szCs w:val="32"/>
        </w:rPr>
        <w:t xml:space="preserve"> </w:t>
      </w:r>
      <w:r w:rsidR="00000E3B">
        <w:rPr>
          <w:rFonts w:ascii="Times New Roman" w:hAnsi="Times New Roman" w:cs="Times New Roman"/>
          <w:sz w:val="32"/>
          <w:szCs w:val="32"/>
        </w:rPr>
        <w:t xml:space="preserve"> devesi però ricevere con fede puramente umana.  Alla lieta novella crebbe il numero dei devoti,  e ben presto ne sperimentarono i favori e le grazie. </w:t>
      </w:r>
    </w:p>
    <w:p w:rsidR="00851873" w:rsidRDefault="00490223" w:rsidP="005C1988">
      <w:pPr>
        <w:rPr>
          <w:rFonts w:ascii="Times New Roman" w:hAnsi="Times New Roman" w:cs="Times New Roman"/>
          <w:sz w:val="32"/>
          <w:szCs w:val="32"/>
        </w:rPr>
      </w:pPr>
      <w:r>
        <w:rPr>
          <w:rFonts w:ascii="Times New Roman" w:hAnsi="Times New Roman" w:cs="Times New Roman"/>
          <w:sz w:val="32"/>
          <w:szCs w:val="32"/>
        </w:rPr>
        <w:t xml:space="preserve">     Nell’anno 1606 fur</w:t>
      </w:r>
      <w:r w:rsidR="00C84F4C">
        <w:rPr>
          <w:rFonts w:ascii="Times New Roman" w:hAnsi="Times New Roman" w:cs="Times New Roman"/>
          <w:sz w:val="32"/>
          <w:szCs w:val="32"/>
        </w:rPr>
        <w:t>o</w:t>
      </w:r>
      <w:r>
        <w:rPr>
          <w:rFonts w:ascii="Times New Roman" w:hAnsi="Times New Roman" w:cs="Times New Roman"/>
          <w:sz w:val="32"/>
          <w:szCs w:val="32"/>
        </w:rPr>
        <w:t>no vendute appese alcune candele in forma di voti, le quali poi si accendevano al Sabato sera e alla Domenica. Nel Maggio incominciò ad affluire continuo di devoti, e specialmente nei giorni di festa, invitati dall’interna voce di Maria Santissima e dal grido che si facea  sentire  di alcune grazie ricevute da divote persone. I donativi che si vedevano, le grazie che si narravano con piacere gli uni cogli altri, aumentò talmente il concorso, che i Soleresi deliberarono di restaurare la piccola maestà, a chiuderla con cancel</w:t>
      </w:r>
      <w:r w:rsidR="004B4573">
        <w:rPr>
          <w:rFonts w:ascii="Times New Roman" w:hAnsi="Times New Roman" w:cs="Times New Roman"/>
          <w:sz w:val="32"/>
          <w:szCs w:val="32"/>
        </w:rPr>
        <w:t>l</w:t>
      </w:r>
      <w:r>
        <w:rPr>
          <w:rFonts w:ascii="Times New Roman" w:hAnsi="Times New Roman" w:cs="Times New Roman"/>
          <w:sz w:val="32"/>
          <w:szCs w:val="32"/>
        </w:rPr>
        <w:t xml:space="preserve">o di ferro. </w:t>
      </w:r>
    </w:p>
    <w:p w:rsidR="009259C4" w:rsidRDefault="009259C4" w:rsidP="005C1988">
      <w:pPr>
        <w:rPr>
          <w:rFonts w:ascii="Times New Roman" w:hAnsi="Times New Roman" w:cs="Times New Roman"/>
          <w:i/>
          <w:sz w:val="32"/>
          <w:szCs w:val="32"/>
        </w:rPr>
      </w:pPr>
      <w:r>
        <w:rPr>
          <w:noProof/>
          <w:lang w:eastAsia="it-IT"/>
        </w:rPr>
        <w:drawing>
          <wp:inline distT="0" distB="0" distL="0" distR="0" wp14:anchorId="3D2C9E5C" wp14:editId="3287B7AD">
            <wp:extent cx="3916680" cy="2937510"/>
            <wp:effectExtent l="0" t="0" r="7620" b="0"/>
            <wp:docPr id="19" name="Immagine 19" descr="Risultati immagini per foto maestÃ  lunigi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isultati immagini per foto maestÃ  lunigiana"/>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16680" cy="2937510"/>
                    </a:xfrm>
                    <a:prstGeom prst="rect">
                      <a:avLst/>
                    </a:prstGeom>
                    <a:noFill/>
                    <a:ln>
                      <a:noFill/>
                    </a:ln>
                  </pic:spPr>
                </pic:pic>
              </a:graphicData>
            </a:graphic>
          </wp:inline>
        </w:drawing>
      </w:r>
    </w:p>
    <w:p w:rsidR="009259C4" w:rsidRDefault="009259C4" w:rsidP="005C1988">
      <w:pPr>
        <w:rPr>
          <w:color w:val="0000FF"/>
          <w:u w:val="single"/>
        </w:rPr>
      </w:pPr>
      <w:r w:rsidRPr="00570D1E">
        <w:rPr>
          <w:rFonts w:ascii="Bodoni MT Condensed" w:hAnsi="Bodoni MT Condensed" w:cs="Times New Roman"/>
          <w:sz w:val="32"/>
          <w:szCs w:val="32"/>
        </w:rPr>
        <w:t>Tipica maestà lunigianese</w:t>
      </w:r>
      <w:r w:rsidR="006D46B2">
        <w:rPr>
          <w:rFonts w:ascii="Bodoni MT Condensed" w:hAnsi="Bodoni MT Condensed" w:cs="Times New Roman"/>
          <w:sz w:val="32"/>
          <w:szCs w:val="32"/>
        </w:rPr>
        <w:t xml:space="preserve">  (così vengono chiamati dalle nostre popolazioni i tabernacoli della vergine e dei  Santi posti lungo le vie) </w:t>
      </w:r>
      <w:r w:rsidRPr="00570D1E">
        <w:rPr>
          <w:rFonts w:ascii="Bodoni MT Condensed" w:hAnsi="Bodoni MT Condensed" w:cs="Times New Roman"/>
          <w:sz w:val="32"/>
          <w:szCs w:val="32"/>
        </w:rPr>
        <w:t>, questa ad Ugliancaldo. Come questa doveva essere quella  ai Colli di Soliera ampliata poi a Chiesa .</w:t>
      </w:r>
      <w:r w:rsidR="00570D1E" w:rsidRPr="00570D1E">
        <w:rPr>
          <w:rFonts w:ascii="Bodoni MT Condensed" w:hAnsi="Bodoni MT Condensed" w:cs="Times New Roman"/>
          <w:sz w:val="32"/>
          <w:szCs w:val="32"/>
        </w:rPr>
        <w:t xml:space="preserve"> Foto da</w:t>
      </w:r>
      <w:r w:rsidR="00570D1E">
        <w:rPr>
          <w:rFonts w:ascii="Times New Roman" w:hAnsi="Times New Roman" w:cs="Times New Roman"/>
          <w:sz w:val="32"/>
          <w:szCs w:val="32"/>
        </w:rPr>
        <w:t xml:space="preserve"> </w:t>
      </w:r>
      <w:hyperlink r:id="rId49" w:history="1">
        <w:r w:rsidR="00570D1E" w:rsidRPr="00570D1E">
          <w:rPr>
            <w:color w:val="0000FF"/>
            <w:u w:val="single"/>
          </w:rPr>
          <w:t>http://www.escursioniapuane.com/SDF/Sentiero181.html</w:t>
        </w:r>
      </w:hyperlink>
    </w:p>
    <w:p w:rsidR="006D46B2" w:rsidRDefault="006D46B2" w:rsidP="005C1988">
      <w:pPr>
        <w:rPr>
          <w:rFonts w:ascii="Times New Roman" w:hAnsi="Times New Roman" w:cs="Times New Roman"/>
          <w:sz w:val="32"/>
          <w:szCs w:val="32"/>
        </w:rPr>
      </w:pPr>
    </w:p>
    <w:p w:rsidR="00E427EC" w:rsidRDefault="00E427EC" w:rsidP="005C1988">
      <w:pPr>
        <w:rPr>
          <w:rFonts w:ascii="Times New Roman" w:hAnsi="Times New Roman" w:cs="Times New Roman"/>
          <w:sz w:val="32"/>
          <w:szCs w:val="32"/>
        </w:rPr>
      </w:pPr>
    </w:p>
    <w:p w:rsidR="00E427EC" w:rsidRDefault="00E427EC" w:rsidP="005C1988">
      <w:pPr>
        <w:rPr>
          <w:rFonts w:ascii="Times New Roman" w:hAnsi="Times New Roman" w:cs="Times New Roman"/>
          <w:sz w:val="32"/>
          <w:szCs w:val="32"/>
        </w:rPr>
      </w:pPr>
      <w:r>
        <w:rPr>
          <w:rFonts w:ascii="Times New Roman" w:hAnsi="Times New Roman" w:cs="Times New Roman"/>
          <w:sz w:val="32"/>
          <w:szCs w:val="32"/>
        </w:rPr>
        <w:lastRenderedPageBreak/>
        <w:t xml:space="preserve">Fatto questo, raccolsero quanto offriva loro la pietà e la divozione, e trovato più di quello che sarebbe bastato per una semplice restaurazione, proposero di ricostruirla in forma più ampia. </w:t>
      </w:r>
    </w:p>
    <w:p w:rsidR="00074472" w:rsidRDefault="005D1325" w:rsidP="005C1988">
      <w:pPr>
        <w:rPr>
          <w:rFonts w:ascii="Times New Roman" w:hAnsi="Times New Roman" w:cs="Times New Roman"/>
          <w:sz w:val="32"/>
          <w:szCs w:val="32"/>
        </w:rPr>
      </w:pPr>
      <w:r>
        <w:rPr>
          <w:rFonts w:ascii="Times New Roman" w:hAnsi="Times New Roman" w:cs="Times New Roman"/>
          <w:sz w:val="32"/>
          <w:szCs w:val="32"/>
        </w:rPr>
        <w:t xml:space="preserve">     Se non che non mancarono alcuni maligni di turbare l’opera incominciata. Il popolo di Soliera con altri vicini essendo andati processionalmente alla Chiesina della Madonna,</w:t>
      </w:r>
      <w:r w:rsidR="00EC1A63">
        <w:rPr>
          <w:rFonts w:ascii="Times New Roman" w:hAnsi="Times New Roman" w:cs="Times New Roman"/>
          <w:sz w:val="32"/>
          <w:szCs w:val="32"/>
        </w:rPr>
        <w:t xml:space="preserve"> </w:t>
      </w:r>
      <w:r>
        <w:rPr>
          <w:rFonts w:ascii="Times New Roman" w:hAnsi="Times New Roman" w:cs="Times New Roman"/>
          <w:sz w:val="32"/>
          <w:szCs w:val="32"/>
        </w:rPr>
        <w:t>il vicario Adriani di Fivizzano ne dette parte a Mons. Prospero Spinola, allora vescovo di S</w:t>
      </w:r>
      <w:r w:rsidR="00053E5E">
        <w:rPr>
          <w:rFonts w:ascii="Times New Roman" w:hAnsi="Times New Roman" w:cs="Times New Roman"/>
          <w:sz w:val="32"/>
          <w:szCs w:val="32"/>
        </w:rPr>
        <w:t>a</w:t>
      </w:r>
      <w:r>
        <w:rPr>
          <w:rFonts w:ascii="Times New Roman" w:hAnsi="Times New Roman" w:cs="Times New Roman"/>
          <w:sz w:val="32"/>
          <w:szCs w:val="32"/>
        </w:rPr>
        <w:t>rzana ove morì l’anno 1614 addì 17 Luglio, il quale mostrò segni di risentimento contro Baldassare Bravieri allora arciprete di Soliera per aver permesso questo concorso senza prima averne dato parte al tribunale. Ma Mons. Vescovo che era un nobile genovese, uomo incorruttibile e giusto, come dice il Landinello, informatosi poi bene della cosa si placò presto, e dette subito ordine all’</w:t>
      </w:r>
      <w:r w:rsidR="00074472">
        <w:rPr>
          <w:rFonts w:ascii="Times New Roman" w:hAnsi="Times New Roman" w:cs="Times New Roman"/>
          <w:sz w:val="32"/>
          <w:szCs w:val="32"/>
        </w:rPr>
        <w:t>arciprete di Soliera che venissero elette due probe persone acciocché custodissero la S.Immagine , e e ne conservassero le offerte.</w:t>
      </w:r>
    </w:p>
    <w:p w:rsidR="00074472" w:rsidRDefault="00074472" w:rsidP="005C1988">
      <w:pPr>
        <w:rPr>
          <w:rFonts w:ascii="Times New Roman" w:hAnsi="Times New Roman" w:cs="Times New Roman"/>
          <w:sz w:val="32"/>
          <w:szCs w:val="32"/>
        </w:rPr>
      </w:pPr>
    </w:p>
    <w:p w:rsidR="00074472" w:rsidRDefault="00074472" w:rsidP="005C1988">
      <w:pPr>
        <w:rPr>
          <w:rFonts w:ascii="Times New Roman" w:hAnsi="Times New Roman" w:cs="Times New Roman"/>
          <w:sz w:val="32"/>
          <w:szCs w:val="32"/>
        </w:rPr>
      </w:pPr>
      <w:r w:rsidRPr="00074472">
        <w:rPr>
          <w:rFonts w:ascii="Times New Roman" w:hAnsi="Times New Roman" w:cs="Times New Roman"/>
          <w:b/>
          <w:sz w:val="36"/>
          <w:szCs w:val="36"/>
        </w:rPr>
        <w:t xml:space="preserve">                              Proposta di traslocamento </w:t>
      </w:r>
    </w:p>
    <w:p w:rsidR="00074472" w:rsidRDefault="00074472" w:rsidP="005C1988">
      <w:pPr>
        <w:rPr>
          <w:rFonts w:ascii="Times New Roman" w:hAnsi="Times New Roman" w:cs="Times New Roman"/>
          <w:b/>
          <w:sz w:val="36"/>
          <w:szCs w:val="36"/>
        </w:rPr>
      </w:pPr>
      <w:r w:rsidRPr="00074472">
        <w:rPr>
          <w:rFonts w:ascii="Times New Roman" w:hAnsi="Times New Roman" w:cs="Times New Roman"/>
          <w:b/>
          <w:sz w:val="36"/>
          <w:szCs w:val="36"/>
        </w:rPr>
        <w:t xml:space="preserve">                   della S. Immagine dai Colli in Soliera </w:t>
      </w:r>
      <w:r w:rsidR="005D1325" w:rsidRPr="00074472">
        <w:rPr>
          <w:rFonts w:ascii="Times New Roman" w:hAnsi="Times New Roman" w:cs="Times New Roman"/>
          <w:b/>
          <w:sz w:val="36"/>
          <w:szCs w:val="36"/>
        </w:rPr>
        <w:t xml:space="preserve"> </w:t>
      </w:r>
    </w:p>
    <w:p w:rsidR="00074472" w:rsidRDefault="00074472" w:rsidP="005C1988">
      <w:pPr>
        <w:rPr>
          <w:rFonts w:ascii="Times New Roman" w:hAnsi="Times New Roman" w:cs="Times New Roman"/>
          <w:b/>
          <w:sz w:val="36"/>
          <w:szCs w:val="36"/>
        </w:rPr>
      </w:pPr>
    </w:p>
    <w:p w:rsidR="005D1325" w:rsidRDefault="00074472" w:rsidP="005C1988">
      <w:pPr>
        <w:rPr>
          <w:rFonts w:ascii="Times New Roman" w:hAnsi="Times New Roman" w:cs="Times New Roman"/>
          <w:sz w:val="32"/>
          <w:szCs w:val="32"/>
        </w:rPr>
      </w:pPr>
      <w:r w:rsidRPr="00074472">
        <w:rPr>
          <w:rFonts w:ascii="Times New Roman" w:hAnsi="Times New Roman" w:cs="Times New Roman"/>
          <w:sz w:val="32"/>
          <w:szCs w:val="32"/>
        </w:rPr>
        <w:t xml:space="preserve">     Il concorso sempre crescente, e le continue elemosine che si elargivano consigliavano l’avanzamento della Cappelletta, allorch</w:t>
      </w:r>
      <w:r>
        <w:rPr>
          <w:rFonts w:ascii="Times New Roman" w:hAnsi="Times New Roman" w:cs="Times New Roman"/>
          <w:sz w:val="32"/>
          <w:szCs w:val="32"/>
        </w:rPr>
        <w:t>é  venne</w:t>
      </w:r>
      <w:r w:rsidR="005D1325" w:rsidRPr="00074472">
        <w:rPr>
          <w:rFonts w:ascii="Times New Roman" w:hAnsi="Times New Roman" w:cs="Times New Roman"/>
          <w:sz w:val="32"/>
          <w:szCs w:val="32"/>
        </w:rPr>
        <w:t xml:space="preserve"> </w:t>
      </w:r>
      <w:r>
        <w:rPr>
          <w:rFonts w:ascii="Times New Roman" w:hAnsi="Times New Roman" w:cs="Times New Roman"/>
          <w:sz w:val="32"/>
          <w:szCs w:val="32"/>
        </w:rPr>
        <w:t xml:space="preserve"> proposto di traslocare</w:t>
      </w:r>
      <w:r w:rsidR="005D1325" w:rsidRPr="00074472">
        <w:rPr>
          <w:rFonts w:ascii="Times New Roman" w:hAnsi="Times New Roman" w:cs="Times New Roman"/>
          <w:sz w:val="32"/>
          <w:szCs w:val="32"/>
        </w:rPr>
        <w:t xml:space="preserve"> </w:t>
      </w:r>
      <w:r>
        <w:rPr>
          <w:rFonts w:ascii="Times New Roman" w:hAnsi="Times New Roman" w:cs="Times New Roman"/>
          <w:sz w:val="32"/>
          <w:szCs w:val="32"/>
        </w:rPr>
        <w:t xml:space="preserve"> la Immagine nel Paese di Soliera per maggiori comodità, e anche perché la piccola maestà era posta in un terreno poco stabile.</w:t>
      </w:r>
      <w:r w:rsidR="006D46B2">
        <w:rPr>
          <w:rFonts w:ascii="Times New Roman" w:hAnsi="Times New Roman" w:cs="Times New Roman"/>
          <w:sz w:val="32"/>
          <w:szCs w:val="32"/>
        </w:rPr>
        <w:t xml:space="preserve"> </w:t>
      </w:r>
      <w:r>
        <w:rPr>
          <w:rFonts w:ascii="Times New Roman" w:hAnsi="Times New Roman" w:cs="Times New Roman"/>
          <w:sz w:val="32"/>
          <w:szCs w:val="32"/>
        </w:rPr>
        <w:t xml:space="preserve">Espresso </w:t>
      </w:r>
      <w:r w:rsidR="006D46B2">
        <w:rPr>
          <w:rFonts w:ascii="Times New Roman" w:hAnsi="Times New Roman" w:cs="Times New Roman"/>
          <w:sz w:val="32"/>
          <w:szCs w:val="32"/>
        </w:rPr>
        <w:t xml:space="preserve"> tale desiderio al Vicario di Fivizzano aderì pienamente alla volontà dei Soleresi. Ma ecco che un giorno passando un cappuccino per l’antica via detta romana presso cui sorgeva la venerata Immagine, ivi si arrestò.  E conferendo i Soleresi con lui del motivo di trasportare l’immagine nel paese di Soliera, egli fece loro conoscere che in niun modo  </w:t>
      </w:r>
      <w:r w:rsidR="006D46B2">
        <w:rPr>
          <w:rFonts w:ascii="Times New Roman" w:hAnsi="Times New Roman" w:cs="Times New Roman"/>
          <w:sz w:val="32"/>
          <w:szCs w:val="32"/>
        </w:rPr>
        <w:lastRenderedPageBreak/>
        <w:t xml:space="preserve">si dovea allontanare dal luogo ove Maria </w:t>
      </w:r>
      <w:r w:rsidR="00F36F9E">
        <w:rPr>
          <w:rFonts w:ascii="Times New Roman" w:hAnsi="Times New Roman" w:cs="Times New Roman"/>
          <w:sz w:val="32"/>
          <w:szCs w:val="32"/>
        </w:rPr>
        <w:t>S</w:t>
      </w:r>
      <w:r w:rsidR="006D46B2">
        <w:rPr>
          <w:rFonts w:ascii="Times New Roman" w:hAnsi="Times New Roman" w:cs="Times New Roman"/>
          <w:sz w:val="32"/>
          <w:szCs w:val="32"/>
        </w:rPr>
        <w:t>antissima avea mostrato esserle grato di venire venerata.</w:t>
      </w:r>
    </w:p>
    <w:p w:rsidR="006D46B2" w:rsidRDefault="006D46B2" w:rsidP="005C1988">
      <w:pPr>
        <w:rPr>
          <w:rFonts w:ascii="Times New Roman" w:hAnsi="Times New Roman" w:cs="Times New Roman"/>
          <w:sz w:val="32"/>
          <w:szCs w:val="32"/>
        </w:rPr>
      </w:pPr>
      <w:r>
        <w:rPr>
          <w:rFonts w:ascii="Times New Roman" w:hAnsi="Times New Roman" w:cs="Times New Roman"/>
          <w:sz w:val="32"/>
          <w:szCs w:val="32"/>
        </w:rPr>
        <w:t xml:space="preserve">     Veramente dicea bene quel buon religioso, perché il trasporto di quel muto vetusto e rovinato per l’umidità non si potea eseguire senza pericolo di rovinare l’Immagine; ché </w:t>
      </w:r>
      <w:r w:rsidR="000C0E58">
        <w:rPr>
          <w:rFonts w:ascii="Times New Roman" w:hAnsi="Times New Roman" w:cs="Times New Roman"/>
          <w:sz w:val="32"/>
          <w:szCs w:val="32"/>
        </w:rPr>
        <w:t>ove parla la voce del cielo devono tacere gli interessi umani, servendosi Iddio delle cose le più umili per confondere le più alte.</w:t>
      </w:r>
    </w:p>
    <w:p w:rsidR="000C0E58" w:rsidRDefault="000C0E58" w:rsidP="005C1988">
      <w:pPr>
        <w:rPr>
          <w:rFonts w:ascii="Times New Roman" w:hAnsi="Times New Roman" w:cs="Times New Roman"/>
          <w:sz w:val="32"/>
          <w:szCs w:val="32"/>
        </w:rPr>
      </w:pPr>
    </w:p>
    <w:p w:rsidR="000C0E58" w:rsidRDefault="000C0E58" w:rsidP="005C1988">
      <w:pPr>
        <w:rPr>
          <w:rFonts w:ascii="Times New Roman" w:hAnsi="Times New Roman" w:cs="Times New Roman"/>
          <w:b/>
          <w:sz w:val="36"/>
          <w:szCs w:val="36"/>
        </w:rPr>
      </w:pPr>
      <w:r>
        <w:rPr>
          <w:rFonts w:ascii="Times New Roman" w:hAnsi="Times New Roman" w:cs="Times New Roman"/>
          <w:sz w:val="32"/>
          <w:szCs w:val="32"/>
        </w:rPr>
        <w:t xml:space="preserve">                             </w:t>
      </w:r>
      <w:r w:rsidRPr="000C0E58">
        <w:rPr>
          <w:rFonts w:ascii="Times New Roman" w:hAnsi="Times New Roman" w:cs="Times New Roman"/>
          <w:b/>
          <w:sz w:val="36"/>
          <w:szCs w:val="36"/>
        </w:rPr>
        <w:t>Fondazione del patronato</w:t>
      </w:r>
    </w:p>
    <w:p w:rsidR="000C0E58" w:rsidRDefault="000C0E58" w:rsidP="005C1988">
      <w:pPr>
        <w:rPr>
          <w:rFonts w:ascii="Times New Roman" w:hAnsi="Times New Roman" w:cs="Times New Roman"/>
          <w:b/>
          <w:sz w:val="36"/>
          <w:szCs w:val="36"/>
        </w:rPr>
      </w:pPr>
    </w:p>
    <w:p w:rsidR="006238D9" w:rsidRDefault="000C0E58" w:rsidP="005C1988">
      <w:pPr>
        <w:rPr>
          <w:rFonts w:ascii="Times New Roman" w:hAnsi="Times New Roman" w:cs="Times New Roman"/>
          <w:sz w:val="32"/>
          <w:szCs w:val="32"/>
        </w:rPr>
      </w:pPr>
      <w:r>
        <w:rPr>
          <w:rFonts w:ascii="Times New Roman" w:hAnsi="Times New Roman" w:cs="Times New Roman"/>
          <w:b/>
          <w:sz w:val="36"/>
          <w:szCs w:val="36"/>
        </w:rPr>
        <w:t xml:space="preserve">     </w:t>
      </w:r>
      <w:r w:rsidRPr="000C0E58">
        <w:rPr>
          <w:rFonts w:ascii="Times New Roman" w:hAnsi="Times New Roman" w:cs="Times New Roman"/>
          <w:sz w:val="32"/>
          <w:szCs w:val="32"/>
        </w:rPr>
        <w:t>La continua devozione dei fedeli che venivano ad invocare aiuto</w:t>
      </w:r>
      <w:r>
        <w:rPr>
          <w:rFonts w:ascii="Times New Roman" w:hAnsi="Times New Roman" w:cs="Times New Roman"/>
          <w:sz w:val="32"/>
          <w:szCs w:val="32"/>
        </w:rPr>
        <w:t>, e a rendere grazie alla S. Immagine  determinarono i Soleresi, per i continui fatti che si svolgevano, di fare una solenn</w:t>
      </w:r>
      <w:r w:rsidR="00DE5A45">
        <w:rPr>
          <w:rFonts w:ascii="Times New Roman" w:hAnsi="Times New Roman" w:cs="Times New Roman"/>
          <w:sz w:val="32"/>
          <w:szCs w:val="32"/>
        </w:rPr>
        <w:t>e</w:t>
      </w:r>
      <w:r>
        <w:rPr>
          <w:rFonts w:ascii="Times New Roman" w:hAnsi="Times New Roman" w:cs="Times New Roman"/>
          <w:sz w:val="32"/>
          <w:szCs w:val="32"/>
        </w:rPr>
        <w:t xml:space="preserve"> promessa erigendo col denaro raccolto e donato, ed anche col proprio, una nuova Chiesa. Radunati impertanto nel Borgo di Soliera, in una certa bottega, lì 11 Gennaio 1657 ,fecero infatti istrumento, rogato da Ser Tommaso Rossi di Fivizzano  che incomincia: “ </w:t>
      </w:r>
      <w:r>
        <w:rPr>
          <w:rFonts w:ascii="Times New Roman" w:hAnsi="Times New Roman" w:cs="Times New Roman"/>
          <w:i/>
          <w:sz w:val="32"/>
          <w:szCs w:val="32"/>
        </w:rPr>
        <w:t>Cum infinita sint miracula et gratiae quae et quod Imago Sacratissima Mater Domini Nostri Jesu Christi picta in quadam parva et vetera maestate posita et existente in loco uti dicitur</w:t>
      </w:r>
      <w:r w:rsidR="004948BF">
        <w:rPr>
          <w:rFonts w:ascii="Times New Roman" w:hAnsi="Times New Roman" w:cs="Times New Roman"/>
          <w:i/>
          <w:sz w:val="32"/>
          <w:szCs w:val="32"/>
        </w:rPr>
        <w:t xml:space="preserve"> </w:t>
      </w:r>
      <w:r w:rsidR="004948BF" w:rsidRPr="004948BF">
        <w:rPr>
          <w:rFonts w:ascii="Times New Roman" w:hAnsi="Times New Roman" w:cs="Times New Roman"/>
          <w:b/>
          <w:i/>
          <w:sz w:val="32"/>
          <w:szCs w:val="32"/>
        </w:rPr>
        <w:t>alli Monti dalli Colli</w:t>
      </w:r>
      <w:r>
        <w:rPr>
          <w:rFonts w:ascii="Times New Roman" w:hAnsi="Times New Roman" w:cs="Times New Roman"/>
          <w:sz w:val="32"/>
          <w:szCs w:val="32"/>
        </w:rPr>
        <w:t xml:space="preserve"> </w:t>
      </w:r>
      <w:r w:rsidR="004948BF">
        <w:rPr>
          <w:rFonts w:ascii="Times New Roman" w:hAnsi="Times New Roman" w:cs="Times New Roman"/>
          <w:i/>
          <w:sz w:val="32"/>
          <w:szCs w:val="32"/>
        </w:rPr>
        <w:t>in pertinantiis Soleriae…..</w:t>
      </w:r>
      <w:r w:rsidR="004948BF">
        <w:rPr>
          <w:rFonts w:ascii="Times New Roman" w:hAnsi="Times New Roman" w:cs="Times New Roman"/>
          <w:sz w:val="32"/>
          <w:szCs w:val="32"/>
        </w:rPr>
        <w:t>In forza del quale solenne atto il popolo di Soliera  unitamente all’Arciprete Bravieri ed altri Sacerdoti promisero col vincolo del giuramento di erigere, edificare una Chiesa ai Colli più vasta e rispondente all’uopo; ed in perpetuo di provvederla di tutte le cose necessarie. Eleggere inoltre il Cappellano, e tre operai con mandato generalissimo di amministrarne i beni. Far celebrare il sacrificio della S. Messa nei debiti tempi, e di più quel determinato numero di messe che verrà ordinato dal Vescovo di Luni- Sarzana che continuava sempre ad essere Mons. Prospero Spinola.</w:t>
      </w:r>
      <w:r w:rsidR="006238D9">
        <w:rPr>
          <w:rFonts w:ascii="Times New Roman" w:hAnsi="Times New Roman" w:cs="Times New Roman"/>
          <w:sz w:val="32"/>
          <w:szCs w:val="32"/>
        </w:rPr>
        <w:t xml:space="preserve"> Si legge che nell’anno precedente era fatto un altro rogito, ma perché non furono salve le ragioni della Pieve , non fu ammesso né accettato a Sarzana. Quali siano queste ragioni mi sono </w:t>
      </w:r>
      <w:r w:rsidR="006238D9">
        <w:rPr>
          <w:rFonts w:ascii="Times New Roman" w:hAnsi="Times New Roman" w:cs="Times New Roman"/>
          <w:sz w:val="32"/>
          <w:szCs w:val="32"/>
        </w:rPr>
        <w:lastRenderedPageBreak/>
        <w:t xml:space="preserve">ignote. Ora poi che stanno per istabilirvisi i religiosi francescani, è inutile parlare di diritti, essendo essi, e con ragione, troppo gelosi della loro autonomia. </w:t>
      </w:r>
    </w:p>
    <w:p w:rsidR="006238D9" w:rsidRDefault="006238D9" w:rsidP="005C1988">
      <w:pPr>
        <w:rPr>
          <w:rFonts w:ascii="Times New Roman" w:hAnsi="Times New Roman" w:cs="Times New Roman"/>
          <w:sz w:val="32"/>
          <w:szCs w:val="32"/>
        </w:rPr>
      </w:pPr>
    </w:p>
    <w:p w:rsidR="006238D9" w:rsidRDefault="006238D9" w:rsidP="005C1988">
      <w:pPr>
        <w:rPr>
          <w:rFonts w:ascii="Times New Roman" w:hAnsi="Times New Roman" w:cs="Times New Roman"/>
          <w:b/>
          <w:sz w:val="36"/>
          <w:szCs w:val="36"/>
        </w:rPr>
      </w:pPr>
      <w:r>
        <w:rPr>
          <w:rFonts w:ascii="Times New Roman" w:hAnsi="Times New Roman" w:cs="Times New Roman"/>
          <w:b/>
          <w:sz w:val="36"/>
          <w:szCs w:val="36"/>
        </w:rPr>
        <w:t xml:space="preserve">               </w:t>
      </w:r>
      <w:r w:rsidRPr="006238D9">
        <w:rPr>
          <w:rFonts w:ascii="Times New Roman" w:hAnsi="Times New Roman" w:cs="Times New Roman"/>
          <w:b/>
          <w:sz w:val="36"/>
          <w:szCs w:val="36"/>
        </w:rPr>
        <w:t xml:space="preserve">              Edificazione del Santuario</w:t>
      </w:r>
    </w:p>
    <w:p w:rsidR="006238D9" w:rsidRDefault="006238D9" w:rsidP="005C1988">
      <w:pPr>
        <w:rPr>
          <w:rFonts w:ascii="Times New Roman" w:hAnsi="Times New Roman" w:cs="Times New Roman"/>
          <w:b/>
          <w:sz w:val="36"/>
          <w:szCs w:val="36"/>
        </w:rPr>
      </w:pPr>
      <w:r>
        <w:rPr>
          <w:rFonts w:ascii="Times New Roman" w:hAnsi="Times New Roman" w:cs="Times New Roman"/>
          <w:b/>
          <w:sz w:val="36"/>
          <w:szCs w:val="36"/>
        </w:rPr>
        <w:t xml:space="preserve">                         e collocamento della S. Immagine</w:t>
      </w:r>
    </w:p>
    <w:p w:rsidR="006238D9" w:rsidRDefault="006238D9" w:rsidP="005C1988">
      <w:pPr>
        <w:rPr>
          <w:rFonts w:ascii="Times New Roman" w:hAnsi="Times New Roman" w:cs="Times New Roman"/>
          <w:b/>
          <w:sz w:val="36"/>
          <w:szCs w:val="36"/>
        </w:rPr>
      </w:pPr>
    </w:p>
    <w:p w:rsidR="00DD132D" w:rsidRDefault="006238D9" w:rsidP="005C1988">
      <w:pPr>
        <w:rPr>
          <w:rFonts w:ascii="Times New Roman" w:hAnsi="Times New Roman" w:cs="Times New Roman"/>
          <w:sz w:val="32"/>
          <w:szCs w:val="32"/>
        </w:rPr>
      </w:pPr>
      <w:r>
        <w:rPr>
          <w:rFonts w:ascii="Times New Roman" w:hAnsi="Times New Roman" w:cs="Times New Roman"/>
          <w:b/>
          <w:sz w:val="36"/>
          <w:szCs w:val="36"/>
        </w:rPr>
        <w:t xml:space="preserve">     </w:t>
      </w:r>
      <w:r w:rsidRPr="006238D9">
        <w:rPr>
          <w:rFonts w:ascii="Times New Roman" w:hAnsi="Times New Roman" w:cs="Times New Roman"/>
          <w:sz w:val="32"/>
          <w:szCs w:val="32"/>
        </w:rPr>
        <w:t xml:space="preserve">Disegnati i fondamenti con santo ardore febbrile, l’opera in breve comparve, e alte si videro le fondamenta da terra. Il giorno precedente la festa di S. Maria </w:t>
      </w:r>
      <w:r w:rsidRPr="006238D9">
        <w:rPr>
          <w:rFonts w:ascii="Times New Roman" w:hAnsi="Times New Roman" w:cs="Times New Roman"/>
          <w:i/>
          <w:sz w:val="32"/>
          <w:szCs w:val="32"/>
        </w:rPr>
        <w:t>ad Nives</w:t>
      </w:r>
      <w:r w:rsidRPr="006238D9">
        <w:rPr>
          <w:rFonts w:ascii="Times New Roman" w:hAnsi="Times New Roman" w:cs="Times New Roman"/>
          <w:sz w:val="32"/>
          <w:szCs w:val="32"/>
        </w:rPr>
        <w:t xml:space="preserve">, </w:t>
      </w:r>
      <w:r w:rsidR="00DD132D">
        <w:rPr>
          <w:rFonts w:ascii="Times New Roman" w:hAnsi="Times New Roman" w:cs="Times New Roman"/>
          <w:sz w:val="32"/>
          <w:szCs w:val="32"/>
        </w:rPr>
        <w:t>il qual titolo di diede alla Chiesa affigliandola alla basilica di S. Maria Maggiore di Roma, nei primi Vespri cantando l’Ave Maris Stella, si trasportò religiosamente la parte del muro ove era dipinta l’Immagine, assicurata in una cassa di legno con stucchi fortissimi, e la posarono nel luogo preparato sopra l’altare.</w:t>
      </w:r>
    </w:p>
    <w:p w:rsidR="00DD132D" w:rsidRDefault="00DD132D" w:rsidP="005C1988">
      <w:pPr>
        <w:rPr>
          <w:rFonts w:ascii="Times New Roman" w:hAnsi="Times New Roman" w:cs="Times New Roman"/>
          <w:sz w:val="32"/>
          <w:szCs w:val="32"/>
        </w:rPr>
      </w:pPr>
      <w:r>
        <w:rPr>
          <w:rFonts w:ascii="Times New Roman" w:hAnsi="Times New Roman" w:cs="Times New Roman"/>
          <w:sz w:val="32"/>
          <w:szCs w:val="32"/>
        </w:rPr>
        <w:t xml:space="preserve">     In quest’opera si distinsero particolarmente le donne di Soliera, che con incessanti e volontarie fatiche, ogni qualvolta fu richiesta l’opera loro si acquistarono sempre lode, presso i vicini e lontani. Esse con continuata pietà salgono spesso quel Colle a piedi scalzi, e a gruppi numerose vanno divotamente recitando la corona del Rosario. Nell’Oratorio si cantò la prima Messa dall’arciprete coll’assistenza di molti parroci e migliaia di persone intervenute a sì devota e solenne funzione.</w:t>
      </w:r>
    </w:p>
    <w:p w:rsidR="006238D9" w:rsidRDefault="00A3510C" w:rsidP="005C1988">
      <w:pPr>
        <w:rPr>
          <w:rFonts w:ascii="Times New Roman" w:hAnsi="Times New Roman" w:cs="Times New Roman"/>
          <w:sz w:val="32"/>
          <w:szCs w:val="32"/>
        </w:rPr>
      </w:pPr>
      <w:r>
        <w:rPr>
          <w:rFonts w:ascii="Times New Roman" w:hAnsi="Times New Roman" w:cs="Times New Roman"/>
          <w:sz w:val="32"/>
          <w:szCs w:val="32"/>
        </w:rPr>
        <w:t xml:space="preserve">     Così in parte fu compito il tempio che rimase alquanto ristretto , perché non trovandosi i fonda</w:t>
      </w:r>
      <w:r w:rsidR="006D1605">
        <w:rPr>
          <w:rFonts w:ascii="Times New Roman" w:hAnsi="Times New Roman" w:cs="Times New Roman"/>
          <w:sz w:val="32"/>
          <w:szCs w:val="32"/>
        </w:rPr>
        <w:t>m</w:t>
      </w:r>
      <w:r>
        <w:rPr>
          <w:rFonts w:ascii="Times New Roman" w:hAnsi="Times New Roman" w:cs="Times New Roman"/>
          <w:sz w:val="32"/>
          <w:szCs w:val="32"/>
        </w:rPr>
        <w:t>enti, come è rimasto in trad</w:t>
      </w:r>
      <w:r w:rsidR="006D1605">
        <w:rPr>
          <w:rFonts w:ascii="Times New Roman" w:hAnsi="Times New Roman" w:cs="Times New Roman"/>
          <w:sz w:val="32"/>
          <w:szCs w:val="32"/>
        </w:rPr>
        <w:t>i</w:t>
      </w:r>
      <w:r>
        <w:rPr>
          <w:rFonts w:ascii="Times New Roman" w:hAnsi="Times New Roman" w:cs="Times New Roman"/>
          <w:sz w:val="32"/>
          <w:szCs w:val="32"/>
        </w:rPr>
        <w:t xml:space="preserve">zione, giudicarono di farlo in maggior circuito con larghi muramenti, e così più stabile. </w:t>
      </w:r>
      <w:r w:rsidR="006238D9" w:rsidRPr="006238D9">
        <w:rPr>
          <w:rFonts w:ascii="Times New Roman" w:hAnsi="Times New Roman" w:cs="Times New Roman"/>
          <w:sz w:val="32"/>
          <w:szCs w:val="32"/>
        </w:rPr>
        <w:t xml:space="preserve">  </w:t>
      </w:r>
    </w:p>
    <w:p w:rsidR="006D1605" w:rsidRDefault="006D1605" w:rsidP="005C1988">
      <w:pPr>
        <w:rPr>
          <w:rFonts w:ascii="Times New Roman" w:hAnsi="Times New Roman" w:cs="Times New Roman"/>
          <w:sz w:val="32"/>
          <w:szCs w:val="32"/>
        </w:rPr>
      </w:pPr>
    </w:p>
    <w:p w:rsidR="006D1605" w:rsidRDefault="006D1605" w:rsidP="005C1988">
      <w:pPr>
        <w:rPr>
          <w:rFonts w:ascii="Times New Roman" w:hAnsi="Times New Roman" w:cs="Times New Roman"/>
          <w:b/>
          <w:sz w:val="36"/>
          <w:szCs w:val="36"/>
        </w:rPr>
      </w:pPr>
      <w:r>
        <w:rPr>
          <w:rFonts w:ascii="Times New Roman" w:hAnsi="Times New Roman" w:cs="Times New Roman"/>
          <w:sz w:val="32"/>
          <w:szCs w:val="32"/>
        </w:rPr>
        <w:t xml:space="preserve">                           </w:t>
      </w:r>
      <w:r w:rsidRPr="006D1605">
        <w:rPr>
          <w:rFonts w:ascii="Times New Roman" w:hAnsi="Times New Roman" w:cs="Times New Roman"/>
          <w:b/>
          <w:sz w:val="36"/>
          <w:szCs w:val="36"/>
        </w:rPr>
        <w:t>Ventura  Bravieri illustre guerriero</w:t>
      </w:r>
    </w:p>
    <w:p w:rsidR="006D1605" w:rsidRDefault="006D1605" w:rsidP="005C1988">
      <w:pPr>
        <w:rPr>
          <w:rFonts w:ascii="Times New Roman" w:hAnsi="Times New Roman" w:cs="Times New Roman"/>
          <w:b/>
          <w:sz w:val="36"/>
          <w:szCs w:val="36"/>
        </w:rPr>
      </w:pPr>
    </w:p>
    <w:p w:rsidR="006D1605" w:rsidRDefault="006D1605" w:rsidP="005C1988">
      <w:pPr>
        <w:rPr>
          <w:rFonts w:ascii="Times New Roman" w:hAnsi="Times New Roman" w:cs="Times New Roman"/>
          <w:sz w:val="32"/>
          <w:szCs w:val="32"/>
        </w:rPr>
      </w:pPr>
      <w:r>
        <w:rPr>
          <w:rFonts w:ascii="Times New Roman" w:hAnsi="Times New Roman" w:cs="Times New Roman"/>
          <w:b/>
          <w:sz w:val="36"/>
          <w:szCs w:val="36"/>
        </w:rPr>
        <w:lastRenderedPageBreak/>
        <w:t xml:space="preserve">     </w:t>
      </w:r>
      <w:r>
        <w:rPr>
          <w:rFonts w:ascii="Times New Roman" w:hAnsi="Times New Roman" w:cs="Times New Roman"/>
          <w:sz w:val="32"/>
          <w:szCs w:val="32"/>
        </w:rPr>
        <w:t>Fra le famiglie antiche, che più di ogni altra cooperò all’ampliamento dell’</w:t>
      </w:r>
      <w:r w:rsidR="003A2319">
        <w:rPr>
          <w:rFonts w:ascii="Times New Roman" w:hAnsi="Times New Roman" w:cs="Times New Roman"/>
          <w:sz w:val="32"/>
          <w:szCs w:val="32"/>
        </w:rPr>
        <w:t>O</w:t>
      </w:r>
      <w:r>
        <w:rPr>
          <w:rFonts w:ascii="Times New Roman" w:hAnsi="Times New Roman" w:cs="Times New Roman"/>
          <w:sz w:val="32"/>
          <w:szCs w:val="32"/>
        </w:rPr>
        <w:t xml:space="preserve">ratorio della </w:t>
      </w:r>
      <w:r w:rsidR="003A2319">
        <w:rPr>
          <w:rFonts w:ascii="Times New Roman" w:hAnsi="Times New Roman" w:cs="Times New Roman"/>
          <w:sz w:val="32"/>
          <w:szCs w:val="32"/>
        </w:rPr>
        <w:t>M</w:t>
      </w:r>
      <w:r>
        <w:rPr>
          <w:rFonts w:ascii="Times New Roman" w:hAnsi="Times New Roman" w:cs="Times New Roman"/>
          <w:sz w:val="32"/>
          <w:szCs w:val="32"/>
        </w:rPr>
        <w:t>adonna, si presenta la famiglia Bravieri.</w:t>
      </w:r>
    </w:p>
    <w:p w:rsidR="006238D9" w:rsidRDefault="006D1605" w:rsidP="005C1988">
      <w:pPr>
        <w:rPr>
          <w:rFonts w:ascii="Times New Roman" w:hAnsi="Times New Roman" w:cs="Times New Roman"/>
          <w:b/>
          <w:i/>
          <w:sz w:val="36"/>
          <w:szCs w:val="36"/>
        </w:rPr>
      </w:pPr>
      <w:r>
        <w:rPr>
          <w:rFonts w:ascii="Times New Roman" w:hAnsi="Times New Roman" w:cs="Times New Roman"/>
          <w:sz w:val="32"/>
          <w:szCs w:val="32"/>
        </w:rPr>
        <w:t xml:space="preserve">     Ventura Bravieri nacque in Soliera nell’antico castello l’anno 1614  da Giovan Domenico e da Giovanna come si raccoglie dai registri. Nell’anno 1632 alli 15 Agosto contrasse matrimonio a Marciaso con donna Caterina di Giovan Maria  Bertuccini dei Nobili di Marciaso, luogo noto fino ai tempi dei Consoli di Roma. Ventura ebbe due figli, Giulio e Marco, il primo dei quali nacque il giorno28 Gennaio 1636, il secondo il 3 Novembre 1637, tenuto quest’ultimo al S. Fonte dal Signor Marchese  di Fosdinovo che in sua vece mandò il Signor Podestà di Carrara. Il Signor</w:t>
      </w:r>
      <w:r w:rsidR="00C11DFD">
        <w:rPr>
          <w:rFonts w:ascii="Times New Roman" w:hAnsi="Times New Roman" w:cs="Times New Roman"/>
          <w:sz w:val="32"/>
          <w:szCs w:val="32"/>
        </w:rPr>
        <w:t xml:space="preserve"> dottore Giulio fu valente c</w:t>
      </w:r>
      <w:r w:rsidR="00325108">
        <w:rPr>
          <w:rFonts w:ascii="Times New Roman" w:hAnsi="Times New Roman" w:cs="Times New Roman"/>
          <w:sz w:val="32"/>
          <w:szCs w:val="32"/>
        </w:rPr>
        <w:t>a</w:t>
      </w:r>
      <w:r w:rsidR="00C11DFD">
        <w:rPr>
          <w:rFonts w:ascii="Times New Roman" w:hAnsi="Times New Roman" w:cs="Times New Roman"/>
          <w:sz w:val="32"/>
          <w:szCs w:val="32"/>
        </w:rPr>
        <w:t>pitano</w:t>
      </w:r>
      <w:r w:rsidR="00325108">
        <w:rPr>
          <w:rFonts w:ascii="Times New Roman" w:hAnsi="Times New Roman" w:cs="Times New Roman"/>
          <w:sz w:val="32"/>
          <w:szCs w:val="32"/>
        </w:rPr>
        <w:t xml:space="preserve"> </w:t>
      </w:r>
      <w:r w:rsidR="00C11DFD">
        <w:rPr>
          <w:rFonts w:ascii="Times New Roman" w:hAnsi="Times New Roman" w:cs="Times New Roman"/>
          <w:sz w:val="32"/>
          <w:szCs w:val="32"/>
        </w:rPr>
        <w:t xml:space="preserve">e fece le guerre contro gl’Ispani ed i Galli. Ventura morì nella fortezza di Livorno in età di anni 47, e morendo lasciò che il suo corpo fosse trasportato al natio luogo e sepolto nell’antica cappella della Madonna dei Colli, affinché all’ombra del Santuario della Vergine, le stanche sue ceneri avessero ivi onorato riposo, e l’anima sua fosse confortata dalle pubbliche preci. </w:t>
      </w:r>
      <w:r w:rsidR="00C11DFD" w:rsidRPr="00C11DFD">
        <w:rPr>
          <w:rFonts w:ascii="Times New Roman" w:hAnsi="Times New Roman" w:cs="Times New Roman"/>
          <w:i/>
          <w:sz w:val="32"/>
          <w:szCs w:val="32"/>
        </w:rPr>
        <w:t>Hic jacet</w:t>
      </w:r>
      <w:r w:rsidR="00C11DFD">
        <w:rPr>
          <w:rFonts w:ascii="Times New Roman" w:hAnsi="Times New Roman" w:cs="Times New Roman"/>
          <w:sz w:val="32"/>
          <w:szCs w:val="32"/>
        </w:rPr>
        <w:t xml:space="preserve">, dice l’Epitaffio, </w:t>
      </w:r>
      <w:r w:rsidR="00C11DFD" w:rsidRPr="00C11DFD">
        <w:rPr>
          <w:rFonts w:ascii="Times New Roman" w:hAnsi="Times New Roman" w:cs="Times New Roman"/>
          <w:i/>
          <w:sz w:val="32"/>
          <w:szCs w:val="32"/>
        </w:rPr>
        <w:t xml:space="preserve">ex arce in arca.   </w:t>
      </w:r>
      <w:r w:rsidR="006238D9" w:rsidRPr="00C11DFD">
        <w:rPr>
          <w:rFonts w:ascii="Times New Roman" w:hAnsi="Times New Roman" w:cs="Times New Roman"/>
          <w:b/>
          <w:i/>
          <w:sz w:val="36"/>
          <w:szCs w:val="36"/>
        </w:rPr>
        <w:t xml:space="preserve">                                         </w:t>
      </w:r>
    </w:p>
    <w:p w:rsidR="00C11DFD" w:rsidRDefault="00C11DFD" w:rsidP="005C1988">
      <w:pPr>
        <w:rPr>
          <w:rFonts w:ascii="Times New Roman" w:hAnsi="Times New Roman" w:cs="Times New Roman"/>
          <w:sz w:val="32"/>
          <w:szCs w:val="32"/>
        </w:rPr>
      </w:pPr>
      <w:r w:rsidRPr="00C11DFD">
        <w:rPr>
          <w:rFonts w:ascii="Times New Roman" w:hAnsi="Times New Roman" w:cs="Times New Roman"/>
          <w:sz w:val="32"/>
          <w:szCs w:val="32"/>
        </w:rPr>
        <w:t xml:space="preserve">     Ventura Bravieri, continua l’ampollosa iscrizione latina che è al monumento, fino dalla sua giovinezza si addestrò nel maneggio delle armi, fu decoro della Patria</w:t>
      </w:r>
      <w:r>
        <w:rPr>
          <w:rFonts w:ascii="Times New Roman" w:hAnsi="Times New Roman" w:cs="Times New Roman"/>
          <w:sz w:val="32"/>
          <w:szCs w:val="32"/>
        </w:rPr>
        <w:t xml:space="preserve">  </w:t>
      </w:r>
      <w:r w:rsidRPr="00C11DFD">
        <w:rPr>
          <w:rFonts w:ascii="Times New Roman" w:hAnsi="Times New Roman" w:cs="Times New Roman"/>
          <w:i/>
          <w:sz w:val="32"/>
          <w:szCs w:val="32"/>
        </w:rPr>
        <w:t>Decus Patriae</w:t>
      </w:r>
      <w:r>
        <w:rPr>
          <w:rFonts w:ascii="Times New Roman" w:hAnsi="Times New Roman" w:cs="Times New Roman"/>
          <w:sz w:val="32"/>
          <w:szCs w:val="32"/>
        </w:rPr>
        <w:t xml:space="preserve">, fulmine di guerra,  </w:t>
      </w:r>
      <w:r w:rsidRPr="00C11DFD">
        <w:rPr>
          <w:rFonts w:ascii="Times New Roman" w:hAnsi="Times New Roman" w:cs="Times New Roman"/>
          <w:i/>
          <w:sz w:val="32"/>
          <w:szCs w:val="32"/>
        </w:rPr>
        <w:t>Fulgur in Bello</w:t>
      </w:r>
      <w:r>
        <w:rPr>
          <w:rFonts w:ascii="Times New Roman" w:hAnsi="Times New Roman" w:cs="Times New Roman"/>
          <w:sz w:val="32"/>
          <w:szCs w:val="32"/>
        </w:rPr>
        <w:t>, e di animo veramente cavalleresco e nobile e savio.  Ben presto si rese chiaro per i suoi fatti d’arme per modo che il Duca di Este lo innalzò al più alto grado della milizia. Chiamato poi da Ferdinando II il Bravieri fu elevato al supremo grado di comandante</w:t>
      </w:r>
      <w:r w:rsidR="00DC5221">
        <w:rPr>
          <w:rFonts w:ascii="Times New Roman" w:hAnsi="Times New Roman" w:cs="Times New Roman"/>
          <w:sz w:val="32"/>
          <w:szCs w:val="32"/>
        </w:rPr>
        <w:t xml:space="preserve"> di tutta la Toscana milizia; e dipoi per dare a lui premio onorato e riposo lo stabilì  governatore di Pisa e di Livorno. Così accadeva un tempo. Gli uomini che si ispiravano al genio della fede ereditarono altresì quella fortezza di animo che li rendeva a tutti cari e stimabili, per modo anche i più tardi nepoti danno loro tributo di lode e di riconoscenza.</w:t>
      </w:r>
    </w:p>
    <w:p w:rsidR="00DC5221" w:rsidRDefault="00DC5221" w:rsidP="005C1988">
      <w:pPr>
        <w:rPr>
          <w:rFonts w:ascii="Times New Roman" w:hAnsi="Times New Roman" w:cs="Times New Roman"/>
          <w:sz w:val="32"/>
          <w:szCs w:val="32"/>
        </w:rPr>
      </w:pPr>
      <w:r>
        <w:rPr>
          <w:rFonts w:ascii="Times New Roman" w:hAnsi="Times New Roman" w:cs="Times New Roman"/>
          <w:sz w:val="32"/>
          <w:szCs w:val="32"/>
        </w:rPr>
        <w:t xml:space="preserve">     Da questa famiglia pervennero due Arcipreti, Giulio e Baldassare, diversi Sacerdoti ed un pubblico notaio che risiedeva a Pisa l’anno 1687. </w:t>
      </w:r>
      <w:r>
        <w:rPr>
          <w:rFonts w:ascii="Times New Roman" w:hAnsi="Times New Roman" w:cs="Times New Roman"/>
          <w:sz w:val="32"/>
          <w:szCs w:val="32"/>
        </w:rPr>
        <w:lastRenderedPageBreak/>
        <w:t xml:space="preserve">L’antica casa Bravieri era posta sotto il Coro della Chiesa di Santa Maria Assunta, come si rileva da un estimo e da una pietra che è nella stretta via del castello, e segna le iniziali B. V. e la data 1655. La casata Bravieri è estinta in Soliera, come pure i Terratina, i Castellini </w:t>
      </w:r>
      <w:r w:rsidRPr="00DC5221">
        <w:rPr>
          <w:rFonts w:ascii="Times New Roman" w:hAnsi="Times New Roman" w:cs="Times New Roman"/>
          <w:i/>
          <w:sz w:val="32"/>
          <w:szCs w:val="32"/>
        </w:rPr>
        <w:t>de Apua</w:t>
      </w:r>
      <w:r>
        <w:rPr>
          <w:rFonts w:ascii="Times New Roman" w:hAnsi="Times New Roman" w:cs="Times New Roman"/>
          <w:i/>
          <w:sz w:val="32"/>
          <w:szCs w:val="32"/>
        </w:rPr>
        <w:t xml:space="preserve"> </w:t>
      </w:r>
      <w:r>
        <w:rPr>
          <w:rFonts w:ascii="Times New Roman" w:hAnsi="Times New Roman" w:cs="Times New Roman"/>
          <w:sz w:val="32"/>
          <w:szCs w:val="32"/>
        </w:rPr>
        <w:t>uniti per vincolo di parentela ai Cojari-Pigoni</w:t>
      </w:r>
      <w:r w:rsidR="00D5576E">
        <w:rPr>
          <w:rFonts w:ascii="Times New Roman" w:hAnsi="Times New Roman" w:cs="Times New Roman"/>
          <w:sz w:val="32"/>
          <w:szCs w:val="32"/>
        </w:rPr>
        <w:t xml:space="preserve"> di antico lignaggio</w:t>
      </w:r>
      <w:r w:rsidR="00565772">
        <w:rPr>
          <w:rFonts w:ascii="Times New Roman" w:hAnsi="Times New Roman" w:cs="Times New Roman"/>
          <w:sz w:val="32"/>
          <w:szCs w:val="32"/>
        </w:rPr>
        <w:t xml:space="preserve"> </w:t>
      </w:r>
      <w:r w:rsidR="00D5576E">
        <w:rPr>
          <w:rFonts w:ascii="Times New Roman" w:hAnsi="Times New Roman" w:cs="Times New Roman"/>
          <w:sz w:val="32"/>
          <w:szCs w:val="32"/>
        </w:rPr>
        <w:t xml:space="preserve">e famiglia un tempo potente per lauto censo,  che ospitava i Principi nel loro passaggio. Così pure i Grilli </w:t>
      </w:r>
      <w:r w:rsidR="00D5576E" w:rsidRPr="00D5576E">
        <w:rPr>
          <w:rFonts w:ascii="Times New Roman" w:hAnsi="Times New Roman" w:cs="Times New Roman"/>
          <w:i/>
          <w:sz w:val="32"/>
          <w:szCs w:val="32"/>
        </w:rPr>
        <w:t>de Casciolana</w:t>
      </w:r>
      <w:r w:rsidR="00D5576E">
        <w:rPr>
          <w:rFonts w:ascii="Times New Roman" w:hAnsi="Times New Roman" w:cs="Times New Roman"/>
          <w:i/>
          <w:sz w:val="32"/>
          <w:szCs w:val="32"/>
        </w:rPr>
        <w:t xml:space="preserve"> </w:t>
      </w:r>
      <w:r w:rsidR="00D5576E">
        <w:rPr>
          <w:rFonts w:ascii="Times New Roman" w:hAnsi="Times New Roman" w:cs="Times New Roman"/>
          <w:sz w:val="32"/>
          <w:szCs w:val="32"/>
        </w:rPr>
        <w:t xml:space="preserve"> imparentati con i nobili  Damiani.</w:t>
      </w:r>
    </w:p>
    <w:p w:rsidR="00D5576E" w:rsidRDefault="00D5576E" w:rsidP="005C1988">
      <w:pPr>
        <w:rPr>
          <w:rFonts w:ascii="Times New Roman" w:hAnsi="Times New Roman" w:cs="Times New Roman"/>
          <w:sz w:val="32"/>
          <w:szCs w:val="32"/>
        </w:rPr>
      </w:pPr>
      <w:r>
        <w:rPr>
          <w:rFonts w:ascii="Times New Roman" w:hAnsi="Times New Roman" w:cs="Times New Roman"/>
          <w:sz w:val="32"/>
          <w:szCs w:val="32"/>
        </w:rPr>
        <w:t xml:space="preserve">     Il monumento sepolcrale del Bravieri è posto all’angolo destro dell’ingresso della Porta maggiore in una piccola navata.</w:t>
      </w:r>
      <w:r w:rsidR="006F56E3">
        <w:rPr>
          <w:rFonts w:ascii="Times New Roman" w:hAnsi="Times New Roman" w:cs="Times New Roman"/>
          <w:sz w:val="32"/>
          <w:szCs w:val="32"/>
        </w:rPr>
        <w:t xml:space="preserve"> Nel mezzo spicca il busto che porta nel petto scolpite le decorazioni; sotto di esso si legge: </w:t>
      </w:r>
      <w:r w:rsidR="006F56E3" w:rsidRPr="006F56E3">
        <w:rPr>
          <w:rFonts w:ascii="Times New Roman" w:hAnsi="Times New Roman" w:cs="Times New Roman"/>
          <w:i/>
          <w:sz w:val="32"/>
          <w:szCs w:val="32"/>
        </w:rPr>
        <w:t>anno aetatis suae XLVII</w:t>
      </w:r>
      <w:r w:rsidR="006F56E3">
        <w:rPr>
          <w:rFonts w:ascii="Times New Roman" w:hAnsi="Times New Roman" w:cs="Times New Roman"/>
          <w:i/>
          <w:sz w:val="32"/>
          <w:szCs w:val="32"/>
        </w:rPr>
        <w:t xml:space="preserve">. </w:t>
      </w:r>
      <w:r w:rsidR="006F56E3">
        <w:rPr>
          <w:rFonts w:ascii="Times New Roman" w:hAnsi="Times New Roman" w:cs="Times New Roman"/>
          <w:sz w:val="32"/>
          <w:szCs w:val="32"/>
        </w:rPr>
        <w:t>Al di sopra vi è un elmo. Nel mezzo dello stemma una croce in campo verde con un leone che vi si arrampica. Alle parti laterali vi sono due angeli aventi piccole fiaccole, simboli della fede e dell’amor patrio  dell’estinto guerriero.</w:t>
      </w:r>
    </w:p>
    <w:p w:rsidR="00325108" w:rsidRDefault="00325108" w:rsidP="005C1988">
      <w:pPr>
        <w:rPr>
          <w:rFonts w:ascii="Times New Roman" w:hAnsi="Times New Roman" w:cs="Times New Roman"/>
          <w:sz w:val="32"/>
          <w:szCs w:val="32"/>
        </w:rPr>
      </w:pPr>
    </w:p>
    <w:p w:rsidR="006F56E3" w:rsidRDefault="006F56E3" w:rsidP="005C1988">
      <w:pPr>
        <w:rPr>
          <w:rFonts w:ascii="Times New Roman" w:hAnsi="Times New Roman" w:cs="Times New Roman"/>
          <w:sz w:val="32"/>
          <w:szCs w:val="32"/>
        </w:rPr>
      </w:pPr>
    </w:p>
    <w:p w:rsidR="006F56E3" w:rsidRDefault="006F56E3" w:rsidP="005C1988">
      <w:pPr>
        <w:rPr>
          <w:rFonts w:ascii="Times New Roman" w:hAnsi="Times New Roman" w:cs="Times New Roman"/>
          <w:b/>
          <w:sz w:val="36"/>
          <w:szCs w:val="36"/>
        </w:rPr>
      </w:pPr>
      <w:r w:rsidRPr="006F56E3">
        <w:rPr>
          <w:rFonts w:ascii="Times New Roman" w:hAnsi="Times New Roman" w:cs="Times New Roman"/>
          <w:b/>
          <w:sz w:val="36"/>
          <w:szCs w:val="36"/>
        </w:rPr>
        <w:t xml:space="preserve">                          </w:t>
      </w:r>
      <w:r>
        <w:rPr>
          <w:rFonts w:ascii="Times New Roman" w:hAnsi="Times New Roman" w:cs="Times New Roman"/>
          <w:b/>
          <w:sz w:val="36"/>
          <w:szCs w:val="36"/>
        </w:rPr>
        <w:t xml:space="preserve">    </w:t>
      </w:r>
      <w:r w:rsidRPr="006F56E3">
        <w:rPr>
          <w:rFonts w:ascii="Times New Roman" w:hAnsi="Times New Roman" w:cs="Times New Roman"/>
          <w:b/>
          <w:sz w:val="36"/>
          <w:szCs w:val="36"/>
        </w:rPr>
        <w:t>Oratorio di Bardellino</w:t>
      </w:r>
    </w:p>
    <w:p w:rsidR="00D26E21" w:rsidRDefault="00D26E21" w:rsidP="005C1988">
      <w:pPr>
        <w:rPr>
          <w:rFonts w:ascii="Times New Roman" w:hAnsi="Times New Roman" w:cs="Times New Roman"/>
          <w:b/>
          <w:sz w:val="36"/>
          <w:szCs w:val="36"/>
        </w:rPr>
      </w:pPr>
    </w:p>
    <w:p w:rsidR="00D26E21" w:rsidRDefault="00D26E21" w:rsidP="005C1988">
      <w:pPr>
        <w:rPr>
          <w:rFonts w:ascii="Times New Roman" w:hAnsi="Times New Roman" w:cs="Times New Roman"/>
          <w:b/>
          <w:sz w:val="36"/>
          <w:szCs w:val="36"/>
        </w:rPr>
      </w:pPr>
      <w:r>
        <w:rPr>
          <w:rFonts w:ascii="Times New Roman" w:hAnsi="Times New Roman" w:cs="Times New Roman"/>
          <w:b/>
          <w:noProof/>
          <w:sz w:val="36"/>
          <w:szCs w:val="36"/>
          <w:lang w:eastAsia="it-IT"/>
        </w:rPr>
        <w:lastRenderedPageBreak/>
        <w:drawing>
          <wp:inline distT="0" distB="0" distL="0" distR="0">
            <wp:extent cx="6120130" cy="4590098"/>
            <wp:effectExtent l="0" t="0" r="0" b="1270"/>
            <wp:docPr id="20" name="Immagine 20" descr="C:\Users\Webpcrepair\Desktop\transizione\BARDELLIN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ebpcrepair\Desktop\transizione\BARDELLINO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20130" cy="4590098"/>
                    </a:xfrm>
                    <a:prstGeom prst="rect">
                      <a:avLst/>
                    </a:prstGeom>
                    <a:noFill/>
                    <a:ln>
                      <a:noFill/>
                    </a:ln>
                  </pic:spPr>
                </pic:pic>
              </a:graphicData>
            </a:graphic>
          </wp:inline>
        </w:drawing>
      </w:r>
    </w:p>
    <w:p w:rsidR="00D26E21" w:rsidRPr="00D26E21" w:rsidRDefault="00D26E21" w:rsidP="005C1988">
      <w:pPr>
        <w:rPr>
          <w:rFonts w:ascii="Bodoni MT Condensed" w:hAnsi="Bodoni MT Condensed" w:cs="Times New Roman"/>
          <w:sz w:val="32"/>
          <w:szCs w:val="32"/>
        </w:rPr>
      </w:pPr>
      <w:r w:rsidRPr="00D26E21">
        <w:rPr>
          <w:rFonts w:ascii="Bodoni MT Condensed" w:hAnsi="Bodoni MT Condensed" w:cs="Times New Roman"/>
          <w:sz w:val="32"/>
          <w:szCs w:val="32"/>
        </w:rPr>
        <w:t>Il Podere del Bardellino con l’Oratorio – foto dello scrivente</w:t>
      </w:r>
    </w:p>
    <w:p w:rsidR="006F56E3" w:rsidRDefault="006F56E3" w:rsidP="005C1988">
      <w:pPr>
        <w:rPr>
          <w:rFonts w:ascii="Times New Roman" w:hAnsi="Times New Roman" w:cs="Times New Roman"/>
          <w:sz w:val="32"/>
          <w:szCs w:val="32"/>
        </w:rPr>
      </w:pPr>
      <w:r w:rsidRPr="006F56E3">
        <w:rPr>
          <w:rFonts w:ascii="Times New Roman" w:hAnsi="Times New Roman" w:cs="Times New Roman"/>
          <w:sz w:val="32"/>
          <w:szCs w:val="32"/>
        </w:rPr>
        <w:t xml:space="preserve">    Questo oratorio</w:t>
      </w:r>
      <w:r>
        <w:rPr>
          <w:rFonts w:ascii="Times New Roman" w:hAnsi="Times New Roman" w:cs="Times New Roman"/>
          <w:sz w:val="32"/>
          <w:szCs w:val="32"/>
        </w:rPr>
        <w:t xml:space="preserve"> sormontato dallo stemma gentilizio sorge in amena posizione a cui si ascende per un grazioso viale coltivato a mirto, e posto nella sommità della villetta del Conte Coriolano Iacopetti</w:t>
      </w:r>
      <w:r w:rsidR="0081171E">
        <w:rPr>
          <w:rFonts w:ascii="Times New Roman" w:hAnsi="Times New Roman" w:cs="Times New Roman"/>
          <w:sz w:val="32"/>
          <w:szCs w:val="32"/>
        </w:rPr>
        <w:t>.</w:t>
      </w:r>
    </w:p>
    <w:p w:rsidR="0081171E" w:rsidRDefault="0081171E" w:rsidP="005C1988">
      <w:pPr>
        <w:rPr>
          <w:rFonts w:ascii="Times New Roman" w:hAnsi="Times New Roman" w:cs="Times New Roman"/>
          <w:sz w:val="32"/>
          <w:szCs w:val="32"/>
        </w:rPr>
      </w:pPr>
      <w:r>
        <w:rPr>
          <w:rFonts w:ascii="Times New Roman" w:hAnsi="Times New Roman" w:cs="Times New Roman"/>
          <w:sz w:val="32"/>
          <w:szCs w:val="32"/>
        </w:rPr>
        <w:t xml:space="preserve">     Nell’oratorio vi sono due quadri in grande formato dipinti a olio su tele, e rappresentanti due distinti personaggi ecclesiastici appartenenti a detta antica casata, che ebbe altri uomini illustri.</w:t>
      </w:r>
    </w:p>
    <w:p w:rsidR="0081171E" w:rsidRDefault="0081171E" w:rsidP="005C1988">
      <w:pPr>
        <w:rPr>
          <w:rFonts w:ascii="Times New Roman" w:hAnsi="Times New Roman" w:cs="Times New Roman"/>
          <w:sz w:val="32"/>
          <w:szCs w:val="32"/>
        </w:rPr>
      </w:pPr>
      <w:r>
        <w:rPr>
          <w:rFonts w:ascii="Times New Roman" w:hAnsi="Times New Roman" w:cs="Times New Roman"/>
          <w:sz w:val="32"/>
          <w:szCs w:val="32"/>
        </w:rPr>
        <w:t xml:space="preserve">     Nel fondo dei due quadri si leggono tuttora le seguenti epigrafi onorarie, quella a destra è tuttora integra.</w:t>
      </w:r>
      <w:r w:rsidR="00980552">
        <w:rPr>
          <w:rFonts w:ascii="Times New Roman" w:hAnsi="Times New Roman" w:cs="Times New Roman"/>
          <w:sz w:val="32"/>
          <w:szCs w:val="32"/>
        </w:rPr>
        <w:t xml:space="preserve"> </w:t>
      </w:r>
    </w:p>
    <w:p w:rsidR="00980552" w:rsidRDefault="00980552" w:rsidP="005C1988">
      <w:pPr>
        <w:rPr>
          <w:rFonts w:ascii="Times New Roman" w:hAnsi="Times New Roman" w:cs="Times New Roman"/>
          <w:sz w:val="32"/>
          <w:szCs w:val="32"/>
        </w:rPr>
      </w:pPr>
      <w:r>
        <w:rPr>
          <w:rFonts w:ascii="Times New Roman" w:hAnsi="Times New Roman" w:cs="Times New Roman"/>
          <w:sz w:val="32"/>
          <w:szCs w:val="32"/>
        </w:rPr>
        <w:t xml:space="preserve">     </w:t>
      </w:r>
      <w:r w:rsidRPr="00980552">
        <w:rPr>
          <w:rFonts w:ascii="Times New Roman" w:hAnsi="Times New Roman" w:cs="Times New Roman"/>
          <w:i/>
          <w:sz w:val="32"/>
          <w:szCs w:val="32"/>
        </w:rPr>
        <w:t xml:space="preserve">P.D. Nicolas Iacopettus Chl. Reg. S.P. ex Phivizzano Hetruscus doctrina </w:t>
      </w:r>
      <w:r>
        <w:rPr>
          <w:rFonts w:ascii="Times New Roman" w:hAnsi="Times New Roman" w:cs="Times New Roman"/>
          <w:i/>
          <w:sz w:val="32"/>
          <w:szCs w:val="32"/>
        </w:rPr>
        <w:t xml:space="preserve"> </w:t>
      </w:r>
      <w:r w:rsidRPr="00980552">
        <w:rPr>
          <w:rFonts w:ascii="Times New Roman" w:hAnsi="Times New Roman" w:cs="Times New Roman"/>
          <w:i/>
          <w:sz w:val="32"/>
          <w:szCs w:val="32"/>
        </w:rPr>
        <w:t xml:space="preserve">religione </w:t>
      </w:r>
      <w:r>
        <w:rPr>
          <w:rFonts w:ascii="Times New Roman" w:hAnsi="Times New Roman" w:cs="Times New Roman"/>
          <w:i/>
          <w:sz w:val="32"/>
          <w:szCs w:val="32"/>
        </w:rPr>
        <w:t xml:space="preserve"> </w:t>
      </w:r>
      <w:r w:rsidRPr="00980552">
        <w:rPr>
          <w:rFonts w:ascii="Times New Roman" w:hAnsi="Times New Roman" w:cs="Times New Roman"/>
          <w:i/>
          <w:sz w:val="32"/>
          <w:szCs w:val="32"/>
        </w:rPr>
        <w:t>pietate</w:t>
      </w:r>
      <w:r>
        <w:rPr>
          <w:rFonts w:ascii="Times New Roman" w:hAnsi="Times New Roman" w:cs="Times New Roman"/>
          <w:i/>
          <w:sz w:val="32"/>
          <w:szCs w:val="32"/>
        </w:rPr>
        <w:t xml:space="preserve"> </w:t>
      </w:r>
      <w:r w:rsidRPr="00980552">
        <w:rPr>
          <w:rFonts w:ascii="Times New Roman" w:hAnsi="Times New Roman" w:cs="Times New Roman"/>
          <w:i/>
          <w:sz w:val="32"/>
          <w:szCs w:val="32"/>
        </w:rPr>
        <w:t xml:space="preserve"> zelo</w:t>
      </w:r>
      <w:r>
        <w:rPr>
          <w:rFonts w:ascii="Times New Roman" w:hAnsi="Times New Roman" w:cs="Times New Roman"/>
          <w:i/>
          <w:sz w:val="32"/>
          <w:szCs w:val="32"/>
        </w:rPr>
        <w:t xml:space="preserve"> </w:t>
      </w:r>
      <w:r w:rsidRPr="00980552">
        <w:rPr>
          <w:rFonts w:ascii="Times New Roman" w:hAnsi="Times New Roman" w:cs="Times New Roman"/>
          <w:i/>
          <w:sz w:val="32"/>
          <w:szCs w:val="32"/>
        </w:rPr>
        <w:t xml:space="preserve"> praeditus, Obyt Romae in Coll. S. Caroli ad Cat. 1715, 13 Febb. Anno aetatis suae LXXIV</w:t>
      </w:r>
      <w:r>
        <w:rPr>
          <w:rFonts w:ascii="Times New Roman" w:hAnsi="Times New Roman" w:cs="Times New Roman"/>
          <w:i/>
          <w:sz w:val="32"/>
          <w:szCs w:val="32"/>
        </w:rPr>
        <w:t xml:space="preserve">. </w:t>
      </w:r>
      <w:r w:rsidRPr="00980552">
        <w:rPr>
          <w:rFonts w:ascii="Times New Roman" w:hAnsi="Times New Roman" w:cs="Times New Roman"/>
          <w:sz w:val="32"/>
          <w:szCs w:val="32"/>
        </w:rPr>
        <w:t xml:space="preserve">Del quadro a destra </w:t>
      </w:r>
      <w:r w:rsidRPr="00980552">
        <w:rPr>
          <w:rFonts w:ascii="Times New Roman" w:hAnsi="Times New Roman" w:cs="Times New Roman"/>
          <w:sz w:val="32"/>
          <w:szCs w:val="32"/>
        </w:rPr>
        <w:lastRenderedPageBreak/>
        <w:t>essendo caduta la mestica o imprinciatura non si leggono più che queste parole.</w:t>
      </w:r>
    </w:p>
    <w:p w:rsidR="00980552" w:rsidRDefault="00980552" w:rsidP="005C1988">
      <w:pPr>
        <w:rPr>
          <w:rFonts w:ascii="Times New Roman" w:hAnsi="Times New Roman" w:cs="Times New Roman"/>
          <w:i/>
          <w:sz w:val="32"/>
          <w:szCs w:val="32"/>
        </w:rPr>
      </w:pPr>
      <w:r>
        <w:rPr>
          <w:rFonts w:ascii="Times New Roman" w:hAnsi="Times New Roman" w:cs="Times New Roman"/>
          <w:sz w:val="32"/>
          <w:szCs w:val="32"/>
        </w:rPr>
        <w:t xml:space="preserve">     </w:t>
      </w:r>
      <w:r>
        <w:rPr>
          <w:rFonts w:ascii="Times New Roman" w:hAnsi="Times New Roman" w:cs="Times New Roman"/>
          <w:i/>
          <w:sz w:val="32"/>
          <w:szCs w:val="32"/>
        </w:rPr>
        <w:t>Sanctes. Iacopetus I:U:D: Protonotarius Apostolicus…………Vicarius Generalis………..Obyt Viterbum Augusti…….anno aetatis…..MDCXXXIV</w:t>
      </w:r>
    </w:p>
    <w:p w:rsidR="007B74BB" w:rsidRDefault="00980552" w:rsidP="005C1988">
      <w:pPr>
        <w:rPr>
          <w:rFonts w:ascii="Times New Roman" w:hAnsi="Times New Roman" w:cs="Times New Roman"/>
          <w:sz w:val="32"/>
          <w:szCs w:val="32"/>
        </w:rPr>
      </w:pPr>
      <w:r>
        <w:rPr>
          <w:rFonts w:ascii="Times New Roman" w:hAnsi="Times New Roman" w:cs="Times New Roman"/>
          <w:sz w:val="32"/>
          <w:szCs w:val="32"/>
        </w:rPr>
        <w:t xml:space="preserve">     A Bardellino, villa di Soliera, del conte Coriolano Iacopetti, dimorava un dotto ecclesiastico, </w:t>
      </w:r>
      <w:r w:rsidRPr="007B74BB">
        <w:rPr>
          <w:rFonts w:ascii="Times New Roman" w:hAnsi="Times New Roman" w:cs="Times New Roman"/>
          <w:i/>
          <w:sz w:val="32"/>
          <w:szCs w:val="32"/>
        </w:rPr>
        <w:t>comes Iacopetus de Fivizzano I.U. Doctor et Protonotarius Apostolicus</w:t>
      </w:r>
      <w:r w:rsidR="007B74BB">
        <w:rPr>
          <w:rFonts w:ascii="Times New Roman" w:hAnsi="Times New Roman" w:cs="Times New Roman"/>
          <w:sz w:val="32"/>
          <w:szCs w:val="32"/>
        </w:rPr>
        <w:t>.</w:t>
      </w:r>
    </w:p>
    <w:p w:rsidR="007B74BB" w:rsidRDefault="007B74BB" w:rsidP="005C1988">
      <w:pPr>
        <w:rPr>
          <w:rFonts w:ascii="Times New Roman" w:hAnsi="Times New Roman" w:cs="Times New Roman"/>
          <w:sz w:val="32"/>
          <w:szCs w:val="32"/>
        </w:rPr>
      </w:pPr>
    </w:p>
    <w:p w:rsidR="007B74BB" w:rsidRDefault="007B74BB" w:rsidP="005C1988">
      <w:pPr>
        <w:rPr>
          <w:rFonts w:ascii="Times New Roman" w:hAnsi="Times New Roman" w:cs="Times New Roman"/>
          <w:sz w:val="32"/>
          <w:szCs w:val="32"/>
        </w:rPr>
      </w:pPr>
    </w:p>
    <w:p w:rsidR="00980552" w:rsidRDefault="007B74BB" w:rsidP="005C1988">
      <w:pPr>
        <w:rPr>
          <w:rFonts w:ascii="Times New Roman" w:hAnsi="Times New Roman" w:cs="Times New Roman"/>
          <w:b/>
          <w:sz w:val="36"/>
          <w:szCs w:val="36"/>
        </w:rPr>
      </w:pPr>
      <w:r w:rsidRPr="007B74BB">
        <w:rPr>
          <w:rFonts w:ascii="Times New Roman" w:hAnsi="Times New Roman" w:cs="Times New Roman"/>
          <w:b/>
          <w:sz w:val="36"/>
          <w:szCs w:val="36"/>
        </w:rPr>
        <w:t>Grazia ottenuta per invocazione della B. Vergine dei Colli da un tal Giovan Battista Gatti di Stizzano della Diocesi di Bergamo.</w:t>
      </w:r>
      <w:r w:rsidR="00980552" w:rsidRPr="007B74BB">
        <w:rPr>
          <w:rFonts w:ascii="Times New Roman" w:hAnsi="Times New Roman" w:cs="Times New Roman"/>
          <w:b/>
          <w:sz w:val="36"/>
          <w:szCs w:val="36"/>
        </w:rPr>
        <w:t xml:space="preserve"> </w:t>
      </w:r>
    </w:p>
    <w:p w:rsidR="007B74BB" w:rsidRDefault="007B74BB" w:rsidP="005C1988">
      <w:pPr>
        <w:rPr>
          <w:rFonts w:ascii="Times New Roman" w:hAnsi="Times New Roman" w:cs="Times New Roman"/>
          <w:sz w:val="32"/>
          <w:szCs w:val="32"/>
        </w:rPr>
      </w:pPr>
      <w:r w:rsidRPr="007B74BB">
        <w:rPr>
          <w:rFonts w:ascii="Times New Roman" w:hAnsi="Times New Roman" w:cs="Times New Roman"/>
          <w:sz w:val="32"/>
          <w:szCs w:val="32"/>
        </w:rPr>
        <w:t xml:space="preserve">     Nel piacevole monte di Bargia vi era un’antica strada detta romana di cui si riconoscono ancora alcune tracce.</w:t>
      </w:r>
      <w:r>
        <w:rPr>
          <w:rFonts w:ascii="Times New Roman" w:hAnsi="Times New Roman" w:cs="Times New Roman"/>
          <w:sz w:val="32"/>
          <w:szCs w:val="32"/>
        </w:rPr>
        <w:t xml:space="preserve"> Questa via in antico avea le stazioni della </w:t>
      </w:r>
      <w:r w:rsidRPr="007B74BB">
        <w:rPr>
          <w:rFonts w:ascii="Times New Roman" w:hAnsi="Times New Roman" w:cs="Times New Roman"/>
          <w:i/>
          <w:sz w:val="32"/>
          <w:szCs w:val="32"/>
        </w:rPr>
        <w:t>Via Crucis</w:t>
      </w:r>
      <w:r>
        <w:rPr>
          <w:rFonts w:ascii="Times New Roman" w:hAnsi="Times New Roman" w:cs="Times New Roman"/>
          <w:i/>
          <w:sz w:val="32"/>
          <w:szCs w:val="32"/>
        </w:rPr>
        <w:t xml:space="preserve"> </w:t>
      </w:r>
      <w:r w:rsidRPr="007B74BB">
        <w:rPr>
          <w:rFonts w:ascii="Times New Roman" w:hAnsi="Times New Roman" w:cs="Times New Roman"/>
          <w:sz w:val="32"/>
          <w:szCs w:val="32"/>
        </w:rPr>
        <w:t>ora interamente distrutte.</w:t>
      </w:r>
      <w:r>
        <w:rPr>
          <w:rFonts w:ascii="Times New Roman" w:hAnsi="Times New Roman" w:cs="Times New Roman"/>
          <w:sz w:val="32"/>
          <w:szCs w:val="32"/>
        </w:rPr>
        <w:t xml:space="preserve"> Sulla medesima linea vi è in costruzione la nuova via carrozzabile che misura un sol chilometro da Soliera al Santuario.</w:t>
      </w:r>
    </w:p>
    <w:p w:rsidR="008D605B" w:rsidRDefault="007B74BB" w:rsidP="005C1988">
      <w:pPr>
        <w:rPr>
          <w:rFonts w:ascii="Times New Roman" w:hAnsi="Times New Roman" w:cs="Times New Roman"/>
          <w:sz w:val="32"/>
          <w:szCs w:val="32"/>
        </w:rPr>
      </w:pPr>
      <w:r>
        <w:rPr>
          <w:rFonts w:ascii="Times New Roman" w:hAnsi="Times New Roman" w:cs="Times New Roman"/>
          <w:sz w:val="32"/>
          <w:szCs w:val="32"/>
        </w:rPr>
        <w:t xml:space="preserve">La prima strada serviva di transito per i passeggeri che venendo dalla Lombardia scendevano poi nella Toscana. Avvenne impertanto che Giovan Battista Gatti, essendo mercadante, andava per i suoi affari a Livorno, e, giunto ad Olivola, si partì di là per venire a </w:t>
      </w:r>
      <w:r w:rsidR="00B65B6B">
        <w:rPr>
          <w:rFonts w:ascii="Times New Roman" w:hAnsi="Times New Roman" w:cs="Times New Roman"/>
          <w:sz w:val="32"/>
          <w:szCs w:val="32"/>
        </w:rPr>
        <w:t>S</w:t>
      </w:r>
      <w:r>
        <w:rPr>
          <w:rFonts w:ascii="Times New Roman" w:hAnsi="Times New Roman" w:cs="Times New Roman"/>
          <w:sz w:val="32"/>
          <w:szCs w:val="32"/>
        </w:rPr>
        <w:t>oliera ove si alloggiavano i viandanti. Sceso la costa di Olivola, fermò alquanto né poté più raggiungere i compagni. Il sole era già al tramonto, neri nuvoloni minacciavano vicina la pioggia, ed egli stanco del cammino già fatto , spaventato ed ansante si trovò</w:t>
      </w:r>
      <w:r w:rsidR="00BF7199">
        <w:rPr>
          <w:rFonts w:ascii="Times New Roman" w:hAnsi="Times New Roman" w:cs="Times New Roman"/>
          <w:sz w:val="32"/>
          <w:szCs w:val="32"/>
        </w:rPr>
        <w:t xml:space="preserve"> involto in quell’intricata selva in mezzo a due canali ingrossati dalle acque. Nel timore di perdere la vita, il povero mercante stese le mani, ed alzati gli occhi al cielo,  pregò la Vergine Santa ché lo scampasse da un tanto pericolo.</w:t>
      </w:r>
      <w:r>
        <w:rPr>
          <w:rFonts w:ascii="Times New Roman" w:hAnsi="Times New Roman" w:cs="Times New Roman"/>
          <w:sz w:val="32"/>
          <w:szCs w:val="32"/>
        </w:rPr>
        <w:t xml:space="preserve"> </w:t>
      </w:r>
      <w:r w:rsidR="00BF7199">
        <w:rPr>
          <w:rFonts w:ascii="Times New Roman" w:hAnsi="Times New Roman" w:cs="Times New Roman"/>
          <w:sz w:val="32"/>
          <w:szCs w:val="32"/>
        </w:rPr>
        <w:t xml:space="preserve"> </w:t>
      </w:r>
      <w:r w:rsidR="00174E44">
        <w:rPr>
          <w:rFonts w:ascii="Times New Roman" w:hAnsi="Times New Roman" w:cs="Times New Roman"/>
          <w:sz w:val="32"/>
          <w:szCs w:val="32"/>
        </w:rPr>
        <w:t xml:space="preserve">Mentre in tale atto si raccomandava , gli parve di veder di lontano un non so che di splendore. </w:t>
      </w:r>
      <w:r w:rsidR="00174E44">
        <w:rPr>
          <w:rFonts w:ascii="Times New Roman" w:hAnsi="Times New Roman" w:cs="Times New Roman"/>
          <w:sz w:val="32"/>
          <w:szCs w:val="32"/>
        </w:rPr>
        <w:lastRenderedPageBreak/>
        <w:t>Respirò il mesto mercante, e stimò che fossero i compagni  mossi in cerca di lui, ma non essendo  voce alcuna che rispondesse alla sua, fattosi animo</w:t>
      </w:r>
      <w:r w:rsidR="008D605B">
        <w:rPr>
          <w:rFonts w:ascii="Times New Roman" w:hAnsi="Times New Roman" w:cs="Times New Roman"/>
          <w:sz w:val="32"/>
          <w:szCs w:val="32"/>
        </w:rPr>
        <w:t xml:space="preserve"> ed invocati i nomi di Gesù e di Maria , si avviò verso il lume, che parea muoversi, e l’invitasse a seguirlo. Saliva il Bergamasco il monte, dietro la scorta che gli era di guida, e giunto alla cap</w:t>
      </w:r>
      <w:r w:rsidR="00EC1A63">
        <w:rPr>
          <w:rFonts w:ascii="Times New Roman" w:hAnsi="Times New Roman" w:cs="Times New Roman"/>
          <w:sz w:val="32"/>
          <w:szCs w:val="32"/>
        </w:rPr>
        <w:t>p</w:t>
      </w:r>
      <w:r w:rsidR="008D605B">
        <w:rPr>
          <w:rFonts w:ascii="Times New Roman" w:hAnsi="Times New Roman" w:cs="Times New Roman"/>
          <w:sz w:val="32"/>
          <w:szCs w:val="32"/>
        </w:rPr>
        <w:t xml:space="preserve">elletta  ivi si ricondusse il lume, e guardando si vide innanzi alla lampada  che ardea vicino alla santa immagine della Madonna. Pianse, e rese grazie. Poi acceso un residuo di candela che ave al lume della lampada, con quella, benché combattuto dai venti , si portò salvo all’albergo di Soliera.  </w:t>
      </w:r>
    </w:p>
    <w:p w:rsidR="006423C4" w:rsidRDefault="008D605B" w:rsidP="005C1988">
      <w:pPr>
        <w:rPr>
          <w:rFonts w:ascii="Times New Roman" w:hAnsi="Times New Roman" w:cs="Times New Roman"/>
          <w:sz w:val="32"/>
          <w:szCs w:val="32"/>
        </w:rPr>
      </w:pPr>
      <w:r>
        <w:rPr>
          <w:rFonts w:ascii="Times New Roman" w:hAnsi="Times New Roman" w:cs="Times New Roman"/>
          <w:sz w:val="32"/>
          <w:szCs w:val="32"/>
        </w:rPr>
        <w:t xml:space="preserve">     Questo fatto il Bergamasco stesso raccontò il giorno dopo, ed era Domenica, nel Piazzale della Chiesa al Pievano ed ai Soleresi, aggiungendo che il popolo di Soliera  possedeva in quella benedetta </w:t>
      </w:r>
      <w:r w:rsidR="006423C4">
        <w:rPr>
          <w:rFonts w:ascii="Times New Roman" w:hAnsi="Times New Roman" w:cs="Times New Roman"/>
          <w:sz w:val="32"/>
          <w:szCs w:val="32"/>
        </w:rPr>
        <w:t>I</w:t>
      </w:r>
      <w:r>
        <w:rPr>
          <w:rFonts w:ascii="Times New Roman" w:hAnsi="Times New Roman" w:cs="Times New Roman"/>
          <w:sz w:val="32"/>
          <w:szCs w:val="32"/>
        </w:rPr>
        <w:t>mmagine</w:t>
      </w:r>
      <w:r w:rsidR="006423C4">
        <w:rPr>
          <w:rFonts w:ascii="Times New Roman" w:hAnsi="Times New Roman" w:cs="Times New Roman"/>
          <w:sz w:val="32"/>
          <w:szCs w:val="32"/>
        </w:rPr>
        <w:t xml:space="preserve"> un grande tesoro. Di ciò venne fatta memoria che si scrisse sul muro, riprodotta poi fedelmente in tavola di marmo al di sotto di una pittura  affatto rozza rappresentante l’avvenimento, così espressa.</w:t>
      </w:r>
    </w:p>
    <w:p w:rsidR="006423C4" w:rsidRDefault="006423C4" w:rsidP="005C1988">
      <w:pPr>
        <w:rPr>
          <w:rFonts w:ascii="Times New Roman" w:hAnsi="Times New Roman" w:cs="Aharoni"/>
          <w:sz w:val="28"/>
          <w:szCs w:val="28"/>
        </w:rPr>
      </w:pPr>
      <w:r>
        <w:rPr>
          <w:rFonts w:ascii="Times New Roman" w:hAnsi="Times New Roman" w:cs="Times New Roman"/>
          <w:sz w:val="32"/>
          <w:szCs w:val="32"/>
        </w:rPr>
        <w:t xml:space="preserve">     </w:t>
      </w:r>
      <w:r w:rsidRPr="006423C4">
        <w:rPr>
          <w:rFonts w:ascii="Times New Roman" w:hAnsi="Times New Roman" w:cs="Aharoni"/>
          <w:sz w:val="28"/>
          <w:szCs w:val="28"/>
        </w:rPr>
        <w:t>La sera delli 24 Novembre 1655 – Giovan Battista Gatti di Stizzano di Bergamo – in tempo notturno e burrascoso – smarrita la via, e di cuore raccoma</w:t>
      </w:r>
      <w:r w:rsidR="00EE564F">
        <w:rPr>
          <w:rFonts w:ascii="Times New Roman" w:hAnsi="Times New Roman" w:cs="Aharoni"/>
          <w:sz w:val="28"/>
          <w:szCs w:val="28"/>
        </w:rPr>
        <w:t>n</w:t>
      </w:r>
      <w:r w:rsidRPr="006423C4">
        <w:rPr>
          <w:rFonts w:ascii="Times New Roman" w:hAnsi="Times New Roman" w:cs="Aharoni"/>
          <w:sz w:val="28"/>
          <w:szCs w:val="28"/>
        </w:rPr>
        <w:t>datosi alla Santissima Vergine- vide uno splendore celeste – che lo guidò a salvamento.</w:t>
      </w:r>
    </w:p>
    <w:p w:rsidR="006423C4" w:rsidRDefault="006423C4" w:rsidP="005C1988">
      <w:pPr>
        <w:rPr>
          <w:rFonts w:ascii="Times New Roman" w:hAnsi="Times New Roman" w:cs="Aharoni"/>
          <w:sz w:val="28"/>
          <w:szCs w:val="28"/>
        </w:rPr>
      </w:pPr>
      <w:r>
        <w:rPr>
          <w:rFonts w:ascii="Times New Roman" w:hAnsi="Times New Roman" w:cs="Aharoni"/>
          <w:sz w:val="28"/>
          <w:szCs w:val="28"/>
        </w:rPr>
        <w:t xml:space="preserve">     A schiarimento maggio</w:t>
      </w:r>
      <w:r w:rsidR="0063367B">
        <w:rPr>
          <w:rFonts w:ascii="Times New Roman" w:hAnsi="Times New Roman" w:cs="Aharoni"/>
          <w:sz w:val="28"/>
          <w:szCs w:val="28"/>
        </w:rPr>
        <w:t>r</w:t>
      </w:r>
      <w:r>
        <w:rPr>
          <w:rFonts w:ascii="Times New Roman" w:hAnsi="Times New Roman" w:cs="Aharoni"/>
          <w:sz w:val="28"/>
          <w:szCs w:val="28"/>
        </w:rPr>
        <w:t>e di questa grazia si fa conoscere che il parroco di Stizzano della Diocesi di Bergamo, con lettera in data 18 maggio 1879, scriveva che Giovan Battista Gatti di Domenico, e di Aurelia Zambonelli trovasi ai registri di nascita della sua Parrocchia sotto il dì 1 Febbraio 1617. Tale famiglia sgombrò da Tizzano al principiare del secolo presente, e negoziava di bestie bovine.</w:t>
      </w:r>
    </w:p>
    <w:p w:rsidR="00FD1C96" w:rsidRDefault="006423C4" w:rsidP="005C1988">
      <w:pPr>
        <w:rPr>
          <w:rFonts w:ascii="Times New Roman" w:hAnsi="Times New Roman" w:cs="Aharoni"/>
          <w:sz w:val="28"/>
          <w:szCs w:val="28"/>
        </w:rPr>
      </w:pPr>
      <w:r>
        <w:rPr>
          <w:rFonts w:ascii="Times New Roman" w:hAnsi="Times New Roman" w:cs="Aharoni"/>
          <w:sz w:val="28"/>
          <w:szCs w:val="28"/>
        </w:rPr>
        <w:t xml:space="preserve">     Il Popolo di Soliera in memoria</w:t>
      </w:r>
      <w:r w:rsidR="00FD1C96">
        <w:rPr>
          <w:rFonts w:ascii="Times New Roman" w:hAnsi="Times New Roman" w:cs="Aharoni"/>
          <w:sz w:val="28"/>
          <w:szCs w:val="28"/>
        </w:rPr>
        <w:t xml:space="preserve"> di tal fatto concorre ogni anno all’Oratorio nel giorno di S. Caterina che è il susseguente alla grazia indicata.</w:t>
      </w:r>
    </w:p>
    <w:p w:rsidR="006423C4" w:rsidRDefault="00FD1C96" w:rsidP="005C1988">
      <w:pPr>
        <w:rPr>
          <w:rFonts w:ascii="Times New Roman" w:hAnsi="Times New Roman" w:cs="Aharoni"/>
          <w:sz w:val="28"/>
          <w:szCs w:val="28"/>
        </w:rPr>
      </w:pPr>
      <w:r>
        <w:rPr>
          <w:rFonts w:ascii="Times New Roman" w:hAnsi="Times New Roman" w:cs="Aharoni"/>
          <w:sz w:val="28"/>
          <w:szCs w:val="28"/>
        </w:rPr>
        <w:t xml:space="preserve">     Conservasi pure in una custodia di legno con vetro l’avanzo di un cerino, che dicesi essere quello che accese alla lampada il Bergamasco.</w:t>
      </w:r>
      <w:r w:rsidR="006423C4">
        <w:rPr>
          <w:rFonts w:ascii="Times New Roman" w:hAnsi="Times New Roman" w:cs="Aharoni"/>
          <w:sz w:val="28"/>
          <w:szCs w:val="28"/>
        </w:rPr>
        <w:t xml:space="preserve"> </w:t>
      </w:r>
    </w:p>
    <w:p w:rsidR="003A2319" w:rsidRDefault="003A2319" w:rsidP="005C1988">
      <w:pPr>
        <w:rPr>
          <w:rFonts w:ascii="Times New Roman" w:hAnsi="Times New Roman" w:cs="Aharoni"/>
          <w:sz w:val="28"/>
          <w:szCs w:val="28"/>
        </w:rPr>
      </w:pPr>
    </w:p>
    <w:p w:rsidR="003A2319" w:rsidRDefault="003A2319" w:rsidP="005C1988">
      <w:pPr>
        <w:rPr>
          <w:rFonts w:ascii="Times New Roman" w:hAnsi="Times New Roman" w:cs="Aharoni"/>
          <w:sz w:val="28"/>
          <w:szCs w:val="28"/>
        </w:rPr>
      </w:pPr>
    </w:p>
    <w:p w:rsidR="003A2319" w:rsidRDefault="003A2319" w:rsidP="005C1988">
      <w:pPr>
        <w:rPr>
          <w:rFonts w:ascii="Times New Roman" w:hAnsi="Times New Roman" w:cs="Aharoni"/>
          <w:sz w:val="28"/>
          <w:szCs w:val="28"/>
        </w:rPr>
      </w:pPr>
    </w:p>
    <w:p w:rsidR="003A2319" w:rsidRDefault="003A2319" w:rsidP="005C1988">
      <w:pPr>
        <w:rPr>
          <w:rFonts w:ascii="Times New Roman" w:hAnsi="Times New Roman" w:cs="Aharoni"/>
          <w:sz w:val="28"/>
          <w:szCs w:val="28"/>
        </w:rPr>
      </w:pPr>
      <w:r>
        <w:rPr>
          <w:rFonts w:ascii="Times New Roman" w:hAnsi="Times New Roman" w:cs="Aharoni"/>
          <w:noProof/>
          <w:sz w:val="28"/>
          <w:szCs w:val="28"/>
          <w:lang w:eastAsia="it-IT"/>
        </w:rPr>
        <w:lastRenderedPageBreak/>
        <w:drawing>
          <wp:inline distT="0" distB="0" distL="0" distR="0">
            <wp:extent cx="6120130" cy="5512011"/>
            <wp:effectExtent l="0" t="0" r="0" b="0"/>
            <wp:docPr id="21" name="Immagine 21" descr="E:\Documents and Settings\User\Desktop\Vecchio Desktop di Fujistu aggiornato dal 24 luglio 17\BIBBIA DI RINO da  ottobre 2014\z RINO SU ACER 1\AAA MIE PUBBLICAZIONI\PIEVE DI SOLIERA\sant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cuments and Settings\User\Desktop\Vecchio Desktop di Fujistu aggiornato dal 24 luglio 17\BIBBIA DI RINO da  ottobre 2014\z RINO SU ACER 1\AAA MIE PUBBLICAZIONI\PIEVE DI SOLIERA\santino.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20130" cy="5512011"/>
                    </a:xfrm>
                    <a:prstGeom prst="rect">
                      <a:avLst/>
                    </a:prstGeom>
                    <a:noFill/>
                    <a:ln>
                      <a:noFill/>
                    </a:ln>
                  </pic:spPr>
                </pic:pic>
              </a:graphicData>
            </a:graphic>
          </wp:inline>
        </w:drawing>
      </w:r>
    </w:p>
    <w:p w:rsidR="00FD1C96" w:rsidRDefault="00FD1C96" w:rsidP="005C1988">
      <w:pPr>
        <w:rPr>
          <w:rFonts w:ascii="Times New Roman" w:hAnsi="Times New Roman" w:cs="Aharoni"/>
          <w:sz w:val="28"/>
          <w:szCs w:val="28"/>
        </w:rPr>
      </w:pPr>
    </w:p>
    <w:p w:rsidR="00FD1C96" w:rsidRDefault="00FD1C96" w:rsidP="005C1988">
      <w:pPr>
        <w:rPr>
          <w:rFonts w:ascii="Times New Roman" w:hAnsi="Times New Roman" w:cs="Times New Roman"/>
          <w:b/>
          <w:sz w:val="36"/>
          <w:szCs w:val="36"/>
        </w:rPr>
      </w:pPr>
      <w:r>
        <w:rPr>
          <w:rFonts w:ascii="Times New Roman" w:hAnsi="Times New Roman" w:cs="Times New Roman"/>
          <w:b/>
          <w:sz w:val="36"/>
          <w:szCs w:val="36"/>
        </w:rPr>
        <w:t>Altra grazia ricevuta da Pier Antonio Lazari della Cassettana nella pieve di Crespiano avanti la miracolosa Immagine della Beatissima Vergine dei Colli</w:t>
      </w:r>
    </w:p>
    <w:p w:rsidR="00FD1C96" w:rsidRDefault="00FD1C96" w:rsidP="005C1988">
      <w:pPr>
        <w:rPr>
          <w:rFonts w:ascii="Times New Roman" w:hAnsi="Times New Roman" w:cs="Times New Roman"/>
          <w:sz w:val="32"/>
          <w:szCs w:val="32"/>
        </w:rPr>
      </w:pPr>
      <w:r>
        <w:rPr>
          <w:rFonts w:ascii="Times New Roman" w:hAnsi="Times New Roman" w:cs="Times New Roman"/>
          <w:b/>
          <w:sz w:val="36"/>
          <w:szCs w:val="36"/>
        </w:rPr>
        <w:t xml:space="preserve">      </w:t>
      </w:r>
      <w:r w:rsidRPr="00FD1C96">
        <w:rPr>
          <w:rFonts w:ascii="Times New Roman" w:hAnsi="Times New Roman" w:cs="Times New Roman"/>
          <w:sz w:val="32"/>
          <w:szCs w:val="32"/>
        </w:rPr>
        <w:t>Pier Antonio Lazari della Cassettana, di ricca e nobile famiglia, nacque</w:t>
      </w:r>
      <w:r>
        <w:rPr>
          <w:rFonts w:ascii="Times New Roman" w:hAnsi="Times New Roman" w:cs="Times New Roman"/>
          <w:sz w:val="32"/>
          <w:szCs w:val="32"/>
        </w:rPr>
        <w:t xml:space="preserve"> col piede sinistro deforme in modo, che la punta del piede</w:t>
      </w:r>
      <w:r w:rsidR="003A2319">
        <w:rPr>
          <w:rFonts w:ascii="Times New Roman" w:hAnsi="Times New Roman" w:cs="Times New Roman"/>
          <w:sz w:val="32"/>
          <w:szCs w:val="32"/>
        </w:rPr>
        <w:t xml:space="preserve"> </w:t>
      </w:r>
      <w:r>
        <w:rPr>
          <w:rFonts w:ascii="Times New Roman" w:hAnsi="Times New Roman" w:cs="Times New Roman"/>
          <w:sz w:val="32"/>
          <w:szCs w:val="32"/>
        </w:rPr>
        <w:t>era nel luogo del calcagno.</w:t>
      </w:r>
    </w:p>
    <w:p w:rsidR="003729E2" w:rsidRDefault="00FD1C96" w:rsidP="005C1988">
      <w:pPr>
        <w:rPr>
          <w:rFonts w:ascii="Times New Roman" w:hAnsi="Times New Roman" w:cs="Times New Roman"/>
          <w:sz w:val="32"/>
          <w:szCs w:val="32"/>
        </w:rPr>
      </w:pPr>
      <w:r>
        <w:rPr>
          <w:rFonts w:ascii="Times New Roman" w:hAnsi="Times New Roman" w:cs="Times New Roman"/>
          <w:sz w:val="32"/>
          <w:szCs w:val="32"/>
        </w:rPr>
        <w:t xml:space="preserve">     Tale difetto rattristò molto i genitori e specialmente la madre, la quale tentò con fascie di rimettere il piede al naturale suo posto, ma invano perché la natura difettosa non potea rendersi obbediente a quelle cure </w:t>
      </w:r>
      <w:r>
        <w:rPr>
          <w:rFonts w:ascii="Times New Roman" w:hAnsi="Times New Roman" w:cs="Times New Roman"/>
          <w:sz w:val="32"/>
          <w:szCs w:val="32"/>
        </w:rPr>
        <w:lastRenderedPageBreak/>
        <w:t>anche le più diligenti. Il povero giovinetto intanto infelice traea la vita sua. Andava ma con sentita difficoltà. Questo difetto era noto non solo ai vicini ma per tutta la nobil terra di Fivizzano</w:t>
      </w:r>
      <w:r w:rsidR="003729E2">
        <w:rPr>
          <w:rFonts w:ascii="Times New Roman" w:hAnsi="Times New Roman" w:cs="Times New Roman"/>
          <w:sz w:val="32"/>
          <w:szCs w:val="32"/>
        </w:rPr>
        <w:t xml:space="preserve">, ove Giovan </w:t>
      </w:r>
      <w:r w:rsidR="00EC1A63">
        <w:rPr>
          <w:rFonts w:ascii="Times New Roman" w:hAnsi="Times New Roman" w:cs="Times New Roman"/>
          <w:sz w:val="32"/>
          <w:szCs w:val="32"/>
        </w:rPr>
        <w:t>M</w:t>
      </w:r>
      <w:r w:rsidR="003729E2">
        <w:rPr>
          <w:rFonts w:ascii="Times New Roman" w:hAnsi="Times New Roman" w:cs="Times New Roman"/>
          <w:sz w:val="32"/>
          <w:szCs w:val="32"/>
        </w:rPr>
        <w:t>aria Lazari zio paterno del giovinetto era maestro di scuola. Lo zio fece fare un consulto dai più valenti  medici di Lucca per vedere se era possibile porvi un rimedio. Risposero i medici non essere altra via che slogare la gamba, poi raddrizzare il piede, e con medicamenti curare la rottura. Quest</w:t>
      </w:r>
      <w:r w:rsidR="004B6C11">
        <w:rPr>
          <w:rFonts w:ascii="Times New Roman" w:hAnsi="Times New Roman" w:cs="Times New Roman"/>
          <w:sz w:val="32"/>
          <w:szCs w:val="32"/>
        </w:rPr>
        <w:t>a</w:t>
      </w:r>
      <w:r w:rsidR="005A1ACA">
        <w:rPr>
          <w:rFonts w:ascii="Times New Roman" w:hAnsi="Times New Roman" w:cs="Times New Roman"/>
          <w:sz w:val="32"/>
          <w:szCs w:val="32"/>
        </w:rPr>
        <w:t xml:space="preserve">  p</w:t>
      </w:r>
      <w:r w:rsidR="003729E2">
        <w:rPr>
          <w:rFonts w:ascii="Times New Roman" w:hAnsi="Times New Roman" w:cs="Times New Roman"/>
          <w:sz w:val="32"/>
          <w:szCs w:val="32"/>
        </w:rPr>
        <w:t>roposta non fu accettata; e così il Lazari abbandonò il pensiero del rimedio.</w:t>
      </w:r>
    </w:p>
    <w:p w:rsidR="003729E2" w:rsidRDefault="003729E2" w:rsidP="005C1988">
      <w:pPr>
        <w:rPr>
          <w:rFonts w:ascii="Times New Roman" w:hAnsi="Times New Roman" w:cs="Times New Roman"/>
          <w:sz w:val="32"/>
          <w:szCs w:val="32"/>
        </w:rPr>
      </w:pPr>
      <w:r>
        <w:rPr>
          <w:rFonts w:ascii="Times New Roman" w:hAnsi="Times New Roman" w:cs="Times New Roman"/>
          <w:sz w:val="32"/>
          <w:szCs w:val="32"/>
        </w:rPr>
        <w:t xml:space="preserve">     Frattanto il grido universale del concorso alla miracolosa Immagine della </w:t>
      </w:r>
      <w:r w:rsidR="0045744F">
        <w:rPr>
          <w:rFonts w:ascii="Times New Roman" w:hAnsi="Times New Roman" w:cs="Times New Roman"/>
          <w:sz w:val="32"/>
          <w:szCs w:val="32"/>
        </w:rPr>
        <w:t>M</w:t>
      </w:r>
      <w:r>
        <w:rPr>
          <w:rFonts w:ascii="Times New Roman" w:hAnsi="Times New Roman" w:cs="Times New Roman"/>
          <w:sz w:val="32"/>
          <w:szCs w:val="32"/>
        </w:rPr>
        <w:t>adonna di Soliera destò nel giovinetto un’interna ispirazione di andarla</w:t>
      </w:r>
      <w:r w:rsidR="00A40948">
        <w:rPr>
          <w:rFonts w:ascii="Times New Roman" w:hAnsi="Times New Roman" w:cs="Times New Roman"/>
          <w:sz w:val="32"/>
          <w:szCs w:val="32"/>
        </w:rPr>
        <w:t xml:space="preserve"> </w:t>
      </w:r>
      <w:r>
        <w:rPr>
          <w:rFonts w:ascii="Times New Roman" w:hAnsi="Times New Roman" w:cs="Times New Roman"/>
          <w:sz w:val="32"/>
          <w:szCs w:val="32"/>
        </w:rPr>
        <w:t xml:space="preserve">a visitare. Questo pio desiderio lo manifestò a suo zio che lo animò a compierlo. Fatta la divozione tornò a casa sua. Interrogato dallo zio del viaggio, disse che era andato sì con qualche fatica, ma che desiderava di nuovo tornare a quella santa Immagine,  che tanto lo consolava. </w:t>
      </w:r>
    </w:p>
    <w:p w:rsidR="00FE5042" w:rsidRDefault="003729E2" w:rsidP="005C1988">
      <w:pPr>
        <w:rPr>
          <w:rFonts w:ascii="Times New Roman" w:hAnsi="Times New Roman" w:cs="Times New Roman"/>
          <w:sz w:val="32"/>
          <w:szCs w:val="32"/>
        </w:rPr>
      </w:pPr>
      <w:r>
        <w:rPr>
          <w:rFonts w:ascii="Times New Roman" w:hAnsi="Times New Roman" w:cs="Times New Roman"/>
          <w:sz w:val="32"/>
          <w:szCs w:val="32"/>
        </w:rPr>
        <w:t>La qual cosa avendo fatto per la terza volta nel secondo giorno della festa della Pentecoste, mentre r</w:t>
      </w:r>
      <w:r w:rsidR="00FE5042">
        <w:rPr>
          <w:rFonts w:ascii="Times New Roman" w:hAnsi="Times New Roman" w:cs="Times New Roman"/>
          <w:sz w:val="32"/>
          <w:szCs w:val="32"/>
        </w:rPr>
        <w:t>a</w:t>
      </w:r>
      <w:r>
        <w:rPr>
          <w:rFonts w:ascii="Times New Roman" w:hAnsi="Times New Roman" w:cs="Times New Roman"/>
          <w:sz w:val="32"/>
          <w:szCs w:val="32"/>
        </w:rPr>
        <w:t xml:space="preserve">ccolto in preghiera invocava l’aiuto di Maria </w:t>
      </w:r>
      <w:r w:rsidR="00FE5042">
        <w:rPr>
          <w:rFonts w:ascii="Times New Roman" w:hAnsi="Times New Roman" w:cs="Times New Roman"/>
          <w:sz w:val="32"/>
          <w:szCs w:val="32"/>
        </w:rPr>
        <w:t>S</w:t>
      </w:r>
      <w:r>
        <w:rPr>
          <w:rFonts w:ascii="Times New Roman" w:hAnsi="Times New Roman" w:cs="Times New Roman"/>
          <w:sz w:val="32"/>
          <w:szCs w:val="32"/>
        </w:rPr>
        <w:t>antissima</w:t>
      </w:r>
      <w:r w:rsidR="00FE5042">
        <w:rPr>
          <w:rFonts w:ascii="Times New Roman" w:hAnsi="Times New Roman" w:cs="Times New Roman"/>
          <w:sz w:val="32"/>
          <w:szCs w:val="32"/>
        </w:rPr>
        <w:t>, sentì subito riaversi. Levatosi poi in piedi per tornare a casa si ritr</w:t>
      </w:r>
      <w:r w:rsidR="00A40948">
        <w:rPr>
          <w:rFonts w:ascii="Times New Roman" w:hAnsi="Times New Roman" w:cs="Times New Roman"/>
          <w:sz w:val="32"/>
          <w:szCs w:val="32"/>
        </w:rPr>
        <w:t>o</w:t>
      </w:r>
      <w:r w:rsidR="00FE5042">
        <w:rPr>
          <w:rFonts w:ascii="Times New Roman" w:hAnsi="Times New Roman" w:cs="Times New Roman"/>
          <w:sz w:val="32"/>
          <w:szCs w:val="32"/>
        </w:rPr>
        <w:t>vò col piede risanato, diviso e rivolto al suo luogo, e col passo libero e spedito.</w:t>
      </w:r>
    </w:p>
    <w:p w:rsidR="00FE5042" w:rsidRDefault="00FE5042" w:rsidP="005C1988">
      <w:pPr>
        <w:rPr>
          <w:rFonts w:ascii="Times New Roman" w:hAnsi="Times New Roman" w:cs="Times New Roman"/>
          <w:sz w:val="32"/>
          <w:szCs w:val="32"/>
        </w:rPr>
      </w:pPr>
      <w:r>
        <w:rPr>
          <w:rFonts w:ascii="Times New Roman" w:hAnsi="Times New Roman" w:cs="Times New Roman"/>
          <w:sz w:val="32"/>
          <w:szCs w:val="32"/>
        </w:rPr>
        <w:t xml:space="preserve">     Tutti i presenti all’atto piansero per lacrime di consolazione. Non si descrive a parola la grande allegrezza che provarono e la madre del Giovinetto e lo zio, che benedissero all’Operatrice di tanto prodigio.</w:t>
      </w:r>
    </w:p>
    <w:p w:rsidR="00FE5042" w:rsidRDefault="00FE5042" w:rsidP="005C1988">
      <w:pPr>
        <w:rPr>
          <w:rFonts w:ascii="Times New Roman" w:hAnsi="Times New Roman" w:cs="Times New Roman"/>
          <w:sz w:val="32"/>
          <w:szCs w:val="32"/>
        </w:rPr>
      </w:pPr>
      <w:r>
        <w:rPr>
          <w:rFonts w:ascii="Times New Roman" w:hAnsi="Times New Roman" w:cs="Times New Roman"/>
          <w:sz w:val="32"/>
          <w:szCs w:val="32"/>
        </w:rPr>
        <w:t xml:space="preserve">     L’avvenimento destò grande ardore nei paesi vicini e lontani, e specialmente nella città di Fivizzano che era stata testimone del difetto del giovinetto, per modo che all’Oratorio si vide un concorso tale che mai più si era per l’innanzi veduto.</w:t>
      </w:r>
    </w:p>
    <w:p w:rsidR="005A1ACA" w:rsidRDefault="005A1ACA" w:rsidP="005C1988">
      <w:pPr>
        <w:rPr>
          <w:rFonts w:ascii="Times New Roman" w:hAnsi="Times New Roman" w:cs="Times New Roman"/>
          <w:sz w:val="32"/>
          <w:szCs w:val="32"/>
        </w:rPr>
      </w:pPr>
      <w:r>
        <w:rPr>
          <w:rFonts w:ascii="Times New Roman" w:hAnsi="Times New Roman" w:cs="Times New Roman"/>
          <w:sz w:val="32"/>
          <w:szCs w:val="32"/>
        </w:rPr>
        <w:t xml:space="preserve">     Ecco le parole commemorative dell’avvenimento scolpite in tavole di marmo.</w:t>
      </w:r>
    </w:p>
    <w:p w:rsidR="005A1ACA" w:rsidRDefault="005A1ACA" w:rsidP="005C1988">
      <w:pPr>
        <w:rPr>
          <w:rFonts w:ascii="Times New Roman" w:hAnsi="Times New Roman" w:cs="Times New Roman"/>
          <w:sz w:val="28"/>
          <w:szCs w:val="28"/>
        </w:rPr>
      </w:pPr>
      <w:r>
        <w:rPr>
          <w:rFonts w:ascii="Times New Roman" w:hAnsi="Times New Roman" w:cs="Times New Roman"/>
          <w:sz w:val="32"/>
          <w:szCs w:val="32"/>
        </w:rPr>
        <w:t xml:space="preserve">“ </w:t>
      </w:r>
      <w:r>
        <w:rPr>
          <w:rFonts w:ascii="Times New Roman" w:hAnsi="Times New Roman" w:cs="Times New Roman"/>
          <w:sz w:val="28"/>
          <w:szCs w:val="28"/>
        </w:rPr>
        <w:t xml:space="preserve">Pier Antonio </w:t>
      </w:r>
      <w:r w:rsidR="00EB5C70">
        <w:rPr>
          <w:rFonts w:ascii="Times New Roman" w:hAnsi="Times New Roman" w:cs="Times New Roman"/>
          <w:sz w:val="28"/>
          <w:szCs w:val="28"/>
        </w:rPr>
        <w:t>L</w:t>
      </w:r>
      <w:r>
        <w:rPr>
          <w:rFonts w:ascii="Times New Roman" w:hAnsi="Times New Roman" w:cs="Times New Roman"/>
          <w:sz w:val="28"/>
          <w:szCs w:val="28"/>
        </w:rPr>
        <w:t xml:space="preserve">azari della Cassettana, Pieve di Crespiano – essendo nato storpio – col piede in luogo della punta – in età di anni sedici – si portò a questo Santuario – </w:t>
      </w:r>
      <w:r>
        <w:rPr>
          <w:rFonts w:ascii="Times New Roman" w:hAnsi="Times New Roman" w:cs="Times New Roman"/>
          <w:sz w:val="28"/>
          <w:szCs w:val="28"/>
        </w:rPr>
        <w:lastRenderedPageBreak/>
        <w:t xml:space="preserve">nel secondo giorno di Pentecoste – e nell’atto di raccomandarsi a quersta sacra Immagine – il piede divenne al naturale </w:t>
      </w:r>
      <w:r w:rsidR="00EB5C70">
        <w:rPr>
          <w:rFonts w:ascii="Times New Roman" w:hAnsi="Times New Roman" w:cs="Times New Roman"/>
          <w:sz w:val="28"/>
          <w:szCs w:val="28"/>
        </w:rPr>
        <w:t>–</w:t>
      </w:r>
      <w:r>
        <w:rPr>
          <w:rFonts w:ascii="Times New Roman" w:hAnsi="Times New Roman" w:cs="Times New Roman"/>
          <w:sz w:val="28"/>
          <w:szCs w:val="28"/>
        </w:rPr>
        <w:t xml:space="preserve"> </w:t>
      </w:r>
      <w:r w:rsidR="00EB5C70">
        <w:rPr>
          <w:rFonts w:ascii="Times New Roman" w:hAnsi="Times New Roman" w:cs="Times New Roman"/>
          <w:sz w:val="28"/>
          <w:szCs w:val="28"/>
        </w:rPr>
        <w:t>1665.”</w:t>
      </w:r>
      <w:r>
        <w:rPr>
          <w:rFonts w:ascii="Times New Roman" w:hAnsi="Times New Roman" w:cs="Times New Roman"/>
          <w:sz w:val="28"/>
          <w:szCs w:val="28"/>
        </w:rPr>
        <w:t xml:space="preserve"> </w:t>
      </w:r>
    </w:p>
    <w:p w:rsidR="00EB5C70" w:rsidRDefault="00EB5C70" w:rsidP="005C1988">
      <w:pPr>
        <w:rPr>
          <w:rFonts w:ascii="Times New Roman" w:hAnsi="Times New Roman" w:cs="Times New Roman"/>
          <w:sz w:val="32"/>
          <w:szCs w:val="32"/>
        </w:rPr>
      </w:pPr>
    </w:p>
    <w:p w:rsidR="00EB5C70" w:rsidRDefault="00EB5C70" w:rsidP="005C1988">
      <w:pPr>
        <w:rPr>
          <w:rFonts w:ascii="Times New Roman" w:hAnsi="Times New Roman" w:cs="Times New Roman"/>
          <w:b/>
          <w:sz w:val="36"/>
          <w:szCs w:val="36"/>
        </w:rPr>
      </w:pPr>
      <w:r w:rsidRPr="00EB5C70">
        <w:rPr>
          <w:rFonts w:ascii="Times New Roman" w:hAnsi="Times New Roman" w:cs="Times New Roman"/>
          <w:b/>
          <w:sz w:val="36"/>
          <w:szCs w:val="36"/>
        </w:rPr>
        <w:t xml:space="preserve">                        Paolo Segneri il celebre Oratore</w:t>
      </w:r>
    </w:p>
    <w:p w:rsidR="00EB5C70" w:rsidRDefault="00EB5C70" w:rsidP="005C1988">
      <w:pPr>
        <w:rPr>
          <w:rFonts w:ascii="Times New Roman" w:hAnsi="Times New Roman" w:cs="Times New Roman"/>
          <w:b/>
          <w:sz w:val="36"/>
          <w:szCs w:val="36"/>
        </w:rPr>
      </w:pPr>
    </w:p>
    <w:p w:rsidR="00EB5C70" w:rsidRDefault="00EB5C70" w:rsidP="005C1988">
      <w:pPr>
        <w:rPr>
          <w:rFonts w:ascii="Times New Roman" w:hAnsi="Times New Roman" w:cs="Times New Roman"/>
          <w:sz w:val="32"/>
          <w:szCs w:val="32"/>
        </w:rPr>
      </w:pPr>
      <w:r w:rsidRPr="00EB5C70">
        <w:rPr>
          <w:rFonts w:ascii="Times New Roman" w:hAnsi="Times New Roman" w:cs="Times New Roman"/>
          <w:sz w:val="32"/>
          <w:szCs w:val="32"/>
        </w:rPr>
        <w:t xml:space="preserve">     Il P. Paolo Segneri della Compagnia di Gesù </w:t>
      </w:r>
      <w:r>
        <w:rPr>
          <w:rFonts w:ascii="Times New Roman" w:hAnsi="Times New Roman" w:cs="Times New Roman"/>
          <w:sz w:val="32"/>
          <w:szCs w:val="32"/>
        </w:rPr>
        <w:t xml:space="preserve"> visitò anch’egli l’Oratorio dei Colli, e tenne una grande missione in Solier</w:t>
      </w:r>
      <w:r w:rsidR="00973D70">
        <w:rPr>
          <w:rFonts w:ascii="Times New Roman" w:hAnsi="Times New Roman" w:cs="Times New Roman"/>
          <w:sz w:val="32"/>
          <w:szCs w:val="32"/>
        </w:rPr>
        <w:t>a</w:t>
      </w:r>
      <w:r>
        <w:rPr>
          <w:rFonts w:ascii="Times New Roman" w:hAnsi="Times New Roman" w:cs="Times New Roman"/>
          <w:sz w:val="32"/>
          <w:szCs w:val="32"/>
        </w:rPr>
        <w:t xml:space="preserve"> com</w:t>
      </w:r>
      <w:r w:rsidR="00973D70">
        <w:rPr>
          <w:rFonts w:ascii="Times New Roman" w:hAnsi="Times New Roman" w:cs="Times New Roman"/>
          <w:sz w:val="32"/>
          <w:szCs w:val="32"/>
        </w:rPr>
        <w:t>e</w:t>
      </w:r>
      <w:r>
        <w:rPr>
          <w:rFonts w:ascii="Times New Roman" w:hAnsi="Times New Roman" w:cs="Times New Roman"/>
          <w:sz w:val="32"/>
          <w:szCs w:val="32"/>
        </w:rPr>
        <w:t xml:space="preserve"> da memoria che trascrivo letteralmente da un manoscritto dell’Archivio Parrocchiale di Rometta.</w:t>
      </w:r>
    </w:p>
    <w:p w:rsidR="00EB5C70" w:rsidRDefault="00EB5C70" w:rsidP="005C1988">
      <w:pPr>
        <w:rPr>
          <w:rFonts w:ascii="Times New Roman" w:hAnsi="Times New Roman" w:cs="Times New Roman"/>
          <w:i/>
          <w:sz w:val="32"/>
          <w:szCs w:val="32"/>
        </w:rPr>
      </w:pPr>
      <w:r>
        <w:rPr>
          <w:rFonts w:ascii="Times New Roman" w:hAnsi="Times New Roman" w:cs="Times New Roman"/>
          <w:sz w:val="32"/>
          <w:szCs w:val="32"/>
        </w:rPr>
        <w:t xml:space="preserve">     </w:t>
      </w:r>
      <w:r w:rsidRPr="00EB5C70">
        <w:rPr>
          <w:rFonts w:ascii="Times New Roman" w:hAnsi="Times New Roman" w:cs="Times New Roman"/>
          <w:i/>
          <w:sz w:val="32"/>
          <w:szCs w:val="32"/>
        </w:rPr>
        <w:t>“ Addì 25 Luglio 1691</w:t>
      </w:r>
    </w:p>
    <w:p w:rsidR="00EB5C70" w:rsidRDefault="00EB5C70" w:rsidP="005C1988">
      <w:pPr>
        <w:rPr>
          <w:rFonts w:ascii="Times New Roman" w:hAnsi="Times New Roman" w:cs="Times New Roman"/>
          <w:sz w:val="32"/>
          <w:szCs w:val="32"/>
        </w:rPr>
      </w:pPr>
      <w:r>
        <w:rPr>
          <w:rFonts w:ascii="Times New Roman" w:hAnsi="Times New Roman" w:cs="Times New Roman"/>
          <w:i/>
          <w:sz w:val="32"/>
          <w:szCs w:val="32"/>
        </w:rPr>
        <w:t xml:space="preserve">     </w:t>
      </w:r>
      <w:r>
        <w:rPr>
          <w:rFonts w:ascii="Times New Roman" w:hAnsi="Times New Roman" w:cs="Times New Roman"/>
          <w:sz w:val="32"/>
          <w:szCs w:val="32"/>
        </w:rPr>
        <w:t xml:space="preserve">Si principiò nel suddetto giorno la santa missione a </w:t>
      </w:r>
      <w:r w:rsidR="00242883">
        <w:rPr>
          <w:rFonts w:ascii="Times New Roman" w:hAnsi="Times New Roman" w:cs="Times New Roman"/>
          <w:sz w:val="32"/>
          <w:szCs w:val="32"/>
        </w:rPr>
        <w:t>S</w:t>
      </w:r>
      <w:r>
        <w:rPr>
          <w:rFonts w:ascii="Times New Roman" w:hAnsi="Times New Roman" w:cs="Times New Roman"/>
          <w:sz w:val="32"/>
          <w:szCs w:val="32"/>
        </w:rPr>
        <w:t>oliera fatta dai RR.PP. Paolo Segneri, ed il compagno per cognome chiamato il P. Giovan Pietro Pinnamonti ambo gesuita; il Segneri era romano, e predicava; e il Pinnamonti facea la Dottrina, et era Pistoiese. Ogni giorno vi erano da diciotto a venti compagnie forestiere, cioè Santerenzo, Ceserano, Colla, Viano, Tendola, Cortila, Gragnola, Cecina, Tenerano, Gassano, De</w:t>
      </w:r>
      <w:r w:rsidR="00E62BC7">
        <w:rPr>
          <w:rFonts w:ascii="Times New Roman" w:hAnsi="Times New Roman" w:cs="Times New Roman"/>
          <w:sz w:val="32"/>
          <w:szCs w:val="32"/>
        </w:rPr>
        <w:t>b</w:t>
      </w:r>
      <w:r>
        <w:rPr>
          <w:rFonts w:ascii="Times New Roman" w:hAnsi="Times New Roman" w:cs="Times New Roman"/>
          <w:sz w:val="32"/>
          <w:szCs w:val="32"/>
        </w:rPr>
        <w:t>icò, Moncigoli, Canetto, Agnino, Bigliolo, Olivola, Pallerone, Collecchia, Rometta. Soliera poi di mano in mano andava a ricevere le suddette compagnie</w:t>
      </w:r>
      <w:r w:rsidR="00435F3D">
        <w:rPr>
          <w:rFonts w:ascii="Times New Roman" w:hAnsi="Times New Roman" w:cs="Times New Roman"/>
          <w:sz w:val="32"/>
          <w:szCs w:val="32"/>
        </w:rPr>
        <w:t>. La Domenica ventura che fu il primo giorno di luglio, fece la Comunione generale, et aveva fatto costruire una chiesa boschereccia nella Piana dei Castagni sotto il Borgo di Soliera, ove si celebrarono da venti messe , la prima detto Segneri, e li altri dopo. Poi si principiò la Processione generale  ove vi erano da ventimila persone, con sacerdoti , e confratelli  vestiti a cappe in diverse compagnie, e durò quasi un’ora, e terminò detta processione nella valle dei Castagni  ove era la Concia dei Signori Ceci, ed ivi alla fine della Predica dette la santa  Benedizione Pontificia a tutti, et anche benedì il bestiame et ogni cosa. La predica, e la dottrina fra la settimana la fecero nel Poggio del Trebbione  ove erano li castagni del Magnanimo sopra la fonte di Soliera che è al Canale. L’ordine che si tene</w:t>
      </w:r>
      <w:r w:rsidR="00D509E9">
        <w:rPr>
          <w:rFonts w:ascii="Times New Roman" w:hAnsi="Times New Roman" w:cs="Times New Roman"/>
          <w:sz w:val="32"/>
          <w:szCs w:val="32"/>
        </w:rPr>
        <w:t>v</w:t>
      </w:r>
      <w:r w:rsidR="00435F3D">
        <w:rPr>
          <w:rFonts w:ascii="Times New Roman" w:hAnsi="Times New Roman" w:cs="Times New Roman"/>
          <w:sz w:val="32"/>
          <w:szCs w:val="32"/>
        </w:rPr>
        <w:t>a</w:t>
      </w:r>
      <w:r w:rsidR="00D509E9">
        <w:rPr>
          <w:rFonts w:ascii="Times New Roman" w:hAnsi="Times New Roman" w:cs="Times New Roman"/>
          <w:sz w:val="32"/>
          <w:szCs w:val="32"/>
        </w:rPr>
        <w:t xml:space="preserve"> era così: sfilate le Compagnie tutte si cantava subito parte </w:t>
      </w:r>
      <w:r w:rsidR="00D509E9">
        <w:rPr>
          <w:rFonts w:ascii="Times New Roman" w:hAnsi="Times New Roman" w:cs="Times New Roman"/>
          <w:sz w:val="32"/>
          <w:szCs w:val="32"/>
        </w:rPr>
        <w:lastRenderedPageBreak/>
        <w:t>dalli uomini e parte dalle donne la laude che incomincia: Laudato sempre sia il nome di Gesù e di Maria. Il Pinnamonti facea la Diottrina Generale, e poi lui uomini andavano alla Chiesa ove si facea l’esposizione del Santissimo, e si diceano alquanti Pater conforme comandava il P. Segneri che stava al Pulpito. L’Esposizione la facea il Signor Arciprete di Soliera, e data la Benedizione col Santissimo si ritornava al luogo per la Predica, finita la quale il Pinnamonti facea la Dottrina ai fanciull</w:t>
      </w:r>
      <w:r w:rsidR="00242883">
        <w:rPr>
          <w:rFonts w:ascii="Times New Roman" w:hAnsi="Times New Roman" w:cs="Times New Roman"/>
          <w:sz w:val="32"/>
          <w:szCs w:val="32"/>
        </w:rPr>
        <w:t>i  e</w:t>
      </w:r>
      <w:r w:rsidR="00D509E9">
        <w:rPr>
          <w:rFonts w:ascii="Times New Roman" w:hAnsi="Times New Roman" w:cs="Times New Roman"/>
          <w:sz w:val="32"/>
          <w:szCs w:val="32"/>
        </w:rPr>
        <w:t xml:space="preserve"> alle fanciulle, e vi erano anche tutte le donne, e finita la Dottrina discendeva il Pinnamonti,  e saliva sul pulpito il P. Paolo Segneri che facea una bellissima predica. Tornavano poi gli uomini alla Chiesa; ciascuno si denudava le spalle, e si facea la disciplina  che durava un buon quarto d’ora, e finita detta disciplina tutte le compagnie ordinatamente</w:t>
      </w:r>
      <w:r w:rsidR="0072208B">
        <w:rPr>
          <w:rFonts w:ascii="Times New Roman" w:hAnsi="Times New Roman" w:cs="Times New Roman"/>
          <w:sz w:val="32"/>
          <w:szCs w:val="32"/>
        </w:rPr>
        <w:t xml:space="preserve">  se ne ritornavano alle loro case, e così si facea ogni giorno. Una mattina si andava nella Piana di rimpetto al Ponte di </w:t>
      </w:r>
      <w:r w:rsidR="007B1135">
        <w:rPr>
          <w:rFonts w:ascii="Times New Roman" w:hAnsi="Times New Roman" w:cs="Times New Roman"/>
          <w:sz w:val="32"/>
          <w:szCs w:val="32"/>
        </w:rPr>
        <w:t>V</w:t>
      </w:r>
      <w:r w:rsidR="0072208B">
        <w:rPr>
          <w:rFonts w:ascii="Times New Roman" w:hAnsi="Times New Roman" w:cs="Times New Roman"/>
          <w:sz w:val="32"/>
          <w:szCs w:val="32"/>
        </w:rPr>
        <w:t xml:space="preserve">ergozzano, l’altra verso Gassano. Facea pure fare la pace fra quelli che erano inimici. E Tutto per memoria.” </w:t>
      </w:r>
      <w:r w:rsidR="00D509E9">
        <w:rPr>
          <w:rFonts w:ascii="Times New Roman" w:hAnsi="Times New Roman" w:cs="Times New Roman"/>
          <w:sz w:val="32"/>
          <w:szCs w:val="32"/>
        </w:rPr>
        <w:t xml:space="preserve"> </w:t>
      </w:r>
    </w:p>
    <w:p w:rsidR="0051527E" w:rsidRDefault="0051527E" w:rsidP="005C1988">
      <w:pPr>
        <w:rPr>
          <w:rFonts w:ascii="Times New Roman" w:hAnsi="Times New Roman" w:cs="Times New Roman"/>
          <w:sz w:val="32"/>
          <w:szCs w:val="32"/>
        </w:rPr>
      </w:pPr>
      <w:r>
        <w:rPr>
          <w:noProof/>
          <w:lang w:eastAsia="it-IT"/>
        </w:rPr>
        <w:drawing>
          <wp:inline distT="0" distB="0" distL="0" distR="0" wp14:anchorId="5AAAD8C0" wp14:editId="5F4ACD59">
            <wp:extent cx="4762500" cy="4179277"/>
            <wp:effectExtent l="0" t="0" r="0" b="0"/>
            <wp:docPr id="22" name="Immagine 22" descr="Risultati immagini per foto dei flagellan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isultati immagini per foto dei flagellanti"/>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763488" cy="4180144"/>
                    </a:xfrm>
                    <a:prstGeom prst="rect">
                      <a:avLst/>
                    </a:prstGeom>
                    <a:noFill/>
                    <a:ln>
                      <a:noFill/>
                    </a:ln>
                  </pic:spPr>
                </pic:pic>
              </a:graphicData>
            </a:graphic>
          </wp:inline>
        </w:drawing>
      </w:r>
    </w:p>
    <w:p w:rsidR="0051527E" w:rsidRPr="0051527E" w:rsidRDefault="0051527E" w:rsidP="005C1988">
      <w:pPr>
        <w:rPr>
          <w:rFonts w:ascii="Bodoni MT Condensed" w:hAnsi="Bodoni MT Condensed" w:cs="Times New Roman"/>
          <w:sz w:val="32"/>
          <w:szCs w:val="32"/>
        </w:rPr>
      </w:pPr>
      <w:r w:rsidRPr="0051527E">
        <w:rPr>
          <w:rFonts w:ascii="Bodoni MT Condensed" w:hAnsi="Bodoni MT Condensed" w:cs="Times New Roman"/>
          <w:sz w:val="32"/>
          <w:szCs w:val="32"/>
        </w:rPr>
        <w:lastRenderedPageBreak/>
        <w:t>Il rito della flagellazione in una antica stampa catturata nel web</w:t>
      </w:r>
      <w:r>
        <w:rPr>
          <w:rFonts w:ascii="Bodoni MT Condensed" w:hAnsi="Bodoni MT Condensed" w:cs="Times New Roman"/>
          <w:sz w:val="32"/>
          <w:szCs w:val="32"/>
        </w:rPr>
        <w:t xml:space="preserve"> e che il Pievano di Soliera chiama “disciplina”. </w:t>
      </w:r>
    </w:p>
    <w:p w:rsidR="0051527E" w:rsidRDefault="0051527E" w:rsidP="005C1988">
      <w:pPr>
        <w:rPr>
          <w:rFonts w:ascii="Times New Roman" w:hAnsi="Times New Roman" w:cs="Times New Roman"/>
          <w:sz w:val="32"/>
          <w:szCs w:val="32"/>
        </w:rPr>
      </w:pPr>
    </w:p>
    <w:p w:rsidR="00B144B0" w:rsidRDefault="00B144B0" w:rsidP="005C1988">
      <w:pPr>
        <w:rPr>
          <w:rFonts w:ascii="Times New Roman" w:hAnsi="Times New Roman" w:cs="Times New Roman"/>
          <w:sz w:val="32"/>
          <w:szCs w:val="32"/>
        </w:rPr>
      </w:pPr>
      <w:r>
        <w:rPr>
          <w:rFonts w:ascii="Times New Roman" w:hAnsi="Times New Roman" w:cs="Times New Roman"/>
          <w:sz w:val="32"/>
          <w:szCs w:val="32"/>
        </w:rPr>
        <w:t xml:space="preserve">     Non faccia specie se in Soliera si radunassero tante persone accennate dalla memoria, perché, avuto riguardo alla celebrità del grande oratore qual era il Segneri, certamente i popoli si partivano da lontano lasciando abbandonati e deserti interi paesi, pur di venire alla missione ed anche per la ragione che Soliera è posta</w:t>
      </w:r>
      <w:r w:rsidR="00974E8E">
        <w:rPr>
          <w:rFonts w:ascii="Times New Roman" w:hAnsi="Times New Roman" w:cs="Times New Roman"/>
          <w:sz w:val="32"/>
          <w:szCs w:val="32"/>
        </w:rPr>
        <w:t xml:space="preserve"> in un centro di facile accesso. La memoria accenna inoltre alla Laude. </w:t>
      </w:r>
      <w:r w:rsidR="00974E8E" w:rsidRPr="00974E8E">
        <w:rPr>
          <w:rFonts w:ascii="Times New Roman" w:hAnsi="Times New Roman" w:cs="Times New Roman"/>
          <w:i/>
          <w:sz w:val="32"/>
          <w:szCs w:val="32"/>
        </w:rPr>
        <w:t>“ In Voi Credo, in voi spero o Dio Onnipotente, e v’amo unicamente qual Signore.”</w:t>
      </w:r>
      <w:r w:rsidR="00974E8E">
        <w:rPr>
          <w:rFonts w:ascii="Times New Roman" w:hAnsi="Times New Roman" w:cs="Times New Roman"/>
          <w:sz w:val="32"/>
          <w:szCs w:val="32"/>
        </w:rPr>
        <w:t xml:space="preserve">  Questa Laude è lunghissima, e contiene tutta la Dottrina Cristiana, composta dal </w:t>
      </w:r>
      <w:r w:rsidR="0091627D">
        <w:rPr>
          <w:rFonts w:ascii="Times New Roman" w:hAnsi="Times New Roman" w:cs="Times New Roman"/>
          <w:sz w:val="32"/>
          <w:szCs w:val="32"/>
        </w:rPr>
        <w:t>S</w:t>
      </w:r>
      <w:r w:rsidR="00974E8E">
        <w:rPr>
          <w:rFonts w:ascii="Times New Roman" w:hAnsi="Times New Roman" w:cs="Times New Roman"/>
          <w:sz w:val="32"/>
          <w:szCs w:val="32"/>
        </w:rPr>
        <w:t xml:space="preserve">egneri. Essa laude si riscontra nelle sue opere: Tomo quarto, Incredulo senza scusa, Stamperia </w:t>
      </w:r>
      <w:r w:rsidR="0091627D">
        <w:rPr>
          <w:rFonts w:ascii="Times New Roman" w:hAnsi="Times New Roman" w:cs="Times New Roman"/>
          <w:sz w:val="32"/>
          <w:szCs w:val="32"/>
        </w:rPr>
        <w:t>B</w:t>
      </w:r>
      <w:r w:rsidR="00974E8E">
        <w:rPr>
          <w:rFonts w:ascii="Times New Roman" w:hAnsi="Times New Roman" w:cs="Times New Roman"/>
          <w:sz w:val="32"/>
          <w:szCs w:val="32"/>
        </w:rPr>
        <w:t>aglioni Venezia, MDCCLXXIII. Alcune vecchie di Soliera e di altri paesi ne sanno una buona parte.</w:t>
      </w:r>
    </w:p>
    <w:p w:rsidR="00974E8E" w:rsidRDefault="00974E8E" w:rsidP="005C1988">
      <w:pPr>
        <w:rPr>
          <w:rFonts w:ascii="Times New Roman" w:hAnsi="Times New Roman" w:cs="Times New Roman"/>
          <w:sz w:val="32"/>
          <w:szCs w:val="32"/>
        </w:rPr>
      </w:pPr>
      <w:r>
        <w:rPr>
          <w:rFonts w:ascii="Times New Roman" w:hAnsi="Times New Roman" w:cs="Times New Roman"/>
          <w:sz w:val="32"/>
          <w:szCs w:val="32"/>
        </w:rPr>
        <w:t xml:space="preserve">     Un’altra Preghiera cantano le donne di Soliera, preghiera che io ritengo antica e forse insegnata dallo stesso P. Segneri, ed è la seguente raccolta dalla viva voce:</w:t>
      </w:r>
    </w:p>
    <w:p w:rsidR="00973D70" w:rsidRDefault="00974E8E" w:rsidP="005C1988">
      <w:pPr>
        <w:rPr>
          <w:rFonts w:ascii="Times New Roman" w:hAnsi="Times New Roman" w:cs="Times New Roman"/>
          <w:sz w:val="32"/>
          <w:szCs w:val="32"/>
        </w:rPr>
      </w:pPr>
      <w:r>
        <w:rPr>
          <w:rFonts w:ascii="Times New Roman" w:hAnsi="Times New Roman" w:cs="Times New Roman"/>
          <w:sz w:val="32"/>
          <w:szCs w:val="32"/>
        </w:rPr>
        <w:t xml:space="preserve">     </w:t>
      </w:r>
      <w:r w:rsidRPr="00974E8E">
        <w:rPr>
          <w:rFonts w:ascii="Times New Roman" w:hAnsi="Times New Roman" w:cs="Times New Roman"/>
          <w:i/>
          <w:sz w:val="32"/>
          <w:szCs w:val="32"/>
        </w:rPr>
        <w:t xml:space="preserve">“O Maria Vergine dolcissima – madre di Dio Regina di misericordia – rifugio dei tribolati, conforto degli afflitti – salute di tutti quelli che sperano in voi </w:t>
      </w:r>
      <w:r>
        <w:rPr>
          <w:rFonts w:ascii="Times New Roman" w:hAnsi="Times New Roman" w:cs="Times New Roman"/>
          <w:i/>
          <w:sz w:val="32"/>
          <w:szCs w:val="32"/>
        </w:rPr>
        <w:t>–</w:t>
      </w:r>
      <w:r w:rsidRPr="00974E8E">
        <w:rPr>
          <w:rFonts w:ascii="Times New Roman" w:hAnsi="Times New Roman" w:cs="Times New Roman"/>
          <w:i/>
          <w:sz w:val="32"/>
          <w:szCs w:val="32"/>
        </w:rPr>
        <w:t xml:space="preserve"> </w:t>
      </w:r>
      <w:r>
        <w:rPr>
          <w:rFonts w:ascii="Times New Roman" w:hAnsi="Times New Roman" w:cs="Times New Roman"/>
          <w:i/>
          <w:sz w:val="32"/>
          <w:szCs w:val="32"/>
        </w:rPr>
        <w:t xml:space="preserve">Vergine innanzi al parto – nel parto e dopo il parto – noi vi preghiamo dolce madre di clemenza – per l’allegrezza che aveste nel verbo incarnato </w:t>
      </w:r>
      <w:r w:rsidR="002E29A5">
        <w:rPr>
          <w:rFonts w:ascii="Times New Roman" w:hAnsi="Times New Roman" w:cs="Times New Roman"/>
          <w:i/>
          <w:sz w:val="32"/>
          <w:szCs w:val="32"/>
        </w:rPr>
        <w:t>–</w:t>
      </w:r>
      <w:r>
        <w:rPr>
          <w:rFonts w:ascii="Times New Roman" w:hAnsi="Times New Roman" w:cs="Times New Roman"/>
          <w:i/>
          <w:sz w:val="32"/>
          <w:szCs w:val="32"/>
        </w:rPr>
        <w:t xml:space="preserve"> </w:t>
      </w:r>
      <w:r w:rsidR="002E29A5">
        <w:rPr>
          <w:rFonts w:ascii="Times New Roman" w:hAnsi="Times New Roman" w:cs="Times New Roman"/>
          <w:i/>
          <w:sz w:val="32"/>
          <w:szCs w:val="32"/>
        </w:rPr>
        <w:t xml:space="preserve">otteneteci dal vostro figliuol diletto – Gesù Cristo Iddio e signor nostro – che ci perdoni tutti li nostri peccati – E ci dia viva Fede, ferma Speranza – ardente caritade, umiltà e perseveranza – e la grazia dello Spirito santo – che ci faccia fare la sua santissima volontade – e siate nostra avvocata – appresso al padre Eterno – liberate noi e tutti di casa nostra – con tutti li nostri parenti, amici, </w:t>
      </w:r>
      <w:r w:rsidR="006D61E6">
        <w:rPr>
          <w:rFonts w:ascii="Times New Roman" w:hAnsi="Times New Roman" w:cs="Times New Roman"/>
          <w:i/>
          <w:sz w:val="32"/>
          <w:szCs w:val="32"/>
        </w:rPr>
        <w:t>n</w:t>
      </w:r>
      <w:r w:rsidR="002E29A5">
        <w:rPr>
          <w:rFonts w:ascii="Times New Roman" w:hAnsi="Times New Roman" w:cs="Times New Roman"/>
          <w:i/>
          <w:sz w:val="32"/>
          <w:szCs w:val="32"/>
        </w:rPr>
        <w:t>e</w:t>
      </w:r>
      <w:r w:rsidR="0091627D">
        <w:rPr>
          <w:rFonts w:ascii="Times New Roman" w:hAnsi="Times New Roman" w:cs="Times New Roman"/>
          <w:i/>
          <w:sz w:val="32"/>
          <w:szCs w:val="32"/>
        </w:rPr>
        <w:t>m</w:t>
      </w:r>
      <w:r w:rsidR="002E29A5">
        <w:rPr>
          <w:rFonts w:ascii="Times New Roman" w:hAnsi="Times New Roman" w:cs="Times New Roman"/>
          <w:i/>
          <w:sz w:val="32"/>
          <w:szCs w:val="32"/>
        </w:rPr>
        <w:t xml:space="preserve">ici e benefattori – da ogni male – e vi sia raccomandato – tutto il popolo cristiano – liberatelo da guerra, peste e fame – non riguardare i nostri peccati – per la vostra misericordia. Amen, Gesù. “  </w:t>
      </w:r>
      <w:r>
        <w:rPr>
          <w:rFonts w:ascii="Times New Roman" w:hAnsi="Times New Roman" w:cs="Times New Roman"/>
          <w:i/>
          <w:sz w:val="32"/>
          <w:szCs w:val="32"/>
        </w:rPr>
        <w:t xml:space="preserve"> </w:t>
      </w:r>
    </w:p>
    <w:p w:rsidR="00973D70" w:rsidRDefault="00973D70" w:rsidP="005C1988">
      <w:pPr>
        <w:rPr>
          <w:rFonts w:ascii="Times New Roman" w:hAnsi="Times New Roman" w:cs="Times New Roman"/>
          <w:sz w:val="32"/>
          <w:szCs w:val="32"/>
        </w:rPr>
      </w:pPr>
    </w:p>
    <w:p w:rsidR="002A58B8" w:rsidRDefault="002A58B8" w:rsidP="005C1988">
      <w:pPr>
        <w:rPr>
          <w:rFonts w:ascii="Times New Roman" w:hAnsi="Times New Roman" w:cs="Times New Roman"/>
          <w:sz w:val="32"/>
          <w:szCs w:val="32"/>
        </w:rPr>
      </w:pPr>
      <w:r>
        <w:rPr>
          <w:rFonts w:ascii="Times New Roman" w:hAnsi="Times New Roman" w:cs="Times New Roman"/>
          <w:sz w:val="32"/>
          <w:szCs w:val="32"/>
        </w:rPr>
        <w:t xml:space="preserve">                                                 §§</w:t>
      </w:r>
      <w:r w:rsidR="00C433A0">
        <w:rPr>
          <w:rFonts w:ascii="Times New Roman" w:hAnsi="Times New Roman" w:cs="Times New Roman"/>
          <w:sz w:val="32"/>
          <w:szCs w:val="32"/>
        </w:rPr>
        <w:t>§§§§§</w:t>
      </w:r>
    </w:p>
    <w:p w:rsidR="00973D70" w:rsidRPr="00F91329" w:rsidRDefault="00973D70" w:rsidP="005C1988">
      <w:pPr>
        <w:rPr>
          <w:rFonts w:cs="Times New Roman"/>
          <w:b/>
          <w:sz w:val="32"/>
          <w:szCs w:val="32"/>
        </w:rPr>
      </w:pPr>
      <w:r w:rsidRPr="00F91329">
        <w:rPr>
          <w:rFonts w:cs="Times New Roman"/>
          <w:b/>
          <w:sz w:val="32"/>
          <w:szCs w:val="32"/>
        </w:rPr>
        <w:t>A questo punto delle Memorie</w:t>
      </w:r>
      <w:r w:rsidR="00F91329" w:rsidRPr="00F91329">
        <w:rPr>
          <w:rFonts w:cs="Times New Roman"/>
          <w:b/>
          <w:sz w:val="32"/>
          <w:szCs w:val="32"/>
        </w:rPr>
        <w:t xml:space="preserve"> </w:t>
      </w:r>
      <w:r w:rsidRPr="00F91329">
        <w:rPr>
          <w:rFonts w:cs="Times New Roman"/>
          <w:b/>
          <w:sz w:val="32"/>
          <w:szCs w:val="32"/>
        </w:rPr>
        <w:t>di Soliera dell’Arciprete D. Paolo Taruffi inserisco anch’io una memoria</w:t>
      </w:r>
      <w:r w:rsidR="003729E2" w:rsidRPr="00F91329">
        <w:rPr>
          <w:rFonts w:cs="Times New Roman"/>
          <w:b/>
          <w:sz w:val="32"/>
          <w:szCs w:val="32"/>
        </w:rPr>
        <w:t xml:space="preserve"> </w:t>
      </w:r>
      <w:r w:rsidRPr="00F91329">
        <w:rPr>
          <w:rFonts w:cs="Times New Roman"/>
          <w:b/>
          <w:sz w:val="32"/>
          <w:szCs w:val="32"/>
        </w:rPr>
        <w:t xml:space="preserve"> che traggo dalla pagina web dell’Enciclopedia Treccani sul famoso predicatore gesuita Paolo Segneri. </w:t>
      </w:r>
    </w:p>
    <w:p w:rsidR="00973D70" w:rsidRPr="00F91329" w:rsidRDefault="00973D70" w:rsidP="005C1988">
      <w:pPr>
        <w:rPr>
          <w:rFonts w:cs="Times New Roman"/>
          <w:b/>
          <w:sz w:val="32"/>
          <w:szCs w:val="32"/>
        </w:rPr>
      </w:pPr>
      <w:r w:rsidRPr="00F91329">
        <w:rPr>
          <w:rFonts w:cs="Times New Roman"/>
          <w:b/>
          <w:sz w:val="32"/>
          <w:szCs w:val="32"/>
        </w:rPr>
        <w:t xml:space="preserve">Spero che sia di soddisfazione al lettore attento e curioso. </w:t>
      </w:r>
    </w:p>
    <w:p w:rsidR="00973D70" w:rsidRPr="0059409D" w:rsidRDefault="00973D70" w:rsidP="00973D70">
      <w:pPr>
        <w:rPr>
          <w:rFonts w:ascii="Calibri" w:hAnsi="Calibri" w:cs="Times New Roman"/>
          <w:i/>
          <w:color w:val="0070C0"/>
          <w:sz w:val="28"/>
          <w:szCs w:val="28"/>
        </w:rPr>
      </w:pPr>
      <w:r w:rsidRPr="0059409D">
        <w:rPr>
          <w:rFonts w:ascii="Calibri" w:hAnsi="Calibri" w:cs="Times New Roman"/>
          <w:i/>
          <w:color w:val="0070C0"/>
          <w:sz w:val="28"/>
          <w:szCs w:val="28"/>
        </w:rPr>
        <w:t>SEGNERI, Paolo. – Primogenito di diciotto figli, nacque a Nettuno (Roma) il 21 marzo 1624, da Francesco, discendente da una famiglia aristocratica di Firenze, e da Vittoria Bianchi, originaria di Roma.</w:t>
      </w:r>
    </w:p>
    <w:p w:rsidR="00973D70" w:rsidRPr="0059409D" w:rsidRDefault="00973D70" w:rsidP="00973D70">
      <w:pPr>
        <w:rPr>
          <w:rFonts w:ascii="Calibri" w:hAnsi="Calibri" w:cs="Times New Roman"/>
          <w:i/>
          <w:color w:val="0070C0"/>
          <w:sz w:val="28"/>
          <w:szCs w:val="28"/>
        </w:rPr>
      </w:pPr>
      <w:r w:rsidRPr="0059409D">
        <w:rPr>
          <w:rFonts w:ascii="Calibri" w:hAnsi="Calibri" w:cs="Times New Roman"/>
          <w:i/>
          <w:color w:val="0070C0"/>
          <w:sz w:val="28"/>
          <w:szCs w:val="28"/>
        </w:rPr>
        <w:t>Cresciuto in un ambiente di fervida devozione, entrò il 1° dicembre 1637 nel noviziato della Compagnia di Gesù a S. Andrea del Quirinale, in Roma, dove trascorse un biennio sotto la guida di padre Giampaolo Oliva, futuro generale dell’Ordine. Prima di prendere i voti, frequentò presso il Collegio romano i corsi di retorica, filosofia e teologia, avendo come maestri i padri Vincenzo Carafa, poi generale dell’Ordine, e Sforza Pallavicino, poi cardinale, e insegnandovi anche per tre anni, dal 1642 al 1645, ‘lettere umane’.</w:t>
      </w:r>
    </w:p>
    <w:p w:rsidR="00973D70" w:rsidRPr="0059409D" w:rsidRDefault="00973D70" w:rsidP="00973D70">
      <w:pPr>
        <w:rPr>
          <w:rFonts w:ascii="Calibri" w:hAnsi="Calibri" w:cs="Times New Roman"/>
          <w:i/>
          <w:color w:val="0070C0"/>
          <w:sz w:val="28"/>
          <w:szCs w:val="28"/>
        </w:rPr>
      </w:pPr>
      <w:r w:rsidRPr="0059409D">
        <w:rPr>
          <w:rFonts w:ascii="Calibri" w:hAnsi="Calibri" w:cs="Times New Roman"/>
          <w:i/>
          <w:color w:val="0070C0"/>
          <w:sz w:val="28"/>
          <w:szCs w:val="28"/>
        </w:rPr>
        <w:t>A questo periodo risale il volgarizzamento, con dedica al principe Ranuccio Farnese II, della seconda decade delle Guerre di Fiandra di Famiano Strada (Roma 1648), delle quali aveva apprezzato lo stile antitacitista e l’attualità dell’argomento filocattolico, cui seguì la compilazione in latino della biografia dello stesso Strada (Roma 1650).</w:t>
      </w:r>
    </w:p>
    <w:p w:rsidR="00973D70" w:rsidRPr="0059409D" w:rsidRDefault="00973D70" w:rsidP="00973D70">
      <w:pPr>
        <w:rPr>
          <w:rFonts w:ascii="Calibri" w:hAnsi="Calibri" w:cs="Times New Roman"/>
          <w:i/>
          <w:color w:val="0070C0"/>
          <w:sz w:val="28"/>
          <w:szCs w:val="28"/>
        </w:rPr>
      </w:pPr>
      <w:r w:rsidRPr="0059409D">
        <w:rPr>
          <w:rFonts w:ascii="Calibri" w:hAnsi="Calibri" w:cs="Times New Roman"/>
          <w:i/>
          <w:color w:val="0070C0"/>
          <w:sz w:val="28"/>
          <w:szCs w:val="28"/>
        </w:rPr>
        <w:t>All’esperienza nel Collegio Romano rimontano anche le prime dure pratiche penitenziali, che contribuirono a procurargli, presso i convittori e i maestri, una fama di santità.</w:t>
      </w:r>
    </w:p>
    <w:p w:rsidR="00973D70" w:rsidRPr="0059409D" w:rsidRDefault="00973D70" w:rsidP="00973D70">
      <w:pPr>
        <w:rPr>
          <w:rFonts w:ascii="Calibri" w:hAnsi="Calibri" w:cs="Times New Roman"/>
          <w:i/>
          <w:color w:val="0070C0"/>
          <w:sz w:val="28"/>
          <w:szCs w:val="28"/>
        </w:rPr>
      </w:pPr>
      <w:r w:rsidRPr="0059409D">
        <w:rPr>
          <w:rFonts w:ascii="Calibri" w:hAnsi="Calibri" w:cs="Times New Roman"/>
          <w:i/>
          <w:color w:val="0070C0"/>
          <w:sz w:val="28"/>
          <w:szCs w:val="28"/>
        </w:rPr>
        <w:t xml:space="preserve">Nel 1653, all’età di ventinove anni, fu ordinato sacerdote e, dietro sua richiesta, inviato nel collegio di Pistoia per insegnare grammatica; lì cominciò a dare forma al Quaresimale, attendendo allo studio della Bibbia, della patristica e delle orazioni di Cicerone. Colpito da uno stato di semi-sordità che lo accompagnò sino alla morte, nel 1660 si trasferì a Perugia, dove nell’autunno, mentre era impegnato negli esercizi spirituali, visse una sconvolgente esperienza mistica, a seguito della quale radicalizzò </w:t>
      </w:r>
      <w:r w:rsidRPr="0059409D">
        <w:rPr>
          <w:rFonts w:ascii="Calibri" w:hAnsi="Calibri" w:cs="Times New Roman"/>
          <w:i/>
          <w:color w:val="0070C0"/>
          <w:sz w:val="28"/>
          <w:szCs w:val="28"/>
        </w:rPr>
        <w:lastRenderedPageBreak/>
        <w:t>ancor di più il suo già rigoroso stile di vita. L’intensificazione del suo zelo religioso si verificò nel segno di cinque regole basilari (povertà, ritiramento, orazione, penitenza, esame), da lui riassunte nell’acronimo PROPE.A partire dall’11 dicembre 1660 Segneri tenne una sorta di diario spirituale, i Sentimenti avuti nell’orazione, modellato sull’esempio di quello di Ignazio di Loyola e pubblicato solo postumo (Torino 1831).</w:t>
      </w:r>
    </w:p>
    <w:p w:rsidR="00973D70" w:rsidRPr="0059409D" w:rsidRDefault="00973D70" w:rsidP="00973D70">
      <w:pPr>
        <w:rPr>
          <w:rFonts w:ascii="Calibri" w:hAnsi="Calibri" w:cs="Times New Roman"/>
          <w:i/>
          <w:color w:val="0070C0"/>
          <w:sz w:val="28"/>
          <w:szCs w:val="28"/>
        </w:rPr>
      </w:pPr>
      <w:r w:rsidRPr="0059409D">
        <w:rPr>
          <w:rFonts w:ascii="Calibri" w:hAnsi="Calibri" w:cs="Times New Roman"/>
          <w:i/>
          <w:color w:val="0070C0"/>
          <w:sz w:val="28"/>
          <w:szCs w:val="28"/>
        </w:rPr>
        <w:t>Nel 1665 iniziò, in compagnia del gesuita pistoiese Gian Pietro Pinamonti, una quasi trentennale attività di predicazione fra le popolazioni rurali dell’Italia centro-settentrionale (generalmente fra la primavera e l’autunno), che terminò solo con la sua chiamata a Roma nel 1692. Anche se avrebbe desiderato partire come missionario in Oriente, Segneri ebbe modo comunque non solo di consacrare la sua fama di predicatore, ma anche di svolgere un ruolo sociale fra quelle comunità, favorendo pacificazioni civili e operando campagne di moralizzazione dei costumi. Come risulta dai Ragionamenti per la missione, a lui attribuibili, riformò lo stesso istituto dell’apostolato missionario, ridisegnandone prassi organizzative e obiettivi di fondo e accentuandone aspetti scenografici e performativi, secondo le indicazioni della precettistica controriformistica e del teatro pedagogico gesuitico. Inoltre, dal punto di vista oratorio, elaborò un modello di predicazione rurale diverso da quello cittadino, dimostrando in questo modo una piena consapevolezza anche sul piano della rethorica docens (postumo uscì un suo trattato sull’Arte di predicar bene, Napoli 1835).</w:t>
      </w:r>
    </w:p>
    <w:p w:rsidR="00973D70" w:rsidRPr="0059409D" w:rsidRDefault="00973D70" w:rsidP="00973D70">
      <w:pPr>
        <w:rPr>
          <w:rFonts w:ascii="Calibri" w:hAnsi="Calibri" w:cs="Times New Roman"/>
          <w:i/>
          <w:color w:val="0070C0"/>
          <w:sz w:val="28"/>
          <w:szCs w:val="28"/>
        </w:rPr>
      </w:pPr>
      <w:r w:rsidRPr="0059409D">
        <w:rPr>
          <w:rFonts w:ascii="Calibri" w:hAnsi="Calibri" w:cs="Times New Roman"/>
          <w:i/>
          <w:color w:val="0070C0"/>
          <w:sz w:val="28"/>
          <w:szCs w:val="28"/>
        </w:rPr>
        <w:t>Prima della sua esperienza missionaria, Segneri aveva del resto già pubblicato la raccolta dei ventuno Panegirici sacri (Bologna 1664), incentrati su figure importanti del pantheon cattolico e in parte già pubblicati alla spicciolata in precedenza, che paiono ancora allinearsi, per esuberanza stilistica e per ricerca di effetti stupefacenti, ai paradigmi formali dell’ornato difficile.</w:t>
      </w:r>
    </w:p>
    <w:p w:rsidR="00973D70" w:rsidRPr="0059409D" w:rsidRDefault="00973D70" w:rsidP="00973D70">
      <w:pPr>
        <w:rPr>
          <w:rFonts w:ascii="Calibri" w:hAnsi="Calibri" w:cs="Times New Roman"/>
          <w:i/>
          <w:color w:val="0070C0"/>
          <w:sz w:val="28"/>
          <w:szCs w:val="28"/>
        </w:rPr>
      </w:pPr>
      <w:r w:rsidRPr="0059409D">
        <w:rPr>
          <w:rFonts w:ascii="Calibri" w:hAnsi="Calibri" w:cs="Times New Roman"/>
          <w:i/>
          <w:color w:val="0070C0"/>
          <w:sz w:val="28"/>
          <w:szCs w:val="28"/>
        </w:rPr>
        <w:t>Con la fase delle missioni si intrecciano, invece, altri scritti di carattere catechetico ed edificante, composti nelle pause invernali dell’attività missionaria presso il collegio gesuitico di San Giovannino a Firenze e strettamente legati all’impegno pastorale: un trattato mariologico, Il divoto di Maria (Bologna 1667) e, soprattutto, due manuali, Il penitente istruito (Bologna 1669) e Il confessore istruito (Brescia 1672), infarciti di riferimenti scritturali e patristici e specularmente incentrati sul sacramento della confessione.</w:t>
      </w:r>
    </w:p>
    <w:p w:rsidR="00973D70" w:rsidRPr="0059409D" w:rsidRDefault="00973D70" w:rsidP="00973D70">
      <w:pPr>
        <w:rPr>
          <w:rFonts w:ascii="Calibri" w:hAnsi="Calibri" w:cs="Times New Roman"/>
          <w:i/>
          <w:color w:val="0070C0"/>
          <w:sz w:val="28"/>
          <w:szCs w:val="28"/>
        </w:rPr>
      </w:pPr>
      <w:r w:rsidRPr="0059409D">
        <w:rPr>
          <w:rFonts w:ascii="Calibri" w:hAnsi="Calibri" w:cs="Times New Roman"/>
          <w:i/>
          <w:color w:val="0070C0"/>
          <w:sz w:val="28"/>
          <w:szCs w:val="28"/>
        </w:rPr>
        <w:lastRenderedPageBreak/>
        <w:t>Nel 1679 vide la luce a Firenze (e in contemporanea a Venezia), con dedica al granduca di Toscana Cosimo III e con la supervisione di Agostino Coltellini e di Francesco Redi, medico personale di Segneri, il Quaresimale, raccolta di quaranta omelie pronunciate, fra il 1655 e l’anno della pubblicazione, in varie città dell’Italia centrale.</w:t>
      </w:r>
    </w:p>
    <w:p w:rsidR="00973D70" w:rsidRPr="0059409D" w:rsidRDefault="00973D70" w:rsidP="00973D70">
      <w:pPr>
        <w:rPr>
          <w:rFonts w:ascii="Calibri" w:hAnsi="Calibri" w:cs="Times New Roman"/>
          <w:i/>
          <w:color w:val="0070C0"/>
          <w:sz w:val="28"/>
          <w:szCs w:val="28"/>
        </w:rPr>
      </w:pPr>
      <w:r w:rsidRPr="0059409D">
        <w:rPr>
          <w:rFonts w:ascii="Calibri" w:hAnsi="Calibri" w:cs="Times New Roman"/>
          <w:i/>
          <w:color w:val="0070C0"/>
          <w:sz w:val="28"/>
          <w:szCs w:val="28"/>
        </w:rPr>
        <w:t>La stesura del Quaresimale, in cui Segneri riunì le due tinte della sua predicazione, rurale e cittadina, era venuta a intrecciarsi, frattanto, con l’occupazione di compilatore della terza edizione del Vocabolario della Crusca, ricca peraltro di acquisizioni tratte dalle sue opere, dopo che egli era divenuto nel 1678 accademico di quel sodalizio. Nella condivisione di un paradigma linguistico di tipo conservatore, il gesuita rispecchiava così, su altro terreno, la sua inflessibile ortodossia in campo teologico e pastorale.</w:t>
      </w:r>
    </w:p>
    <w:p w:rsidR="00973D70" w:rsidRPr="0059409D" w:rsidRDefault="00973D70" w:rsidP="00973D70">
      <w:pPr>
        <w:rPr>
          <w:rFonts w:ascii="Calibri" w:hAnsi="Calibri" w:cs="Times New Roman"/>
          <w:i/>
          <w:color w:val="0070C0"/>
          <w:sz w:val="28"/>
          <w:szCs w:val="28"/>
        </w:rPr>
      </w:pPr>
      <w:r w:rsidRPr="0059409D">
        <w:rPr>
          <w:rFonts w:ascii="Calibri" w:hAnsi="Calibri" w:cs="Times New Roman"/>
          <w:i/>
          <w:color w:val="0070C0"/>
          <w:sz w:val="28"/>
          <w:szCs w:val="28"/>
        </w:rPr>
        <w:t>Oggetto di una polemica fra Giuseppe Parini e Alessandro Bandiera, la lingua del Quaresimale costituì pure un tema di fondo dell’alterna fortuna di Segneri fra XVIII e XIX secolo: accolto con benevolenza, proprio per il suo purismo cruscante e antibarocco, da classicisti e neoclassici, egli ebbe invece, generalmente, l’avversione della critica romantica, con le eccezioni dei cattolici Niccolò Tommaseo e Alessandro Manzoni. Le novità del Quaresimale non riguardarono, tuttavia, solo gli aspetti formali, ma anche quelli etico-religiosi ed ermeneutici, perché il gesuita volle offrire con la sua opera, come si propose nell’Avviso a chi legge, una più immediata comprensione del testo scritturale, alla quale doveva risultare funzionale una retorica mirata alle sollecitazioni degli affetti e non puramente esornativa.</w:t>
      </w:r>
    </w:p>
    <w:p w:rsidR="00973D70" w:rsidRPr="0059409D" w:rsidRDefault="00973D70" w:rsidP="00973D70">
      <w:pPr>
        <w:rPr>
          <w:rFonts w:ascii="Calibri" w:hAnsi="Calibri" w:cs="Times New Roman"/>
          <w:i/>
          <w:color w:val="0070C0"/>
          <w:sz w:val="28"/>
          <w:szCs w:val="28"/>
        </w:rPr>
      </w:pPr>
      <w:r w:rsidRPr="0059409D">
        <w:rPr>
          <w:rFonts w:ascii="Calibri" w:hAnsi="Calibri" w:cs="Times New Roman"/>
          <w:i/>
          <w:color w:val="0070C0"/>
          <w:sz w:val="28"/>
          <w:szCs w:val="28"/>
        </w:rPr>
        <w:t>L’impegno predicatorio non fu però l’unico praticato da Segneri, che vi affiancò, al culmine del suo periodo missionario, anche quello catechetico, come dimostra una sua opera, La Manna dell’anima, la cui gestazione avvenne in quattro parti, uscite fra il 1673 e il 1680 in diversi luoghi di pubblicazione (Bologna, Firenze e Milano).</w:t>
      </w:r>
    </w:p>
    <w:p w:rsidR="00973D70" w:rsidRPr="0059409D" w:rsidRDefault="00973D70" w:rsidP="00973D70">
      <w:pPr>
        <w:rPr>
          <w:rFonts w:ascii="Calibri" w:hAnsi="Calibri" w:cs="Times New Roman"/>
          <w:i/>
          <w:color w:val="0070C0"/>
          <w:sz w:val="28"/>
          <w:szCs w:val="28"/>
        </w:rPr>
      </w:pPr>
      <w:r w:rsidRPr="0059409D">
        <w:rPr>
          <w:rFonts w:ascii="Calibri" w:hAnsi="Calibri" w:cs="Times New Roman"/>
          <w:i/>
          <w:color w:val="0070C0"/>
          <w:sz w:val="28"/>
          <w:szCs w:val="28"/>
        </w:rPr>
        <w:t>L’opera si configura come un menologio articolato in quattro trimestri e offre meditazioni sulle principali festività dell’anno liturgico, traendo spunto da passi scritturali metaforicamente presentati alla stregua di un cibo spirituale (la ‘manna’ dell’anima). L’abbinamento fra immagine cibaria e struttura calendariale risponde all’esigenza didascalica di Segneri, applicata qui, dopo la predicazione, anche al campo dell’esegesi biblica e dottrinale.</w:t>
      </w:r>
    </w:p>
    <w:p w:rsidR="00973D70" w:rsidRPr="0059409D" w:rsidRDefault="00973D70" w:rsidP="00973D70">
      <w:pPr>
        <w:rPr>
          <w:rFonts w:ascii="Calibri" w:hAnsi="Calibri" w:cs="Times New Roman"/>
          <w:i/>
          <w:color w:val="0070C0"/>
          <w:sz w:val="28"/>
          <w:szCs w:val="28"/>
        </w:rPr>
      </w:pPr>
      <w:r w:rsidRPr="0059409D">
        <w:rPr>
          <w:rFonts w:ascii="Calibri" w:hAnsi="Calibri" w:cs="Times New Roman"/>
          <w:i/>
          <w:color w:val="0070C0"/>
          <w:sz w:val="28"/>
          <w:szCs w:val="28"/>
        </w:rPr>
        <w:lastRenderedPageBreak/>
        <w:t>A questa stessa tendenza esegetica e propagandistica pertengono, del resto, anche altre opere minori, esplicative di testi fondamentali dell’orazionale cattolico, alle quali Segneri si dedicò nello scorcio finale della sua vita: l’Esposizione del Miserere (Firenze 1692), che focalizza sul Salterio lo stesso modello interpretativo dei testi sacri proposto nel Quaresimale; la Dichiarazione del Pater Noster in cinquantasei considerazioni (Bassano 1694) e l’explanatio del Magnificat, interrotta dalla morte e pubblicata postuma (Parma 1801). Intercetta, invece, un interesse più propriamente agiografico, anche se ben presto questo si tramuta in occasione di meditazione spirituale, l’operetta sulla Divozione di cinque venerdì in ossequio di S. Maria Maddalena de’ Pazzi carmelitana (Lucca s.d.).</w:t>
      </w:r>
    </w:p>
    <w:p w:rsidR="00973D70" w:rsidRPr="0059409D" w:rsidRDefault="00973D70" w:rsidP="00973D70">
      <w:pPr>
        <w:rPr>
          <w:rFonts w:ascii="Calibri" w:hAnsi="Calibri" w:cs="Times New Roman"/>
          <w:i/>
          <w:color w:val="0070C0"/>
          <w:sz w:val="28"/>
          <w:szCs w:val="28"/>
        </w:rPr>
      </w:pPr>
      <w:r w:rsidRPr="0059409D">
        <w:rPr>
          <w:rFonts w:ascii="Calibri" w:hAnsi="Calibri" w:cs="Times New Roman"/>
          <w:i/>
          <w:color w:val="0070C0"/>
          <w:sz w:val="28"/>
          <w:szCs w:val="28"/>
        </w:rPr>
        <w:t>Si sovrappone al periodo missionario un’altra vicenda importante della vita di Segneri, vale a dire il suo intervento nella polemica antimolinista e antiquietista. Nel trattato Concordia tra la fatica e la quiete nell’orazione (Firenze 1680), egli si fece infatti portavoce ufficiale dell’Ordine dei gesuiti contro l’orientamento quietista di Miguel de Molinos, inizialmente appoggiato da papa Innocenzo XI, avendo come obiettivo la confutazione dell’«orazione di quiete».</w:t>
      </w:r>
    </w:p>
    <w:p w:rsidR="00973D70" w:rsidRPr="0059409D" w:rsidRDefault="00973D70" w:rsidP="00973D70">
      <w:pPr>
        <w:rPr>
          <w:rFonts w:ascii="Calibri" w:hAnsi="Calibri" w:cs="Times New Roman"/>
          <w:i/>
          <w:color w:val="0070C0"/>
          <w:sz w:val="28"/>
          <w:szCs w:val="28"/>
        </w:rPr>
      </w:pPr>
      <w:r w:rsidRPr="0059409D">
        <w:rPr>
          <w:rFonts w:ascii="Calibri" w:hAnsi="Calibri" w:cs="Times New Roman"/>
          <w:i/>
          <w:color w:val="0070C0"/>
          <w:sz w:val="28"/>
          <w:szCs w:val="28"/>
        </w:rPr>
        <w:t>L’opera, composta dietro lo sprone del generale della Compagnia, Gian Paolo Oliva e posta all’Indice nel 1681 (ma fu riabilitata nel 1687, in coincidenza con la condanna della dottrina di Molinos), ebbe poi un suo seguito in un gruppo di operette dei primi anni Ottanta, concepite come risposte ad alcuni avversari e rilevanti per il fatto che in esse Segneri si dimostra un abile controversista: la Lettera di risposta al vescovo filomolinista di Jesi, Pietro Matteo Petrucci (Venezia 1681), le Lettere di risposta al signor Ignazio Bartolini sopra l’eccezioni che dà un difensore dei moderni quietisti a chi ha impugnate le loro leggi in orare (Venezia 1681); il Fascetto di vari dubbii intorno all’orazione detta di pura fede, di fede nuda, di fede semplice, o pur di quiete (Venezia 1682); I Sette principi, su cui si fonda la nuova orazione di quiete (Venezia 1682).</w:t>
      </w:r>
    </w:p>
    <w:p w:rsidR="00973D70" w:rsidRPr="0059409D" w:rsidRDefault="00973D70" w:rsidP="00973D70">
      <w:pPr>
        <w:rPr>
          <w:rFonts w:ascii="Calibri" w:hAnsi="Calibri" w:cs="Times New Roman"/>
          <w:i/>
          <w:color w:val="0070C0"/>
          <w:sz w:val="28"/>
          <w:szCs w:val="28"/>
        </w:rPr>
      </w:pPr>
      <w:r w:rsidRPr="0059409D">
        <w:rPr>
          <w:rFonts w:ascii="Calibri" w:hAnsi="Calibri" w:cs="Times New Roman"/>
          <w:i/>
          <w:color w:val="0070C0"/>
          <w:sz w:val="28"/>
          <w:szCs w:val="28"/>
        </w:rPr>
        <w:t>Fra il 1692 e il 1694 Segneri si ritrovò coinvolto in un’altra polemica, questa volta tutta interna all’Ordine ignaziano, contro il ‘probabiliorismo’. Sostenuto dal generale Tirso Gonzáles contro la stessa dottrina ufficiale dei gesuiti, che era invece il ‘probabilismo’, Segneri ne demolì i presupposti teologici in una serie di scritture private, poi riunite sotto falso nome nelle postume Lettere sulla materia del probabile (Colonia 1703), senza lasciarsi scoraggiare dagli attacchi rivoltigli frattanto, in forma anonima, da alcuni confratelli.</w:t>
      </w:r>
    </w:p>
    <w:p w:rsidR="00973D70" w:rsidRPr="0059409D" w:rsidRDefault="00973D70" w:rsidP="00973D70">
      <w:pPr>
        <w:rPr>
          <w:rFonts w:ascii="Calibri" w:hAnsi="Calibri" w:cs="Times New Roman"/>
          <w:i/>
          <w:color w:val="0070C0"/>
          <w:sz w:val="28"/>
          <w:szCs w:val="28"/>
        </w:rPr>
      </w:pPr>
      <w:r w:rsidRPr="0059409D">
        <w:rPr>
          <w:rFonts w:ascii="Calibri" w:hAnsi="Calibri" w:cs="Times New Roman"/>
          <w:i/>
          <w:color w:val="0070C0"/>
          <w:sz w:val="28"/>
          <w:szCs w:val="28"/>
        </w:rPr>
        <w:lastRenderedPageBreak/>
        <w:t>Lo spirito del polemista ritorna nel Parere sopra la Vita interiore di Giovanni Palafox, pubblicato anch’esso postumo nel 1851, impietoso disvelamento delle ipocrisie e delle falsità in campo religioso, e, soprattutto, nel trattato L’incredulo senza scuse (Firenze 1690), apologia della religione cattolica concepita contro gli ‘ateisti’ e gli eretici, ma anche contro le altre religioni monoteiste, ritenute di rango inferiore.</w:t>
      </w:r>
    </w:p>
    <w:p w:rsidR="00973D70" w:rsidRPr="0059409D" w:rsidRDefault="00973D70" w:rsidP="00973D70">
      <w:pPr>
        <w:rPr>
          <w:rFonts w:ascii="Calibri" w:hAnsi="Calibri" w:cs="Times New Roman"/>
          <w:i/>
          <w:color w:val="0070C0"/>
          <w:sz w:val="28"/>
          <w:szCs w:val="28"/>
        </w:rPr>
      </w:pPr>
      <w:r w:rsidRPr="0059409D">
        <w:rPr>
          <w:rFonts w:ascii="Calibri" w:hAnsi="Calibri" w:cs="Times New Roman"/>
          <w:i/>
          <w:color w:val="0070C0"/>
          <w:sz w:val="28"/>
          <w:szCs w:val="28"/>
        </w:rPr>
        <w:t>Il ruolo di polemista e di apologeta testimonia la completa adesione di Segneri alla militanza dell’universalismo cattolico e gesuitico di marca postridentina e arricchisce il profilo del predicatore e del missionario, non riducibile in alcun modo alla visione unidimensionale di un’astratta spiritualità, come invece vorrebbero i suoi biografi più antichi. Si integra, del resto, con il suo impegno di difesa della religione cattolica contro nemici esterni e interni, anche l’azione di catecheta e di pedagogista, ben risultante da un gruppo di sessanta lettere che Segneri indirizzò fra il marzo del 1665 e il maggio del 1694 a una mistica del suo tempo, suor Umilia Garzoni, e, soprattutto, da un’altra sua opera risalente al periodo missionario, Il Cristiano istruito nella sua legge (Firenze 1686).</w:t>
      </w:r>
    </w:p>
    <w:p w:rsidR="00973D70" w:rsidRPr="0059409D" w:rsidRDefault="00973D70" w:rsidP="00973D70">
      <w:pPr>
        <w:rPr>
          <w:rFonts w:ascii="Calibri" w:hAnsi="Calibri" w:cs="Times New Roman"/>
          <w:i/>
          <w:color w:val="0070C0"/>
          <w:sz w:val="28"/>
          <w:szCs w:val="28"/>
        </w:rPr>
      </w:pPr>
      <w:r w:rsidRPr="0059409D">
        <w:rPr>
          <w:rFonts w:ascii="Calibri" w:hAnsi="Calibri" w:cs="Times New Roman"/>
          <w:i/>
          <w:color w:val="0070C0"/>
          <w:sz w:val="28"/>
          <w:szCs w:val="28"/>
        </w:rPr>
        <w:t>Esito più significativo di un filone di trattatistica comportamentale che il gesuita dedicò a diverse funzioni e figure dell’attività pastorale (il penitente, il confessore ecc.), questo monumentale trattato in tre parti delinea una sorta di vademecum del perfetto cristiano, rivolgendosi a sacerdoti e a fedeli attraverso una tassonomica casistica di comportamenti pratici esaminati sulla base della teologia morale di san Tommaso e delle recenti prescrizioni tridentine. Sotto il medesimo segno si colloca anche un’altra opera più tarda, Il parroco istruito (Firenze 1692), caratterizzata dalla stessa cifra nomenclatoria del Cristiano istruito nella sua legge e nella quale l’autore fornisce un complesso di precetti per la formazione del clero.</w:t>
      </w:r>
    </w:p>
    <w:p w:rsidR="00973D70" w:rsidRPr="0059409D" w:rsidRDefault="00973D70" w:rsidP="00973D70">
      <w:pPr>
        <w:rPr>
          <w:rFonts w:ascii="Calibri" w:hAnsi="Calibri" w:cs="Times New Roman"/>
          <w:i/>
          <w:color w:val="0070C0"/>
          <w:sz w:val="28"/>
          <w:szCs w:val="28"/>
        </w:rPr>
      </w:pPr>
      <w:r w:rsidRPr="0059409D">
        <w:rPr>
          <w:rFonts w:ascii="Calibri" w:hAnsi="Calibri" w:cs="Times New Roman"/>
          <w:i/>
          <w:color w:val="0070C0"/>
          <w:sz w:val="28"/>
          <w:szCs w:val="28"/>
        </w:rPr>
        <w:t xml:space="preserve">Ai primi di febbraio del 1692 Segneri fu chiamato a Roma da Innocenzo XII come pontificiae aulae orator. Dalle numerose lettere indirizzate fra il 1692 e il 1694 a vari interlocutori, fra i quali il generale Tirso Gonzáles e il granduca Cosimo III de’ Medici, emergono dapprima i tentativi di Segneri di evitare l’incarico e poi la sua rassegnata accettazione di questo ruolo impegnativo, che lo costrinse ad abbandonare l’esercizio missionario e ne mise alla prova le capacità di resistenza fisica e mentale, per il fatto che la predicazione urbana si svolgeva a braccio, al contrario di quanto si verificava in quella rurale. Riunite nella silloge delle tredici Prediche dette nel Palazzo Apostolico (Roma 1694), queste orazioni romane, composte fra il febbraio e il settembre del 1693, segnano il ritorno del gesuita alla predicazione solenne dei </w:t>
      </w:r>
      <w:r w:rsidRPr="0059409D">
        <w:rPr>
          <w:rFonts w:ascii="Calibri" w:hAnsi="Calibri" w:cs="Times New Roman"/>
          <w:i/>
          <w:color w:val="0070C0"/>
          <w:sz w:val="28"/>
          <w:szCs w:val="28"/>
        </w:rPr>
        <w:lastRenderedPageBreak/>
        <w:t>Panegirici sacri e vennero pronunciate fra la quaresima del 1692 e quella del 1693, rappresentando il riflesso di una svolta esistenziale subita, ma anche accolta con spirito di obbedienza.</w:t>
      </w:r>
    </w:p>
    <w:p w:rsidR="00973D70" w:rsidRPr="0059409D" w:rsidRDefault="00973D70" w:rsidP="00973D70">
      <w:pPr>
        <w:rPr>
          <w:rFonts w:ascii="Calibri" w:hAnsi="Calibri" w:cs="Times New Roman"/>
          <w:i/>
          <w:color w:val="0070C0"/>
          <w:sz w:val="28"/>
          <w:szCs w:val="28"/>
        </w:rPr>
      </w:pPr>
      <w:r w:rsidRPr="0059409D">
        <w:rPr>
          <w:rFonts w:ascii="Calibri" w:hAnsi="Calibri" w:cs="Times New Roman"/>
          <w:i/>
          <w:color w:val="0070C0"/>
          <w:sz w:val="28"/>
          <w:szCs w:val="28"/>
        </w:rPr>
        <w:t>Alla metà di dicembre del 1692, Segneri, ormai pienamente inserito nella Curia romana, ricevette da Innocenzo XII gli incarichi di teologo della Penitenzieria, di esaminatore dei vescovi, di qualificatore del S. Uffizio e di procuratore della Compagnia di Gesù. Avanzando ragioni di salute e dopo una lunga mediazione testimoniata da contatti epistolari con Cosimo III, di cui di fatto fu consigliere diplomatico e referente presso lo Stato pontificio, accettò solo il primo, essendo anche dispensato dal ruolo di predicatore apostolico e impegnandosi, nella sua nuova funzione, nella controversia riguardante il probabilismo.</w:t>
      </w:r>
    </w:p>
    <w:p w:rsidR="00973D70" w:rsidRPr="0059409D" w:rsidRDefault="00973D70" w:rsidP="00973D70">
      <w:pPr>
        <w:rPr>
          <w:rFonts w:ascii="Calibri" w:hAnsi="Calibri" w:cs="Times New Roman"/>
          <w:i/>
          <w:color w:val="0070C0"/>
          <w:sz w:val="28"/>
          <w:szCs w:val="28"/>
        </w:rPr>
      </w:pPr>
      <w:r w:rsidRPr="0059409D">
        <w:rPr>
          <w:rFonts w:ascii="Calibri" w:hAnsi="Calibri" w:cs="Times New Roman"/>
          <w:i/>
          <w:color w:val="0070C0"/>
          <w:sz w:val="28"/>
          <w:szCs w:val="28"/>
        </w:rPr>
        <w:t>Fa luce su questo suo periodo romano, trascorso insieme con il sodale Felice Bernabei, ma anche sulle relazioni non sempre facili con i superiori, con importanti famiglie dinastiche del suo tempo (i Farnese a Parma e, soprattutto, i Medici a Firenze) e con la stessa Curia pontificia, il lungo commercio epistolare con Cosimo III.</w:t>
      </w:r>
    </w:p>
    <w:p w:rsidR="00973D70" w:rsidRPr="0059409D" w:rsidRDefault="00973D70" w:rsidP="00973D70">
      <w:pPr>
        <w:rPr>
          <w:rFonts w:ascii="Calibri" w:hAnsi="Calibri" w:cs="Times New Roman"/>
          <w:i/>
          <w:color w:val="0070C0"/>
          <w:sz w:val="28"/>
          <w:szCs w:val="28"/>
        </w:rPr>
      </w:pPr>
      <w:r w:rsidRPr="0059409D">
        <w:rPr>
          <w:rFonts w:ascii="Calibri" w:hAnsi="Calibri" w:cs="Times New Roman"/>
          <w:i/>
          <w:color w:val="0070C0"/>
          <w:sz w:val="28"/>
          <w:szCs w:val="28"/>
        </w:rPr>
        <w:t>Nelle 333 lettere scritte fra il dicembre del 1779 e il 4 dicembre 1694, Segneri rivela un tratto pragmatico e mondano della sua personalità, troppo spesso messo in ombra dalle sue biografie agiografizzanti, e uno spiccato interesse verso tutti gli aspetti della politica secolare del tempo (incluso il tema della ‘ragion di Stato’), anche nella scia della sua fondamentale esperienza di missionario e di apologeta.</w:t>
      </w:r>
    </w:p>
    <w:p w:rsidR="00973D70" w:rsidRPr="0059409D" w:rsidRDefault="00973D70" w:rsidP="00973D70">
      <w:pPr>
        <w:rPr>
          <w:rFonts w:ascii="Calibri" w:hAnsi="Calibri" w:cs="Times New Roman"/>
          <w:i/>
          <w:color w:val="0070C0"/>
          <w:sz w:val="28"/>
          <w:szCs w:val="28"/>
        </w:rPr>
      </w:pPr>
      <w:r w:rsidRPr="0059409D">
        <w:rPr>
          <w:rFonts w:ascii="Calibri" w:hAnsi="Calibri" w:cs="Times New Roman"/>
          <w:i/>
          <w:color w:val="0070C0"/>
          <w:sz w:val="28"/>
          <w:szCs w:val="28"/>
        </w:rPr>
        <w:t>Ammalatosi di stomaco nel luglio del 1694, Segneri si trasferì a Tivoli alla metà di settembre su suggerimento dei medici, ma tornò in condizioni critiche a Roma, dove ricevette in punto di morte la visita del cardinale Albani, futuro Clemente XI.</w:t>
      </w:r>
    </w:p>
    <w:p w:rsidR="00973D70" w:rsidRPr="0059409D" w:rsidRDefault="00973D70" w:rsidP="00973D70">
      <w:pPr>
        <w:rPr>
          <w:rFonts w:ascii="Calibri" w:hAnsi="Calibri" w:cs="Times New Roman"/>
          <w:i/>
          <w:color w:val="0070C0"/>
          <w:sz w:val="28"/>
          <w:szCs w:val="28"/>
        </w:rPr>
      </w:pPr>
      <w:r w:rsidRPr="0059409D">
        <w:rPr>
          <w:rFonts w:ascii="Calibri" w:hAnsi="Calibri" w:cs="Times New Roman"/>
          <w:i/>
          <w:color w:val="0070C0"/>
          <w:sz w:val="28"/>
          <w:szCs w:val="28"/>
        </w:rPr>
        <w:t>Morì in Roma, il 9 dicembre 1694, nella casa del noviziato di Sant’Andrea del Quirinale.</w:t>
      </w:r>
    </w:p>
    <w:p w:rsidR="002A58B8" w:rsidRDefault="002A58B8" w:rsidP="00973D70">
      <w:pPr>
        <w:rPr>
          <w:rFonts w:ascii="Calibri" w:hAnsi="Calibri" w:cs="Times New Roman"/>
          <w:sz w:val="28"/>
          <w:szCs w:val="28"/>
        </w:rPr>
      </w:pPr>
      <w:r w:rsidRPr="00F91329">
        <w:rPr>
          <w:rFonts w:cs="Times New Roman"/>
          <w:sz w:val="32"/>
          <w:szCs w:val="32"/>
        </w:rPr>
        <w:t>Tutto quanto sopra traggo dalla pagina</w:t>
      </w:r>
      <w:r w:rsidRPr="0059409D">
        <w:rPr>
          <w:rFonts w:ascii="Times New Roman" w:hAnsi="Times New Roman" w:cs="Times New Roman"/>
          <w:color w:val="0070C0"/>
          <w:sz w:val="32"/>
          <w:szCs w:val="32"/>
        </w:rPr>
        <w:t>:</w:t>
      </w:r>
      <w:r w:rsidRPr="0059409D">
        <w:rPr>
          <w:color w:val="0070C0"/>
        </w:rPr>
        <w:t xml:space="preserve"> </w:t>
      </w:r>
      <w:hyperlink r:id="rId53" w:history="1">
        <w:r w:rsidRPr="0059409D">
          <w:rPr>
            <w:color w:val="0070C0"/>
            <w:u w:val="single"/>
          </w:rPr>
          <w:t>http://www.treccani.it/enciclopedia/paolo-segneri_(Dizionario-Biografico)</w:t>
        </w:r>
      </w:hyperlink>
      <w:r>
        <w:rPr>
          <w:rFonts w:ascii="Calibri" w:hAnsi="Calibri" w:cs="Times New Roman"/>
          <w:sz w:val="28"/>
          <w:szCs w:val="28"/>
        </w:rPr>
        <w:t xml:space="preserve"> </w:t>
      </w:r>
    </w:p>
    <w:p w:rsidR="002A58B8" w:rsidRDefault="002A58B8" w:rsidP="00973D70">
      <w:pPr>
        <w:rPr>
          <w:rFonts w:ascii="Calibri" w:hAnsi="Calibri" w:cs="Times New Roman"/>
          <w:sz w:val="28"/>
          <w:szCs w:val="28"/>
        </w:rPr>
      </w:pPr>
      <w:r>
        <w:rPr>
          <w:rFonts w:ascii="Calibri" w:hAnsi="Calibri" w:cs="Times New Roman"/>
          <w:sz w:val="28"/>
          <w:szCs w:val="28"/>
        </w:rPr>
        <w:t xml:space="preserve">                                                              §§§</w:t>
      </w:r>
    </w:p>
    <w:p w:rsidR="002E29A5" w:rsidRDefault="002E29A5" w:rsidP="00973D70">
      <w:pPr>
        <w:rPr>
          <w:rFonts w:ascii="Calibri" w:hAnsi="Calibri" w:cs="Times New Roman"/>
          <w:sz w:val="28"/>
          <w:szCs w:val="28"/>
        </w:rPr>
      </w:pPr>
    </w:p>
    <w:p w:rsidR="002E29A5" w:rsidRDefault="002E29A5" w:rsidP="00973D70">
      <w:pPr>
        <w:rPr>
          <w:rFonts w:ascii="Times New Roman" w:hAnsi="Times New Roman" w:cs="Times New Roman"/>
          <w:b/>
          <w:sz w:val="36"/>
          <w:szCs w:val="36"/>
        </w:rPr>
      </w:pPr>
      <w:r w:rsidRPr="002E29A5">
        <w:rPr>
          <w:rFonts w:ascii="Calibri" w:hAnsi="Calibri" w:cs="Times New Roman"/>
          <w:b/>
          <w:sz w:val="28"/>
          <w:szCs w:val="28"/>
        </w:rPr>
        <w:t xml:space="preserve">                             </w:t>
      </w:r>
      <w:r w:rsidRPr="002E29A5">
        <w:rPr>
          <w:rFonts w:ascii="Times New Roman" w:hAnsi="Times New Roman" w:cs="Times New Roman"/>
          <w:b/>
          <w:sz w:val="36"/>
          <w:szCs w:val="36"/>
        </w:rPr>
        <w:t xml:space="preserve">Seguono le Memorie del Santuario </w:t>
      </w:r>
    </w:p>
    <w:p w:rsidR="002E29A5" w:rsidRDefault="002E29A5" w:rsidP="00973D70">
      <w:pPr>
        <w:rPr>
          <w:rFonts w:ascii="Times New Roman" w:hAnsi="Times New Roman" w:cs="Times New Roman"/>
          <w:sz w:val="32"/>
          <w:szCs w:val="32"/>
        </w:rPr>
      </w:pPr>
      <w:r>
        <w:rPr>
          <w:rFonts w:ascii="Times New Roman" w:hAnsi="Times New Roman" w:cs="Times New Roman"/>
          <w:b/>
          <w:sz w:val="36"/>
          <w:szCs w:val="36"/>
        </w:rPr>
        <w:lastRenderedPageBreak/>
        <w:t xml:space="preserve">     </w:t>
      </w:r>
      <w:r w:rsidRPr="002E29A5">
        <w:rPr>
          <w:rFonts w:ascii="Times New Roman" w:hAnsi="Times New Roman" w:cs="Times New Roman"/>
          <w:sz w:val="32"/>
          <w:szCs w:val="32"/>
        </w:rPr>
        <w:t>Una tavoletta dipinta porta scritte queste parole</w:t>
      </w:r>
      <w:r>
        <w:rPr>
          <w:rFonts w:ascii="Times New Roman" w:hAnsi="Times New Roman" w:cs="Times New Roman"/>
          <w:sz w:val="32"/>
          <w:szCs w:val="32"/>
        </w:rPr>
        <w:t>.</w:t>
      </w:r>
    </w:p>
    <w:p w:rsidR="002E29A5" w:rsidRDefault="002E29A5" w:rsidP="00973D70">
      <w:pPr>
        <w:rPr>
          <w:rFonts w:ascii="Times New Roman" w:hAnsi="Times New Roman" w:cs="Times New Roman"/>
          <w:i/>
          <w:sz w:val="32"/>
          <w:szCs w:val="32"/>
        </w:rPr>
      </w:pPr>
      <w:r>
        <w:rPr>
          <w:rFonts w:ascii="Times New Roman" w:hAnsi="Times New Roman" w:cs="Times New Roman"/>
          <w:sz w:val="32"/>
          <w:szCs w:val="32"/>
        </w:rPr>
        <w:t xml:space="preserve">“La Signora Veronica moglie del signor Iorio Manenti da Verbona da maligna infermità ridotta all’ultimo spirito, </w:t>
      </w:r>
      <w:r w:rsidR="00BF4063">
        <w:rPr>
          <w:rFonts w:ascii="Times New Roman" w:hAnsi="Times New Roman" w:cs="Times New Roman"/>
          <w:sz w:val="32"/>
          <w:szCs w:val="32"/>
        </w:rPr>
        <w:t xml:space="preserve">raccomandata da suo marito alla Madonna di Soliera, per la di lei salute facea cantare una messa davanti all’Immagine della Santissima Vergine. Si notò subito un mirabile segno di miglioramento, ed indi recuperata la salute attestò con il presente voto la ricevuta grazia.” </w:t>
      </w:r>
      <w:r w:rsidR="00272979">
        <w:rPr>
          <w:rFonts w:ascii="Times New Roman" w:hAnsi="Times New Roman" w:cs="Times New Roman"/>
          <w:sz w:val="32"/>
          <w:szCs w:val="32"/>
        </w:rPr>
        <w:t xml:space="preserve"> La famiglia Manenti da Verbona, paese posto al di là del Cerreto Alpi, ne conserva sempre tradizionale memoria, ed un vecchio Manenti ogni anno continuava a far visita al santuario proprio nella festa di S. Maria </w:t>
      </w:r>
      <w:r w:rsidR="00272979" w:rsidRPr="00272979">
        <w:rPr>
          <w:rFonts w:ascii="Times New Roman" w:hAnsi="Times New Roman" w:cs="Times New Roman"/>
          <w:i/>
          <w:sz w:val="32"/>
          <w:szCs w:val="32"/>
        </w:rPr>
        <w:t>ad Nives</w:t>
      </w:r>
      <w:r w:rsidR="00272979">
        <w:rPr>
          <w:rFonts w:ascii="Times New Roman" w:hAnsi="Times New Roman" w:cs="Times New Roman"/>
          <w:i/>
          <w:sz w:val="32"/>
          <w:szCs w:val="32"/>
        </w:rPr>
        <w:t xml:space="preserve">. </w:t>
      </w:r>
      <w:r w:rsidR="00272979" w:rsidRPr="00272979">
        <w:rPr>
          <w:rFonts w:ascii="Times New Roman" w:hAnsi="Times New Roman" w:cs="Times New Roman"/>
          <w:sz w:val="32"/>
          <w:szCs w:val="32"/>
        </w:rPr>
        <w:t>Questa memoria manca di data.</w:t>
      </w:r>
      <w:r w:rsidR="00272979">
        <w:rPr>
          <w:rFonts w:ascii="Times New Roman" w:hAnsi="Times New Roman" w:cs="Times New Roman"/>
          <w:i/>
          <w:sz w:val="32"/>
          <w:szCs w:val="32"/>
        </w:rPr>
        <w:t xml:space="preserve"> </w:t>
      </w:r>
    </w:p>
    <w:p w:rsidR="00272979" w:rsidRDefault="00272979" w:rsidP="00973D70">
      <w:pPr>
        <w:rPr>
          <w:rFonts w:ascii="Times New Roman" w:hAnsi="Times New Roman" w:cs="Times New Roman"/>
          <w:sz w:val="32"/>
          <w:szCs w:val="32"/>
        </w:rPr>
      </w:pPr>
      <w:r>
        <w:rPr>
          <w:rFonts w:ascii="Times New Roman" w:hAnsi="Times New Roman" w:cs="Times New Roman"/>
          <w:sz w:val="32"/>
          <w:szCs w:val="32"/>
        </w:rPr>
        <w:t xml:space="preserve">     Altre tabelle si vedono, specialmente una tavoletta rappresentante un bastimento nell’atto di naufragare, e il capitano che prega la Vergine dei Colli, e scampa dalla morte. Si vede il quadro di una donna moribonda assistita dal sacerdote, e già accesa la candela ed incominciata la raccomandazione dell’anima, e per la la preghiera rivolta alla vergine Santa ricupera la salute. Non posso poi dimenticare una tavoletta che rappresenta una </w:t>
      </w:r>
      <w:r w:rsidR="00130840">
        <w:rPr>
          <w:rFonts w:ascii="Times New Roman" w:hAnsi="Times New Roman" w:cs="Times New Roman"/>
          <w:sz w:val="32"/>
          <w:szCs w:val="32"/>
        </w:rPr>
        <w:t>b</w:t>
      </w:r>
      <w:r>
        <w:rPr>
          <w:rFonts w:ascii="Times New Roman" w:hAnsi="Times New Roman" w:cs="Times New Roman"/>
          <w:sz w:val="32"/>
          <w:szCs w:val="32"/>
        </w:rPr>
        <w:t>a</w:t>
      </w:r>
      <w:r w:rsidR="00130840">
        <w:rPr>
          <w:rFonts w:ascii="Times New Roman" w:hAnsi="Times New Roman" w:cs="Times New Roman"/>
          <w:sz w:val="32"/>
          <w:szCs w:val="32"/>
        </w:rPr>
        <w:t>m</w:t>
      </w:r>
      <w:r>
        <w:rPr>
          <w:rFonts w:ascii="Times New Roman" w:hAnsi="Times New Roman" w:cs="Times New Roman"/>
          <w:sz w:val="32"/>
          <w:szCs w:val="32"/>
        </w:rPr>
        <w:t>bina nell’atto di cadere da una finestra, e la m</w:t>
      </w:r>
      <w:r w:rsidR="00130840">
        <w:rPr>
          <w:rFonts w:ascii="Times New Roman" w:hAnsi="Times New Roman" w:cs="Times New Roman"/>
          <w:sz w:val="32"/>
          <w:szCs w:val="32"/>
        </w:rPr>
        <w:t>a</w:t>
      </w:r>
      <w:r>
        <w:rPr>
          <w:rFonts w:ascii="Times New Roman" w:hAnsi="Times New Roman" w:cs="Times New Roman"/>
          <w:sz w:val="32"/>
          <w:szCs w:val="32"/>
        </w:rPr>
        <w:t>dre sua vedendola volge il pensiero alla Madonna dei Colli, e la bambina resta salva.</w:t>
      </w:r>
    </w:p>
    <w:p w:rsidR="00272979" w:rsidRDefault="00272979" w:rsidP="00973D70">
      <w:pPr>
        <w:rPr>
          <w:rFonts w:ascii="Times New Roman" w:hAnsi="Times New Roman" w:cs="Times New Roman"/>
          <w:sz w:val="32"/>
          <w:szCs w:val="32"/>
        </w:rPr>
      </w:pPr>
      <w:r>
        <w:rPr>
          <w:rFonts w:ascii="Times New Roman" w:hAnsi="Times New Roman" w:cs="Times New Roman"/>
          <w:sz w:val="32"/>
          <w:szCs w:val="32"/>
        </w:rPr>
        <w:t xml:space="preserve">     Nell’anno 1810 avvenne un fatto che destò meraviglia nella vallata dell’Aulella. </w:t>
      </w:r>
    </w:p>
    <w:p w:rsidR="00272979" w:rsidRDefault="00272979" w:rsidP="00973D70">
      <w:pPr>
        <w:rPr>
          <w:rFonts w:ascii="Times New Roman" w:hAnsi="Times New Roman" w:cs="Times New Roman"/>
          <w:i/>
          <w:sz w:val="32"/>
          <w:szCs w:val="32"/>
        </w:rPr>
      </w:pPr>
      <w:r>
        <w:rPr>
          <w:rFonts w:ascii="Times New Roman" w:hAnsi="Times New Roman" w:cs="Times New Roman"/>
          <w:sz w:val="32"/>
          <w:szCs w:val="32"/>
        </w:rPr>
        <w:t xml:space="preserve">     Angelo Pasquini di </w:t>
      </w:r>
      <w:r w:rsidR="004F2474">
        <w:rPr>
          <w:rFonts w:ascii="Times New Roman" w:hAnsi="Times New Roman" w:cs="Times New Roman"/>
          <w:sz w:val="32"/>
          <w:szCs w:val="32"/>
        </w:rPr>
        <w:t>M</w:t>
      </w:r>
      <w:r>
        <w:rPr>
          <w:rFonts w:ascii="Times New Roman" w:hAnsi="Times New Roman" w:cs="Times New Roman"/>
          <w:sz w:val="32"/>
          <w:szCs w:val="32"/>
        </w:rPr>
        <w:t xml:space="preserve">onzone, </w:t>
      </w:r>
      <w:r w:rsidR="00EC1F0A">
        <w:rPr>
          <w:rFonts w:ascii="Times New Roman" w:hAnsi="Times New Roman" w:cs="Times New Roman"/>
          <w:sz w:val="32"/>
          <w:szCs w:val="32"/>
        </w:rPr>
        <w:t>nell’età di circa anni nove,</w:t>
      </w:r>
      <w:r w:rsidR="00F91329">
        <w:rPr>
          <w:rFonts w:ascii="Times New Roman" w:hAnsi="Times New Roman" w:cs="Times New Roman"/>
          <w:sz w:val="32"/>
          <w:szCs w:val="32"/>
        </w:rPr>
        <w:t xml:space="preserve">  a</w:t>
      </w:r>
      <w:r w:rsidR="00EC1F0A">
        <w:rPr>
          <w:rFonts w:ascii="Times New Roman" w:hAnsi="Times New Roman" w:cs="Times New Roman"/>
          <w:sz w:val="32"/>
          <w:szCs w:val="32"/>
        </w:rPr>
        <w:t>vea interamente perduto la vista. La madre afflitta per una tanta sventura si raccomandò alla santissima Vergine, e condusse al santuario dei Colli il fanciulletto</w:t>
      </w:r>
      <w:r w:rsidR="005B2F80">
        <w:rPr>
          <w:rFonts w:ascii="Times New Roman" w:hAnsi="Times New Roman" w:cs="Times New Roman"/>
          <w:sz w:val="32"/>
          <w:szCs w:val="32"/>
        </w:rPr>
        <w:t xml:space="preserve">  A</w:t>
      </w:r>
      <w:r w:rsidR="00EC1F0A">
        <w:rPr>
          <w:rFonts w:ascii="Times New Roman" w:hAnsi="Times New Roman" w:cs="Times New Roman"/>
          <w:sz w:val="32"/>
          <w:szCs w:val="32"/>
        </w:rPr>
        <w:t>ngiolo. Mentre pregava tenendo per mano il suo caro figliolo, ed un tratto egli esc</w:t>
      </w:r>
      <w:r w:rsidR="005B2F80">
        <w:rPr>
          <w:rFonts w:ascii="Times New Roman" w:hAnsi="Times New Roman" w:cs="Times New Roman"/>
          <w:sz w:val="32"/>
          <w:szCs w:val="32"/>
        </w:rPr>
        <w:t>l</w:t>
      </w:r>
      <w:r w:rsidR="00EC1F0A">
        <w:rPr>
          <w:rFonts w:ascii="Times New Roman" w:hAnsi="Times New Roman" w:cs="Times New Roman"/>
          <w:sz w:val="32"/>
          <w:szCs w:val="32"/>
        </w:rPr>
        <w:t xml:space="preserve">amò: </w:t>
      </w:r>
      <w:r w:rsidR="00EC1F0A" w:rsidRPr="00EC1F0A">
        <w:rPr>
          <w:rFonts w:ascii="Times New Roman" w:hAnsi="Times New Roman" w:cs="Times New Roman"/>
          <w:i/>
          <w:sz w:val="32"/>
          <w:szCs w:val="32"/>
        </w:rPr>
        <w:t>“O mamma che bella Immagine</w:t>
      </w:r>
      <w:r w:rsidR="00EC1F0A">
        <w:rPr>
          <w:rFonts w:ascii="Times New Roman" w:hAnsi="Times New Roman" w:cs="Times New Roman"/>
          <w:i/>
          <w:sz w:val="32"/>
          <w:szCs w:val="32"/>
        </w:rPr>
        <w:t>.</w:t>
      </w:r>
      <w:r w:rsidR="00EC1F0A" w:rsidRPr="00EC1F0A">
        <w:rPr>
          <w:rFonts w:ascii="Times New Roman" w:hAnsi="Times New Roman" w:cs="Times New Roman"/>
          <w:i/>
          <w:sz w:val="32"/>
          <w:szCs w:val="32"/>
        </w:rPr>
        <w:t>”</w:t>
      </w:r>
    </w:p>
    <w:p w:rsidR="00EC1F0A" w:rsidRDefault="00EC1F0A" w:rsidP="005C1988">
      <w:pPr>
        <w:rPr>
          <w:rFonts w:ascii="Times New Roman" w:hAnsi="Times New Roman" w:cs="Times New Roman"/>
          <w:b/>
          <w:sz w:val="36"/>
          <w:szCs w:val="36"/>
        </w:rPr>
      </w:pPr>
      <w:r>
        <w:rPr>
          <w:rFonts w:ascii="Times New Roman" w:hAnsi="Times New Roman" w:cs="Times New Roman"/>
          <w:sz w:val="32"/>
          <w:szCs w:val="32"/>
        </w:rPr>
        <w:t xml:space="preserve">     Questo fatto viene attestato da </w:t>
      </w:r>
      <w:r w:rsidR="00F91329">
        <w:rPr>
          <w:rFonts w:ascii="Times New Roman" w:hAnsi="Times New Roman" w:cs="Times New Roman"/>
          <w:sz w:val="32"/>
          <w:szCs w:val="32"/>
        </w:rPr>
        <w:t>A</w:t>
      </w:r>
      <w:r>
        <w:rPr>
          <w:rFonts w:ascii="Times New Roman" w:hAnsi="Times New Roman" w:cs="Times New Roman"/>
          <w:sz w:val="32"/>
          <w:szCs w:val="32"/>
        </w:rPr>
        <w:t>ngiolo stesso che poi fu sacerdote, e dal di lui fratello D</w:t>
      </w:r>
      <w:r w:rsidR="00F91329">
        <w:rPr>
          <w:rFonts w:ascii="Times New Roman" w:hAnsi="Times New Roman" w:cs="Times New Roman"/>
          <w:sz w:val="32"/>
          <w:szCs w:val="32"/>
        </w:rPr>
        <w:t>.</w:t>
      </w:r>
      <w:r>
        <w:rPr>
          <w:rFonts w:ascii="Times New Roman" w:hAnsi="Times New Roman" w:cs="Times New Roman"/>
          <w:sz w:val="32"/>
          <w:szCs w:val="32"/>
        </w:rPr>
        <w:t xml:space="preserve"> Luigi che dicea pubblicamente essergli stato più volte raccontato dalla madre. </w:t>
      </w:r>
    </w:p>
    <w:p w:rsidR="0012637D" w:rsidRDefault="00EC1F0A" w:rsidP="005C1988">
      <w:pPr>
        <w:rPr>
          <w:rFonts w:ascii="Times New Roman" w:hAnsi="Times New Roman" w:cs="Times New Roman"/>
          <w:sz w:val="32"/>
          <w:szCs w:val="32"/>
        </w:rPr>
      </w:pPr>
      <w:r w:rsidRPr="00EC1F0A">
        <w:rPr>
          <w:rFonts w:ascii="Times New Roman" w:hAnsi="Times New Roman" w:cs="Times New Roman"/>
          <w:sz w:val="32"/>
          <w:szCs w:val="32"/>
        </w:rPr>
        <w:lastRenderedPageBreak/>
        <w:t xml:space="preserve">     Un’esperienza poi ci ammaestra che il popolo di Soliera nelle pubbliche e private calamità avendo fatto ricorso alla Madonna dei Colli </w:t>
      </w:r>
      <w:r>
        <w:rPr>
          <w:rFonts w:ascii="Times New Roman" w:hAnsi="Times New Roman" w:cs="Times New Roman"/>
          <w:sz w:val="32"/>
          <w:szCs w:val="32"/>
        </w:rPr>
        <w:t xml:space="preserve"> </w:t>
      </w:r>
      <w:r w:rsidR="005B2F80">
        <w:rPr>
          <w:rFonts w:ascii="Times New Roman" w:hAnsi="Times New Roman" w:cs="Times New Roman"/>
          <w:sz w:val="32"/>
          <w:szCs w:val="32"/>
        </w:rPr>
        <w:t>o</w:t>
      </w:r>
      <w:r>
        <w:rPr>
          <w:rFonts w:ascii="Times New Roman" w:hAnsi="Times New Roman" w:cs="Times New Roman"/>
          <w:sz w:val="32"/>
          <w:szCs w:val="32"/>
        </w:rPr>
        <w:t xml:space="preserve">ttenne ognora grazie distinte e segnalati favori.  Nel 1855 si presentava fiero e minaccioso il cholera morbus per modo tale che nel solo mese di settembre morirono in Soliera da 25 persone. Vedevasi allora la via che conduce al Santuario pieno di popolo, si udivano i gemiti e gli ululati. La Vergine Madre ascoltò la preghiera </w:t>
      </w:r>
      <w:r w:rsidR="0012637D">
        <w:rPr>
          <w:rFonts w:ascii="Times New Roman" w:hAnsi="Times New Roman" w:cs="Times New Roman"/>
          <w:sz w:val="32"/>
          <w:szCs w:val="32"/>
        </w:rPr>
        <w:t>e l’asiatico lurido morbo che minacciava sterminio incontanente cessò.</w:t>
      </w:r>
    </w:p>
    <w:p w:rsidR="0012637D" w:rsidRDefault="0012637D" w:rsidP="005C1988">
      <w:pPr>
        <w:rPr>
          <w:rFonts w:ascii="Times New Roman" w:hAnsi="Times New Roman" w:cs="Times New Roman"/>
          <w:sz w:val="32"/>
          <w:szCs w:val="32"/>
        </w:rPr>
      </w:pPr>
    </w:p>
    <w:p w:rsidR="0012637D" w:rsidRDefault="0012637D" w:rsidP="005C1988">
      <w:pPr>
        <w:rPr>
          <w:rFonts w:ascii="Times New Roman" w:hAnsi="Times New Roman" w:cs="Times New Roman"/>
          <w:sz w:val="32"/>
          <w:szCs w:val="32"/>
        </w:rPr>
      </w:pPr>
      <w:r w:rsidRPr="0012637D">
        <w:rPr>
          <w:rFonts w:ascii="Times New Roman" w:hAnsi="Times New Roman" w:cs="Times New Roman"/>
          <w:b/>
          <w:sz w:val="36"/>
          <w:szCs w:val="36"/>
        </w:rPr>
        <w:t xml:space="preserve">Visita di Vescovi ed altri distinti personaggi </w:t>
      </w:r>
      <w:r>
        <w:rPr>
          <w:rFonts w:ascii="Times New Roman" w:hAnsi="Times New Roman" w:cs="Times New Roman"/>
          <w:b/>
          <w:sz w:val="36"/>
          <w:szCs w:val="36"/>
        </w:rPr>
        <w:t>f</w:t>
      </w:r>
      <w:r w:rsidRPr="0012637D">
        <w:rPr>
          <w:rFonts w:ascii="Times New Roman" w:hAnsi="Times New Roman" w:cs="Times New Roman"/>
          <w:b/>
          <w:sz w:val="36"/>
          <w:szCs w:val="36"/>
        </w:rPr>
        <w:t>atta alla Madonna dei Colli</w:t>
      </w:r>
      <w:r w:rsidR="003729E2" w:rsidRPr="00EC1F0A">
        <w:rPr>
          <w:rFonts w:ascii="Times New Roman" w:hAnsi="Times New Roman" w:cs="Times New Roman"/>
          <w:sz w:val="32"/>
          <w:szCs w:val="32"/>
        </w:rPr>
        <w:t xml:space="preserve"> </w:t>
      </w:r>
      <w:r w:rsidR="00EC1F0A">
        <w:rPr>
          <w:rFonts w:ascii="Times New Roman" w:hAnsi="Times New Roman" w:cs="Times New Roman"/>
          <w:sz w:val="32"/>
          <w:szCs w:val="32"/>
        </w:rPr>
        <w:t xml:space="preserve"> </w:t>
      </w:r>
      <w:r w:rsidR="003729E2" w:rsidRPr="00EC1F0A">
        <w:rPr>
          <w:rFonts w:ascii="Times New Roman" w:hAnsi="Times New Roman" w:cs="Times New Roman"/>
          <w:sz w:val="32"/>
          <w:szCs w:val="32"/>
        </w:rPr>
        <w:t xml:space="preserve">   </w:t>
      </w:r>
    </w:p>
    <w:p w:rsidR="0012637D" w:rsidRDefault="0012637D" w:rsidP="005C1988">
      <w:pPr>
        <w:rPr>
          <w:rFonts w:ascii="Times New Roman" w:hAnsi="Times New Roman" w:cs="Times New Roman"/>
          <w:sz w:val="32"/>
          <w:szCs w:val="32"/>
        </w:rPr>
      </w:pPr>
    </w:p>
    <w:p w:rsidR="0012637D" w:rsidRDefault="0012637D" w:rsidP="005C1988">
      <w:pPr>
        <w:rPr>
          <w:rFonts w:ascii="Times New Roman" w:hAnsi="Times New Roman" w:cs="Times New Roman"/>
          <w:sz w:val="32"/>
          <w:szCs w:val="32"/>
        </w:rPr>
      </w:pPr>
    </w:p>
    <w:p w:rsidR="000B7DAB" w:rsidRDefault="0012637D" w:rsidP="005C1988">
      <w:pPr>
        <w:rPr>
          <w:rFonts w:ascii="Times New Roman" w:hAnsi="Times New Roman" w:cs="Times New Roman"/>
          <w:sz w:val="32"/>
          <w:szCs w:val="32"/>
        </w:rPr>
      </w:pPr>
      <w:r>
        <w:rPr>
          <w:rFonts w:ascii="Times New Roman" w:hAnsi="Times New Roman" w:cs="Times New Roman"/>
          <w:sz w:val="32"/>
          <w:szCs w:val="32"/>
        </w:rPr>
        <w:t xml:space="preserve">     La fama di questo santo luogo invitò ancora Monsignor Prospero Spinola Vescovo di Luni-Sarzana a visitar la S. Immagine dei Colli. Ebbe molto piacere di aver veduto il bel tempietto, ne lodò il disegno, e concesse alcune indulgenze ed esenzioni alla chiesa stessa. Imitò il pio esempio Giovan </w:t>
      </w:r>
      <w:r w:rsidR="0033009D">
        <w:rPr>
          <w:rFonts w:ascii="Times New Roman" w:hAnsi="Times New Roman" w:cs="Times New Roman"/>
          <w:sz w:val="32"/>
          <w:szCs w:val="32"/>
        </w:rPr>
        <w:t>B</w:t>
      </w:r>
      <w:r>
        <w:rPr>
          <w:rFonts w:ascii="Times New Roman" w:hAnsi="Times New Roman" w:cs="Times New Roman"/>
          <w:sz w:val="32"/>
          <w:szCs w:val="32"/>
        </w:rPr>
        <w:t xml:space="preserve">attista Spinola nipote e successore nel Vescovato. Si legge pure che il marchese Malaspina e molti nobili vennero di lontano a venerare questa santa Immagine, e specialmente il marchese Giuseppe trovandosi in Parma ammalato di febbre maligna, e sebbene egli fosse curato da valenti medici, pure il rio malore aumentava sempre più per modo che i medici stessi impensieriti disperavano della guarigione. </w:t>
      </w:r>
      <w:r w:rsidR="000B7DAB">
        <w:rPr>
          <w:rFonts w:ascii="Times New Roman" w:hAnsi="Times New Roman" w:cs="Times New Roman"/>
          <w:sz w:val="32"/>
          <w:szCs w:val="32"/>
        </w:rPr>
        <w:t>Avuto il detto marchese notizia delle grazie che si narravano procedere da questa S</w:t>
      </w:r>
      <w:r w:rsidR="00346A42">
        <w:rPr>
          <w:rFonts w:ascii="Times New Roman" w:hAnsi="Times New Roman" w:cs="Times New Roman"/>
          <w:sz w:val="32"/>
          <w:szCs w:val="32"/>
        </w:rPr>
        <w:t>.</w:t>
      </w:r>
      <w:r w:rsidR="000B7DAB">
        <w:rPr>
          <w:rFonts w:ascii="Times New Roman" w:hAnsi="Times New Roman" w:cs="Times New Roman"/>
          <w:sz w:val="32"/>
          <w:szCs w:val="32"/>
        </w:rPr>
        <w:t xml:space="preserve"> Immagine si raccomandò divotamente, e fece voto alla Beata Vergine dei Colli. Così fatto cessò la febbre. Egli poi scrisse una lettera ai custodi dell’Oratorio , testificando la sanità ricuperata. Nel ritorno</w:t>
      </w:r>
      <w:r w:rsidR="00761FC6">
        <w:rPr>
          <w:rFonts w:ascii="Times New Roman" w:hAnsi="Times New Roman" w:cs="Times New Roman"/>
          <w:sz w:val="32"/>
          <w:szCs w:val="32"/>
        </w:rPr>
        <w:t xml:space="preserve"> </w:t>
      </w:r>
      <w:r w:rsidR="000B7DAB">
        <w:rPr>
          <w:rFonts w:ascii="Times New Roman" w:hAnsi="Times New Roman" w:cs="Times New Roman"/>
          <w:sz w:val="32"/>
          <w:szCs w:val="32"/>
        </w:rPr>
        <w:t xml:space="preserve"> al suo stato di Olivola sciolse il voto, e con solenne cerimonia offrì egli stesso un bel dono di argento con ornamento d’oro avanti la S. Immagine dei Colli. </w:t>
      </w:r>
    </w:p>
    <w:p w:rsidR="000B7DAB" w:rsidRDefault="000B7DAB" w:rsidP="005C1988">
      <w:pPr>
        <w:rPr>
          <w:rFonts w:ascii="Times New Roman" w:hAnsi="Times New Roman" w:cs="Times New Roman"/>
          <w:sz w:val="32"/>
          <w:szCs w:val="32"/>
        </w:rPr>
      </w:pPr>
      <w:r>
        <w:rPr>
          <w:rFonts w:ascii="Times New Roman" w:hAnsi="Times New Roman" w:cs="Times New Roman"/>
          <w:sz w:val="32"/>
          <w:szCs w:val="32"/>
        </w:rPr>
        <w:lastRenderedPageBreak/>
        <w:t xml:space="preserve">     In questo tempio fu consumato un ingente furto di donativi ed argenterie, del quale parlano i custodi ed officiali dell’Oratorio nel loro resoconto del triennio 1789-90-91. I ladri ruppero la porta maggiore. In vista di che foderarono poi le tre porte con grosse lamine di ferro. </w:t>
      </w:r>
    </w:p>
    <w:p w:rsidR="007A6C42" w:rsidRDefault="007A6C42" w:rsidP="005C1988">
      <w:pPr>
        <w:rPr>
          <w:rFonts w:ascii="Times New Roman" w:hAnsi="Times New Roman" w:cs="Times New Roman"/>
          <w:sz w:val="32"/>
          <w:szCs w:val="32"/>
        </w:rPr>
      </w:pPr>
      <w:r>
        <w:rPr>
          <w:rFonts w:ascii="Times New Roman" w:hAnsi="Times New Roman" w:cs="Times New Roman"/>
          <w:sz w:val="32"/>
          <w:szCs w:val="32"/>
        </w:rPr>
        <w:t xml:space="preserve">     Visitarono pure la Madonna di Soliera le loro Eccellenze  reverendissime Mons. Vescovo Arcivescovo Serafini Milani, Mons. David Camilli, e l’infulato novello Figlio del Calasanzio Mons. Alfonso Mistrangelo, che la sera del suo arrivo in Soliera 28 Aprile 1895 i fanciulli salutarono con cantici di gioia, e con un nembo di fiori che a pieni mani spargevano innanzi a lui nell’ingresso solenne alla Pieve.</w:t>
      </w:r>
    </w:p>
    <w:p w:rsidR="00E32436" w:rsidRDefault="007A6C42" w:rsidP="005C1988">
      <w:pPr>
        <w:rPr>
          <w:rFonts w:ascii="Times New Roman" w:hAnsi="Times New Roman" w:cs="Times New Roman"/>
          <w:sz w:val="32"/>
          <w:szCs w:val="32"/>
        </w:rPr>
      </w:pPr>
      <w:r>
        <w:rPr>
          <w:rFonts w:ascii="Times New Roman" w:hAnsi="Times New Roman" w:cs="Times New Roman"/>
          <w:sz w:val="32"/>
          <w:szCs w:val="32"/>
        </w:rPr>
        <w:t xml:space="preserve">     Il tempio che attualmente si vede fu iniziato dopo l’anno 1657. </w:t>
      </w:r>
      <w:r w:rsidR="00B21E7E">
        <w:rPr>
          <w:rFonts w:ascii="Times New Roman" w:hAnsi="Times New Roman" w:cs="Times New Roman"/>
          <w:sz w:val="32"/>
          <w:szCs w:val="32"/>
        </w:rPr>
        <w:t>In quell’epoca fortunata se ne gittarono le prime fondamenta.  Nel 1783 si lavorò per un nuovo allargamento. L’altare della Madonna e la balaustrata in marmo sono recenti, e portano scolpite la data 1810, lavori di pregio eseguiti dallo scultore Casoni di Carrara, come appare dal resoconto dei Massari dell’Oratorio. Dal che si vede che la edificazione ed ultimazione del santuario sono state eseguite in epoche diverse e molto distanti le une dalle altre.</w:t>
      </w:r>
    </w:p>
    <w:p w:rsidR="001C322F" w:rsidRDefault="00E32436" w:rsidP="005C1988">
      <w:pPr>
        <w:rPr>
          <w:rFonts w:ascii="Times New Roman" w:hAnsi="Times New Roman" w:cs="Times New Roman"/>
          <w:sz w:val="32"/>
          <w:szCs w:val="32"/>
        </w:rPr>
      </w:pPr>
      <w:r>
        <w:rPr>
          <w:rFonts w:ascii="Times New Roman" w:hAnsi="Times New Roman" w:cs="Times New Roman"/>
          <w:sz w:val="32"/>
          <w:szCs w:val="32"/>
        </w:rPr>
        <w:t xml:space="preserve">     Chiudo queste memorie che qual umile fiore depongo sull’altare della </w:t>
      </w:r>
      <w:r w:rsidR="00761FC6">
        <w:rPr>
          <w:rFonts w:ascii="Times New Roman" w:hAnsi="Times New Roman" w:cs="Times New Roman"/>
          <w:sz w:val="32"/>
          <w:szCs w:val="32"/>
        </w:rPr>
        <w:t>V</w:t>
      </w:r>
      <w:r>
        <w:rPr>
          <w:rFonts w:ascii="Times New Roman" w:hAnsi="Times New Roman" w:cs="Times New Roman"/>
          <w:sz w:val="32"/>
          <w:szCs w:val="32"/>
        </w:rPr>
        <w:t xml:space="preserve">ergine dei Colli. Prego il pio lettore essere indulgente. Mi auguro che altri possa supplire al mio difetto. Faccio poi voti che un santo entusiasmo riaccenda quell’antica pietà, che si trova scolpita in tutti i lavori della classica terra d’Italia. Pietà e zelo che pure operavano tanto bene in in questi pochi palmi di terra benedetti dal cielo, in quest’umile Chiesuola sempre dolce ritrovo delle anime , e cara ai vicini ed ai lontani per tanti consolanti ed indimenticabili ricordi </w:t>
      </w:r>
      <w:r w:rsidR="001C322F">
        <w:rPr>
          <w:rFonts w:ascii="Times New Roman" w:hAnsi="Times New Roman" w:cs="Times New Roman"/>
          <w:sz w:val="32"/>
          <w:szCs w:val="32"/>
        </w:rPr>
        <w:t xml:space="preserve">. </w:t>
      </w:r>
    </w:p>
    <w:p w:rsidR="001C322F" w:rsidRDefault="001C322F" w:rsidP="005C1988">
      <w:pPr>
        <w:rPr>
          <w:rFonts w:ascii="Times New Roman" w:hAnsi="Times New Roman" w:cs="Times New Roman"/>
          <w:sz w:val="32"/>
          <w:szCs w:val="32"/>
        </w:rPr>
      </w:pPr>
      <w:r>
        <w:rPr>
          <w:rFonts w:ascii="Times New Roman" w:hAnsi="Times New Roman" w:cs="Times New Roman"/>
          <w:sz w:val="32"/>
          <w:szCs w:val="32"/>
        </w:rPr>
        <w:t xml:space="preserve">                                                                      D. Paolo Taruffi</w:t>
      </w:r>
    </w:p>
    <w:p w:rsidR="001C322F" w:rsidRDefault="001C322F" w:rsidP="005C1988">
      <w:pPr>
        <w:rPr>
          <w:rFonts w:ascii="Times New Roman" w:hAnsi="Times New Roman" w:cs="Times New Roman"/>
          <w:sz w:val="32"/>
          <w:szCs w:val="32"/>
        </w:rPr>
      </w:pPr>
    </w:p>
    <w:p w:rsidR="00FD1C96" w:rsidRDefault="001C322F" w:rsidP="005C1988">
      <w:pPr>
        <w:rPr>
          <w:rFonts w:ascii="Times New Roman" w:hAnsi="Times New Roman" w:cs="Aharoni"/>
          <w:sz w:val="40"/>
          <w:szCs w:val="32"/>
        </w:rPr>
      </w:pPr>
      <w:r w:rsidRPr="001158AE">
        <w:rPr>
          <w:rFonts w:ascii="Times New Roman" w:hAnsi="Times New Roman" w:cs="Aharoni"/>
          <w:sz w:val="40"/>
          <w:szCs w:val="32"/>
        </w:rPr>
        <w:t xml:space="preserve">                          §§§§§====</w:t>
      </w:r>
      <w:r w:rsidR="00E16393">
        <w:rPr>
          <w:rFonts w:ascii="Times New Roman" w:hAnsi="Times New Roman" w:cs="Aharoni"/>
          <w:sz w:val="40"/>
          <w:szCs w:val="32"/>
        </w:rPr>
        <w:t>O</w:t>
      </w:r>
      <w:r w:rsidRPr="001158AE">
        <w:rPr>
          <w:rFonts w:ascii="Times New Roman" w:hAnsi="Times New Roman" w:cs="Aharoni"/>
          <w:sz w:val="40"/>
          <w:szCs w:val="32"/>
        </w:rPr>
        <w:t>====§§§§§</w:t>
      </w:r>
      <w:r w:rsidR="0012637D" w:rsidRPr="001158AE">
        <w:rPr>
          <w:rFonts w:ascii="Times New Roman" w:hAnsi="Times New Roman" w:cs="Aharoni"/>
          <w:sz w:val="40"/>
          <w:szCs w:val="32"/>
        </w:rPr>
        <w:t xml:space="preserve"> </w:t>
      </w:r>
      <w:r w:rsidR="00FD1C96" w:rsidRPr="001158AE">
        <w:rPr>
          <w:rFonts w:ascii="Times New Roman" w:hAnsi="Times New Roman" w:cs="Aharoni"/>
          <w:sz w:val="40"/>
          <w:szCs w:val="32"/>
        </w:rPr>
        <w:t xml:space="preserve"> </w:t>
      </w:r>
    </w:p>
    <w:p w:rsidR="00677FEA" w:rsidRDefault="00677FEA" w:rsidP="005C1988">
      <w:pPr>
        <w:rPr>
          <w:rFonts w:ascii="Times New Roman" w:hAnsi="Times New Roman" w:cs="Aharoni"/>
          <w:sz w:val="40"/>
          <w:szCs w:val="32"/>
        </w:rPr>
      </w:pPr>
      <w:r>
        <w:rPr>
          <w:rFonts w:ascii="Times New Roman" w:hAnsi="Times New Roman" w:cs="Aharoni"/>
          <w:noProof/>
          <w:sz w:val="40"/>
          <w:szCs w:val="32"/>
          <w:lang w:eastAsia="it-IT"/>
        </w:rPr>
        <w:lastRenderedPageBreak/>
        <w:drawing>
          <wp:inline distT="0" distB="0" distL="0" distR="0">
            <wp:extent cx="6120130" cy="4590815"/>
            <wp:effectExtent l="0" t="0" r="0" b="635"/>
            <wp:docPr id="587" name="Immagine 587" descr="E:\Documents and Settings\User\Desktop\Vecchio Desktop di Fujistu aggiornato dal 24 luglio 17\BIBBIA DI RINO da  ottobre 2014\z RINO SU ACER 1\AAA MIE PUBBLICAZIONI\PIEVE DI SOLIERA\soliera apuana 120714\DSCF4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Documents and Settings\User\Desktop\Vecchio Desktop di Fujistu aggiornato dal 24 luglio 17\BIBBIA DI RINO da  ottobre 2014\z RINO SU ACER 1\AAA MIE PUBBLICAZIONI\PIEVE DI SOLIERA\soliera apuana 120714\DSCF4804.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20130" cy="4590815"/>
                    </a:xfrm>
                    <a:prstGeom prst="rect">
                      <a:avLst/>
                    </a:prstGeom>
                    <a:noFill/>
                    <a:ln>
                      <a:noFill/>
                    </a:ln>
                  </pic:spPr>
                </pic:pic>
              </a:graphicData>
            </a:graphic>
          </wp:inline>
        </w:drawing>
      </w:r>
    </w:p>
    <w:p w:rsidR="00677FEA" w:rsidRPr="00677FEA" w:rsidRDefault="00677FEA" w:rsidP="005C1988">
      <w:pPr>
        <w:rPr>
          <w:rFonts w:ascii="Bodoni MT Condensed" w:hAnsi="Bodoni MT Condensed" w:cs="Aharoni"/>
          <w:sz w:val="32"/>
          <w:szCs w:val="32"/>
        </w:rPr>
      </w:pPr>
      <w:r w:rsidRPr="00677FEA">
        <w:rPr>
          <w:rFonts w:ascii="Bodoni MT Condensed" w:hAnsi="Bodoni MT Condensed" w:cs="Aharoni"/>
          <w:sz w:val="32"/>
          <w:szCs w:val="32"/>
        </w:rPr>
        <w:t>Panorama verso est, verso le Alpi Apuane, dal piazzale in alto ove era la vecchia chiesa romanica</w:t>
      </w:r>
    </w:p>
    <w:p w:rsidR="00E16393" w:rsidRDefault="00E16393" w:rsidP="005C1988">
      <w:pPr>
        <w:rPr>
          <w:rFonts w:ascii="Times New Roman" w:hAnsi="Times New Roman" w:cs="Aharoni"/>
          <w:sz w:val="40"/>
          <w:szCs w:val="32"/>
        </w:rPr>
      </w:pPr>
    </w:p>
    <w:p w:rsidR="00F124AC" w:rsidRPr="005F2FC4" w:rsidRDefault="00F124AC" w:rsidP="005C1988">
      <w:pPr>
        <w:rPr>
          <w:rFonts w:cs="Aharoni"/>
          <w:b/>
          <w:sz w:val="32"/>
          <w:szCs w:val="32"/>
        </w:rPr>
      </w:pPr>
      <w:r w:rsidRPr="005F2FC4">
        <w:rPr>
          <w:rFonts w:cs="Aharoni"/>
          <w:b/>
          <w:sz w:val="32"/>
          <w:szCs w:val="32"/>
        </w:rPr>
        <w:t>Altre notizie sempre su Soliera le ricavo</w:t>
      </w:r>
      <w:r w:rsidR="00607D29" w:rsidRPr="005F2FC4">
        <w:rPr>
          <w:rFonts w:cs="Aharoni"/>
          <w:b/>
          <w:sz w:val="32"/>
          <w:szCs w:val="32"/>
        </w:rPr>
        <w:t xml:space="preserve"> ancora</w:t>
      </w:r>
      <w:r w:rsidRPr="005F2FC4">
        <w:rPr>
          <w:rFonts w:cs="Aharoni"/>
          <w:b/>
          <w:sz w:val="32"/>
          <w:szCs w:val="32"/>
        </w:rPr>
        <w:t xml:space="preserve"> via Web ove trovo uno studio pubblicato nel sito di </w:t>
      </w:r>
      <w:hyperlink r:id="rId55" w:history="1">
        <w:r w:rsidRPr="005F2FC4">
          <w:rPr>
            <w:rStyle w:val="Collegamentoipertestuale"/>
            <w:rFonts w:cs="Aharoni"/>
            <w:b/>
            <w:sz w:val="32"/>
            <w:szCs w:val="32"/>
          </w:rPr>
          <w:t>www.academia.edu</w:t>
        </w:r>
      </w:hyperlink>
      <w:r w:rsidRPr="005F2FC4">
        <w:rPr>
          <w:rFonts w:cs="Aharoni"/>
          <w:b/>
          <w:sz w:val="32"/>
          <w:szCs w:val="32"/>
        </w:rPr>
        <w:t xml:space="preserve"> e che ha il titolo:</w:t>
      </w:r>
    </w:p>
    <w:p w:rsidR="00F124AC" w:rsidRPr="005F2FC4" w:rsidRDefault="00F124AC" w:rsidP="00F124AC">
      <w:pPr>
        <w:rPr>
          <w:rFonts w:ascii="Times New Roman" w:hAnsi="Times New Roman" w:cs="Aharoni"/>
          <w:b/>
          <w:sz w:val="32"/>
          <w:szCs w:val="32"/>
        </w:rPr>
      </w:pPr>
      <w:r w:rsidRPr="005F2FC4">
        <w:rPr>
          <w:rFonts w:ascii="Times New Roman" w:hAnsi="Times New Roman" w:cs="Aharoni"/>
          <w:b/>
          <w:sz w:val="32"/>
          <w:szCs w:val="32"/>
        </w:rPr>
        <w:t>“Frammenti di un ignoto testimone dell’epistolario petrarchesco. Un ritrovamento negli archivi religiosi lunigianesi. Testi di Paola Cervia, Teresa De Robertis, Agostino Ginesi, Vinicio Pacca, Massa, Archivio Storico Diocesano Massa Carrara-Pontremoli 2018.</w:t>
      </w:r>
    </w:p>
    <w:p w:rsidR="00F124AC" w:rsidRPr="005F2FC4" w:rsidRDefault="00F124AC" w:rsidP="00F124AC">
      <w:pPr>
        <w:rPr>
          <w:rFonts w:ascii="Times New Roman" w:hAnsi="Times New Roman" w:cs="Aharoni"/>
          <w:b/>
          <w:sz w:val="32"/>
          <w:szCs w:val="32"/>
        </w:rPr>
      </w:pPr>
      <w:r w:rsidRPr="005F2FC4">
        <w:rPr>
          <w:rFonts w:ascii="Times New Roman" w:hAnsi="Times New Roman" w:cs="Aharoni"/>
          <w:b/>
          <w:sz w:val="32"/>
          <w:szCs w:val="32"/>
        </w:rPr>
        <w:t>A cura di: Vinicio  Pacca</w:t>
      </w:r>
      <w:r w:rsidR="00E62BC7">
        <w:rPr>
          <w:rFonts w:ascii="Times New Roman" w:hAnsi="Times New Roman" w:cs="Aharoni"/>
          <w:b/>
          <w:sz w:val="32"/>
          <w:szCs w:val="32"/>
        </w:rPr>
        <w:t>,</w:t>
      </w:r>
      <w:r w:rsidR="00967656">
        <w:rPr>
          <w:rFonts w:ascii="Times New Roman" w:hAnsi="Times New Roman" w:cs="Aharoni"/>
          <w:b/>
          <w:sz w:val="32"/>
          <w:szCs w:val="32"/>
        </w:rPr>
        <w:t xml:space="preserve"> </w:t>
      </w:r>
      <w:r w:rsidRPr="005F2FC4">
        <w:rPr>
          <w:rFonts w:ascii="Times New Roman" w:hAnsi="Times New Roman" w:cs="Aharoni"/>
          <w:b/>
          <w:sz w:val="32"/>
          <w:szCs w:val="32"/>
        </w:rPr>
        <w:t>Paola Cervia</w:t>
      </w:r>
      <w:r w:rsidR="00E62BC7">
        <w:rPr>
          <w:rFonts w:ascii="Times New Roman" w:hAnsi="Times New Roman" w:cs="Aharoni"/>
          <w:b/>
          <w:sz w:val="32"/>
          <w:szCs w:val="32"/>
        </w:rPr>
        <w:t>,</w:t>
      </w:r>
      <w:r w:rsidRPr="005F2FC4">
        <w:rPr>
          <w:rFonts w:ascii="Times New Roman" w:hAnsi="Times New Roman" w:cs="Aharoni"/>
          <w:b/>
          <w:sz w:val="32"/>
          <w:szCs w:val="32"/>
        </w:rPr>
        <w:t xml:space="preserve">  Agostino Ginesi </w:t>
      </w:r>
      <w:r w:rsidR="00E62BC7">
        <w:rPr>
          <w:rFonts w:ascii="Times New Roman" w:hAnsi="Times New Roman" w:cs="Aharoni"/>
          <w:b/>
          <w:sz w:val="32"/>
          <w:szCs w:val="32"/>
        </w:rPr>
        <w:t>,</w:t>
      </w:r>
      <w:r w:rsidRPr="005F2FC4">
        <w:rPr>
          <w:rFonts w:ascii="Times New Roman" w:hAnsi="Times New Roman" w:cs="Aharoni"/>
          <w:b/>
          <w:sz w:val="32"/>
          <w:szCs w:val="32"/>
        </w:rPr>
        <w:t xml:space="preserve"> Teresa De Robertis</w:t>
      </w:r>
      <w:r w:rsidR="00E62BC7">
        <w:rPr>
          <w:rFonts w:ascii="Times New Roman" w:hAnsi="Times New Roman" w:cs="Aharoni"/>
          <w:b/>
          <w:sz w:val="32"/>
          <w:szCs w:val="32"/>
        </w:rPr>
        <w:t>.</w:t>
      </w:r>
    </w:p>
    <w:p w:rsidR="00F124AC" w:rsidRDefault="00F124AC" w:rsidP="00F124AC">
      <w:pPr>
        <w:rPr>
          <w:rFonts w:ascii="Times New Roman" w:hAnsi="Times New Roman" w:cs="Aharoni"/>
          <w:sz w:val="32"/>
          <w:szCs w:val="32"/>
        </w:rPr>
      </w:pPr>
    </w:p>
    <w:p w:rsidR="00F124AC" w:rsidRDefault="00F124AC" w:rsidP="00F124AC">
      <w:r w:rsidRPr="00761FC6">
        <w:rPr>
          <w:rFonts w:cs="Aharoni"/>
          <w:b/>
          <w:sz w:val="32"/>
          <w:szCs w:val="32"/>
        </w:rPr>
        <w:lastRenderedPageBreak/>
        <w:t>Per chi volesse leggerlo integralmente questo è il link:</w:t>
      </w:r>
      <w:r>
        <w:rPr>
          <w:rFonts w:ascii="Times New Roman" w:hAnsi="Times New Roman" w:cs="Aharoni"/>
          <w:sz w:val="32"/>
          <w:szCs w:val="32"/>
        </w:rPr>
        <w:t xml:space="preserve"> </w:t>
      </w:r>
      <w:hyperlink r:id="rId56" w:history="1">
        <w:r w:rsidRPr="00F124AC">
          <w:rPr>
            <w:color w:val="0000FF"/>
            <w:u w:val="single"/>
          </w:rPr>
          <w:t>https://www.academia.edu/38127710/Frammenti_di_un_ignoto_testimone_dell_epistolario_petrarchesco._Un_ritrovamento_negli_archivi_religiosi_lunigianesi._Testi_di_Paola_Cervia_Teresa_De_Robertis_Agostino_Ginesi_Vinicio_Pacca_Massa_Archivio_Storico_Diocesano_Massa_Carrara-Pontremoli_2018?auto=download</w:t>
        </w:r>
      </w:hyperlink>
    </w:p>
    <w:p w:rsidR="00DE05C0" w:rsidRPr="00761FC6" w:rsidRDefault="00F124AC" w:rsidP="005C1988">
      <w:pPr>
        <w:rPr>
          <w:rFonts w:cs="Times New Roman"/>
          <w:b/>
          <w:sz w:val="32"/>
          <w:szCs w:val="32"/>
        </w:rPr>
      </w:pPr>
      <w:r w:rsidRPr="00761FC6">
        <w:rPr>
          <w:rFonts w:cs="Times New Roman"/>
          <w:b/>
          <w:sz w:val="32"/>
          <w:szCs w:val="32"/>
        </w:rPr>
        <w:t>Comunque il contesto della scoperta  avviene proprio presso l’Archivio  Parrocchiale di Santa Maria Assunta di Soliera Apuana che</w:t>
      </w:r>
      <w:r w:rsidR="00761FC6" w:rsidRPr="00761FC6">
        <w:rPr>
          <w:rFonts w:cs="Times New Roman"/>
          <w:b/>
          <w:sz w:val="32"/>
          <w:szCs w:val="32"/>
        </w:rPr>
        <w:t>,</w:t>
      </w:r>
      <w:r w:rsidRPr="00761FC6">
        <w:rPr>
          <w:rFonts w:cs="Times New Roman"/>
          <w:b/>
          <w:sz w:val="32"/>
          <w:szCs w:val="32"/>
        </w:rPr>
        <w:t xml:space="preserve"> </w:t>
      </w:r>
      <w:r w:rsidR="00DE05C0" w:rsidRPr="00761FC6">
        <w:rPr>
          <w:rFonts w:cs="Times New Roman"/>
          <w:b/>
          <w:sz w:val="32"/>
          <w:szCs w:val="32"/>
        </w:rPr>
        <w:t>dall’anno 2011</w:t>
      </w:r>
      <w:r w:rsidR="00986519">
        <w:rPr>
          <w:rFonts w:cs="Times New Roman"/>
          <w:b/>
          <w:sz w:val="32"/>
          <w:szCs w:val="32"/>
        </w:rPr>
        <w:t>,</w:t>
      </w:r>
      <w:r w:rsidRPr="00761FC6">
        <w:rPr>
          <w:rFonts w:cs="Times New Roman"/>
          <w:b/>
          <w:sz w:val="32"/>
          <w:szCs w:val="32"/>
        </w:rPr>
        <w:t xml:space="preserve"> è conservato  presso L’Archivio Storico Diocesano </w:t>
      </w:r>
      <w:r w:rsidR="00DE05C0" w:rsidRPr="00761FC6">
        <w:rPr>
          <w:rFonts w:cs="Times New Roman"/>
          <w:b/>
          <w:sz w:val="32"/>
          <w:szCs w:val="32"/>
        </w:rPr>
        <w:t>in Aulla</w:t>
      </w:r>
      <w:r w:rsidR="00761FC6" w:rsidRPr="00761FC6">
        <w:rPr>
          <w:rFonts w:cs="Times New Roman"/>
          <w:b/>
          <w:sz w:val="32"/>
          <w:szCs w:val="32"/>
        </w:rPr>
        <w:t xml:space="preserve"> </w:t>
      </w:r>
      <w:r w:rsidR="00DE05C0" w:rsidRPr="00761FC6">
        <w:rPr>
          <w:rFonts w:cs="Times New Roman"/>
          <w:b/>
          <w:sz w:val="32"/>
          <w:szCs w:val="32"/>
        </w:rPr>
        <w:t xml:space="preserve"> dove pure sono conservati gli archivi parrocchiali dei seguenti comuni:  </w:t>
      </w:r>
      <w:r w:rsidR="000B7DAB" w:rsidRPr="00761FC6">
        <w:rPr>
          <w:rFonts w:cs="Times New Roman"/>
          <w:b/>
          <w:sz w:val="32"/>
          <w:szCs w:val="32"/>
        </w:rPr>
        <w:t xml:space="preserve"> </w:t>
      </w:r>
      <w:r w:rsidR="00DE05C0" w:rsidRPr="00761FC6">
        <w:rPr>
          <w:rFonts w:cs="Times New Roman"/>
          <w:b/>
          <w:sz w:val="32"/>
          <w:szCs w:val="32"/>
        </w:rPr>
        <w:t>Aulla, Casola in Lunigiana, Comano, Fivizzano, Fosdinovo, Licciana Nardi, Podenzana e Tresana.</w:t>
      </w:r>
    </w:p>
    <w:p w:rsidR="00480BE2" w:rsidRPr="00761FC6" w:rsidRDefault="00480BE2" w:rsidP="00480BE2">
      <w:pPr>
        <w:rPr>
          <w:rFonts w:cs="Times New Roman"/>
          <w:b/>
          <w:sz w:val="32"/>
          <w:szCs w:val="32"/>
        </w:rPr>
      </w:pPr>
      <w:r w:rsidRPr="00761FC6">
        <w:rPr>
          <w:rFonts w:cs="Times New Roman"/>
          <w:b/>
          <w:sz w:val="32"/>
          <w:szCs w:val="32"/>
        </w:rPr>
        <w:t xml:space="preserve">Ecco che nello studio Paola Cervia ed Agostino Ginesi </w:t>
      </w:r>
      <w:r w:rsidR="00761FC6">
        <w:rPr>
          <w:rFonts w:cs="Times New Roman"/>
          <w:b/>
          <w:sz w:val="32"/>
          <w:szCs w:val="32"/>
        </w:rPr>
        <w:t>ci</w:t>
      </w:r>
      <w:r w:rsidRPr="00761FC6">
        <w:rPr>
          <w:rFonts w:cs="Times New Roman"/>
          <w:b/>
          <w:sz w:val="32"/>
          <w:szCs w:val="32"/>
        </w:rPr>
        <w:t xml:space="preserve"> parla</w:t>
      </w:r>
      <w:r w:rsidR="00761FC6">
        <w:rPr>
          <w:rFonts w:cs="Times New Roman"/>
          <w:b/>
          <w:sz w:val="32"/>
          <w:szCs w:val="32"/>
        </w:rPr>
        <w:t>no</w:t>
      </w:r>
      <w:r w:rsidRPr="00761FC6">
        <w:rPr>
          <w:rFonts w:cs="Times New Roman"/>
          <w:b/>
          <w:sz w:val="32"/>
          <w:szCs w:val="32"/>
        </w:rPr>
        <w:t xml:space="preserve"> di</w:t>
      </w:r>
      <w:r w:rsidR="00761FC6">
        <w:rPr>
          <w:rFonts w:cs="Times New Roman"/>
          <w:b/>
          <w:sz w:val="32"/>
          <w:szCs w:val="32"/>
        </w:rPr>
        <w:t>:</w:t>
      </w:r>
    </w:p>
    <w:p w:rsidR="00480BE2" w:rsidRPr="00405BFD" w:rsidRDefault="00480BE2" w:rsidP="00480BE2">
      <w:pPr>
        <w:rPr>
          <w:rFonts w:ascii="Times New Roman" w:hAnsi="Times New Roman" w:cs="Times New Roman"/>
          <w:b/>
          <w:i/>
          <w:sz w:val="36"/>
          <w:szCs w:val="36"/>
        </w:rPr>
      </w:pPr>
      <w:r w:rsidRPr="00405BFD">
        <w:rPr>
          <w:rFonts w:ascii="Times New Roman" w:hAnsi="Times New Roman" w:cs="Times New Roman"/>
          <w:b/>
          <w:i/>
          <w:sz w:val="36"/>
          <w:szCs w:val="36"/>
        </w:rPr>
        <w:t>Soliera: la pieve, il borgo</w:t>
      </w:r>
      <w:r w:rsidR="00405BFD">
        <w:rPr>
          <w:rFonts w:ascii="Times New Roman" w:hAnsi="Times New Roman" w:cs="Times New Roman"/>
          <w:b/>
          <w:i/>
          <w:sz w:val="36"/>
          <w:szCs w:val="36"/>
        </w:rPr>
        <w:t xml:space="preserve"> </w:t>
      </w:r>
      <w:r w:rsidRPr="00405BFD">
        <w:rPr>
          <w:rFonts w:ascii="Times New Roman" w:hAnsi="Times New Roman" w:cs="Times New Roman"/>
          <w:b/>
          <w:i/>
          <w:sz w:val="36"/>
          <w:szCs w:val="36"/>
        </w:rPr>
        <w:t>e l’influenza del Capitanato fiorentino di Fivizzano</w:t>
      </w:r>
    </w:p>
    <w:p w:rsidR="00FC2C07" w:rsidRPr="00405BFD" w:rsidRDefault="00480BE2" w:rsidP="00FC2C07">
      <w:pPr>
        <w:rPr>
          <w:rFonts w:ascii="Times New Roman" w:hAnsi="Times New Roman" w:cs="Times New Roman"/>
          <w:b/>
          <w:i/>
          <w:sz w:val="32"/>
          <w:szCs w:val="32"/>
        </w:rPr>
      </w:pPr>
      <w:r w:rsidRPr="00405BFD">
        <w:rPr>
          <w:rFonts w:ascii="Times New Roman" w:hAnsi="Times New Roman" w:cs="Times New Roman"/>
          <w:b/>
          <w:i/>
          <w:sz w:val="32"/>
          <w:szCs w:val="32"/>
        </w:rPr>
        <w:t xml:space="preserve">Soliera è un borgo della Lunigiana posto in prossimità della confluenza del torrente Rosaro nell’Aulella. Costituisce una frazione del Comune di Fivizzano (MS) e si compone di due nuclei: il più antico in alto, sul colle dove sorgevano la pieve e il castello, il più moderno in basso, caratterizzato da funzioni viarie e dalla presenza di esercizi commerciali. La posizione geografica, situata in corrispondenza di due antiche direttrici, quella che collegava Luni a Parma attraverso il passo appenninico delle Cento Croci (oggi dell’Ospedalaccio) e quella che da Lucca conduceva nel piacentino passando per Codiponte, è probabilmente alla  base della scelta del luogo come sede di una pievania. Rimaneggiata più volte nel corso dei secoli, l’antica pieve, intitolata a Santa Maria Assunta, fu danneggiata durante la Seconda Guerra Mondiale e  poi demolita nel 1950. Nel 1958 è stata edificata la nuova chiesa  parrocchiale in un sito posto nelle vicinanze. La prima menzione della pieve di Santa Maria Assunta si trova nel Codice Pelavicino, un volume contenente diversi testi, tra cui illiber iurium della Chiesa di Luni, fatto redigere sotto l’episcopato di Enrico da Fucecchio </w:t>
      </w:r>
      <w:r w:rsidRPr="00405BFD">
        <w:rPr>
          <w:rFonts w:ascii="Times New Roman" w:hAnsi="Times New Roman" w:cs="Times New Roman"/>
          <w:b/>
          <w:i/>
          <w:sz w:val="32"/>
          <w:szCs w:val="32"/>
        </w:rPr>
        <w:lastRenderedPageBreak/>
        <w:t>(1273-1289) con lo scopo di raccogliere i documenti attestanti le ragioni giuridiche o formali su beni e diritti della Chiesa di Luni</w:t>
      </w:r>
      <w:r w:rsidR="00FC2C07" w:rsidRPr="00405BFD">
        <w:rPr>
          <w:rFonts w:ascii="Times New Roman" w:hAnsi="Times New Roman" w:cs="Times New Roman"/>
          <w:b/>
          <w:i/>
          <w:sz w:val="32"/>
          <w:szCs w:val="32"/>
        </w:rPr>
        <w:t>. Il  documento a cui si fa riferimento è l’atto datato 26 luglio 998 con cui il Marchese Oberto rinunciava al giuspatronato che aveva sopra quattro pievi di Lunigiana a favore dei vescovi di Luni, più precisamente sulle pievi di Soliera, di Venelia, di Vico e di Urceola. Risale ad epoca posteriore, intorno alla metà dell'XI secolo, la fondazione del castello di Soliera, che si presenta con i caratteri di un borgo murato, eretto in seguito ad un accordo tra il vescovo di Luni e Rodolfo da Casola, un ascendente dei domini di Erberia. Era questa una consorteria di nobili (il cui nome derivava dal castello di Rubiera, situato nel territorio di Reggio nell'Emilia, anticamente denominato  Erberia o Herberia) che intorno ai secoli XII e XIII aveva costituito una signoria feudale che si estendeva tra i pivieri di Offiano, Codiponte e Viano.</w:t>
      </w:r>
    </w:p>
    <w:p w:rsidR="00FC2C07" w:rsidRPr="00405BFD" w:rsidRDefault="00FC2C07" w:rsidP="00FC2C07">
      <w:pPr>
        <w:rPr>
          <w:rFonts w:ascii="Times New Roman" w:hAnsi="Times New Roman" w:cs="Times New Roman"/>
          <w:b/>
          <w:i/>
          <w:sz w:val="32"/>
          <w:szCs w:val="32"/>
        </w:rPr>
      </w:pPr>
      <w:r w:rsidRPr="00405BFD">
        <w:rPr>
          <w:rFonts w:ascii="Times New Roman" w:hAnsi="Times New Roman" w:cs="Times New Roman"/>
          <w:b/>
          <w:i/>
          <w:sz w:val="32"/>
          <w:szCs w:val="32"/>
        </w:rPr>
        <w:t>Il vescovo di Luni Pietro rientrò in pieno possesso del castello di Soliera nel 1180, acquistandolo da Rodolfo da Panzano e da Guido e Lanfranco degli Erberia. Soliera svolgeva un ruolo importante nella politica vescovile dal momento che vi aveva sede una</w:t>
      </w:r>
      <w:r w:rsidR="00BA2A8A" w:rsidRPr="00405BFD">
        <w:rPr>
          <w:rFonts w:ascii="Times New Roman" w:hAnsi="Times New Roman" w:cs="Times New Roman"/>
          <w:b/>
          <w:i/>
          <w:sz w:val="32"/>
          <w:szCs w:val="32"/>
        </w:rPr>
        <w:t xml:space="preserve"> </w:t>
      </w:r>
      <w:r w:rsidRPr="00405BFD">
        <w:rPr>
          <w:rFonts w:ascii="Times New Roman" w:hAnsi="Times New Roman" w:cs="Times New Roman"/>
          <w:b/>
          <w:i/>
          <w:sz w:val="32"/>
          <w:szCs w:val="32"/>
        </w:rPr>
        <w:t>curtis</w:t>
      </w:r>
      <w:r w:rsidR="00BA2A8A" w:rsidRPr="00405BFD">
        <w:rPr>
          <w:rFonts w:ascii="Times New Roman" w:hAnsi="Times New Roman" w:cs="Times New Roman"/>
          <w:b/>
          <w:i/>
          <w:sz w:val="32"/>
          <w:szCs w:val="32"/>
        </w:rPr>
        <w:t xml:space="preserve"> </w:t>
      </w:r>
      <w:r w:rsidRPr="00405BFD">
        <w:rPr>
          <w:rFonts w:ascii="Times New Roman" w:hAnsi="Times New Roman" w:cs="Times New Roman"/>
          <w:b/>
          <w:i/>
          <w:sz w:val="32"/>
          <w:szCs w:val="32"/>
        </w:rPr>
        <w:t>o</w:t>
      </w:r>
      <w:r w:rsidR="00BA2A8A" w:rsidRPr="00405BFD">
        <w:rPr>
          <w:rFonts w:ascii="Times New Roman" w:hAnsi="Times New Roman" w:cs="Times New Roman"/>
          <w:b/>
          <w:i/>
          <w:sz w:val="32"/>
          <w:szCs w:val="32"/>
        </w:rPr>
        <w:t xml:space="preserve"> </w:t>
      </w:r>
      <w:r w:rsidRPr="00405BFD">
        <w:rPr>
          <w:rFonts w:ascii="Times New Roman" w:hAnsi="Times New Roman" w:cs="Times New Roman"/>
          <w:b/>
          <w:i/>
          <w:sz w:val="32"/>
          <w:szCs w:val="32"/>
        </w:rPr>
        <w:t>curia, ovvero una delle sei unità territoriali in cui si esercitava il dominio territoriale dei vescovi lunensi, peraltro</w:t>
      </w:r>
      <w:r w:rsidR="00130840">
        <w:rPr>
          <w:rFonts w:ascii="Times New Roman" w:hAnsi="Times New Roman" w:cs="Times New Roman"/>
          <w:b/>
          <w:i/>
          <w:sz w:val="32"/>
          <w:szCs w:val="32"/>
        </w:rPr>
        <w:t xml:space="preserve"> </w:t>
      </w:r>
      <w:r w:rsidRPr="00405BFD">
        <w:rPr>
          <w:rFonts w:ascii="Times New Roman" w:hAnsi="Times New Roman" w:cs="Times New Roman"/>
          <w:b/>
          <w:i/>
          <w:sz w:val="32"/>
          <w:szCs w:val="32"/>
        </w:rPr>
        <w:t>l’unica nella Lunigiana interna. Il governo era in mano a un gastaldo che aveva funzioni amministrative e giudiziarie. Soliera divenne pertanto luogo di residenza per</w:t>
      </w:r>
    </w:p>
    <w:p w:rsidR="00FC2C07" w:rsidRPr="00405BFD" w:rsidRDefault="00BA2A8A" w:rsidP="00130D66">
      <w:pPr>
        <w:rPr>
          <w:rFonts w:ascii="Times New Roman" w:hAnsi="Times New Roman" w:cs="Times New Roman"/>
          <w:b/>
          <w:i/>
          <w:sz w:val="32"/>
          <w:szCs w:val="32"/>
        </w:rPr>
      </w:pPr>
      <w:r w:rsidRPr="00405BFD">
        <w:rPr>
          <w:rFonts w:ascii="Times New Roman" w:hAnsi="Times New Roman" w:cs="Times New Roman"/>
          <w:b/>
          <w:i/>
          <w:sz w:val="32"/>
          <w:szCs w:val="32"/>
        </w:rPr>
        <w:t>V</w:t>
      </w:r>
      <w:r w:rsidR="00FC2C07" w:rsidRPr="00405BFD">
        <w:rPr>
          <w:rFonts w:ascii="Times New Roman" w:hAnsi="Times New Roman" w:cs="Times New Roman"/>
          <w:b/>
          <w:i/>
          <w:sz w:val="32"/>
          <w:szCs w:val="32"/>
        </w:rPr>
        <w:t>assalli</w:t>
      </w:r>
      <w:r w:rsidRPr="00405BFD">
        <w:rPr>
          <w:rFonts w:ascii="Times New Roman" w:hAnsi="Times New Roman" w:cs="Times New Roman"/>
          <w:b/>
          <w:i/>
          <w:sz w:val="32"/>
          <w:szCs w:val="32"/>
        </w:rPr>
        <w:t xml:space="preserve"> </w:t>
      </w:r>
      <w:r w:rsidR="00FC2C07" w:rsidRPr="00405BFD">
        <w:rPr>
          <w:rFonts w:ascii="Times New Roman" w:hAnsi="Times New Roman" w:cs="Times New Roman"/>
          <w:b/>
          <w:i/>
          <w:sz w:val="32"/>
          <w:szCs w:val="32"/>
        </w:rPr>
        <w:t>e fideles</w:t>
      </w:r>
      <w:r w:rsidRPr="00405BFD">
        <w:rPr>
          <w:rFonts w:ascii="Times New Roman" w:hAnsi="Times New Roman" w:cs="Times New Roman"/>
          <w:b/>
          <w:i/>
          <w:sz w:val="32"/>
          <w:szCs w:val="32"/>
        </w:rPr>
        <w:t xml:space="preserve"> </w:t>
      </w:r>
      <w:r w:rsidR="00FC2C07" w:rsidRPr="00405BFD">
        <w:rPr>
          <w:rFonts w:ascii="Times New Roman" w:hAnsi="Times New Roman" w:cs="Times New Roman"/>
          <w:b/>
          <w:i/>
          <w:sz w:val="32"/>
          <w:szCs w:val="32"/>
        </w:rPr>
        <w:t>del vescovo-conte, dalle cui famiglie discesero gastaldi, pievani ed altri rappresentanti del clero locale, come pure diversi notai della Curia vescovile di Luni. La preminenza politica dei vescovi conti era però destinata a dissolversi. Inizialmente subì forti limitazioni a seguito delle iniziative politiche attuate</w:t>
      </w:r>
      <w:r w:rsidRPr="00405BFD">
        <w:rPr>
          <w:rFonts w:ascii="Times New Roman" w:hAnsi="Times New Roman" w:cs="Times New Roman"/>
          <w:b/>
          <w:i/>
          <w:sz w:val="32"/>
          <w:szCs w:val="32"/>
        </w:rPr>
        <w:t xml:space="preserve"> </w:t>
      </w:r>
      <w:r w:rsidR="00FC2C07" w:rsidRPr="00405BFD">
        <w:rPr>
          <w:rFonts w:ascii="Times New Roman" w:hAnsi="Times New Roman" w:cs="Times New Roman"/>
          <w:b/>
          <w:i/>
          <w:sz w:val="32"/>
          <w:szCs w:val="32"/>
        </w:rPr>
        <w:t>dall’imperatore Federico II di Svevia, il quale decretò la soppressione del</w:t>
      </w:r>
      <w:r w:rsidRPr="00405BFD">
        <w:rPr>
          <w:rFonts w:ascii="Times New Roman" w:hAnsi="Times New Roman" w:cs="Times New Roman"/>
          <w:b/>
          <w:i/>
          <w:sz w:val="32"/>
          <w:szCs w:val="32"/>
        </w:rPr>
        <w:t xml:space="preserve"> </w:t>
      </w:r>
      <w:r w:rsidR="00FC2C07" w:rsidRPr="00405BFD">
        <w:rPr>
          <w:rFonts w:ascii="Times New Roman" w:hAnsi="Times New Roman" w:cs="Times New Roman"/>
          <w:b/>
          <w:i/>
          <w:sz w:val="32"/>
          <w:szCs w:val="32"/>
        </w:rPr>
        <w:t>comitato, trasformandolo in una provincia amministrata da un vicario imperiale, nella persona di Uberto Pelavicino. Alla morte dell’imperatore i vescovi di Luni si adoperarono per ripristinare il loro dominio, seppure l’effettiva sovranità sui territori dell’ex-comitato si andasse sempre più</w:t>
      </w:r>
      <w:r w:rsidRPr="00405BFD">
        <w:rPr>
          <w:rFonts w:ascii="Times New Roman" w:hAnsi="Times New Roman" w:cs="Times New Roman"/>
          <w:b/>
          <w:i/>
          <w:sz w:val="32"/>
          <w:szCs w:val="32"/>
        </w:rPr>
        <w:t xml:space="preserve"> </w:t>
      </w:r>
      <w:r w:rsidR="00FC2C07" w:rsidRPr="00405BFD">
        <w:rPr>
          <w:rFonts w:ascii="Times New Roman" w:hAnsi="Times New Roman" w:cs="Times New Roman"/>
          <w:b/>
          <w:i/>
          <w:sz w:val="32"/>
          <w:szCs w:val="32"/>
        </w:rPr>
        <w:lastRenderedPageBreak/>
        <w:t>indebolendo. Un ulteriore attacco fu inferto dall’imperatore Enrico VII di</w:t>
      </w:r>
      <w:r w:rsidRPr="00405BFD">
        <w:rPr>
          <w:rFonts w:ascii="Times New Roman" w:hAnsi="Times New Roman" w:cs="Times New Roman"/>
          <w:b/>
          <w:i/>
          <w:sz w:val="32"/>
          <w:szCs w:val="32"/>
        </w:rPr>
        <w:t xml:space="preserve"> </w:t>
      </w:r>
      <w:r w:rsidR="00FC2C07" w:rsidRPr="00405BFD">
        <w:rPr>
          <w:rFonts w:ascii="Times New Roman" w:hAnsi="Times New Roman" w:cs="Times New Roman"/>
          <w:b/>
          <w:i/>
          <w:sz w:val="32"/>
          <w:szCs w:val="32"/>
        </w:rPr>
        <w:t>Lussemburgo intorno al 1312, con la nomina di un capitano generale della Diocesi e del comitato di Luni che di fatto esautorava il vescovo lunense. Neppure il diploma emesso il 15 febbraio 1355 dall’imperatore Carlo IV,</w:t>
      </w:r>
      <w:r w:rsidRPr="00405BFD">
        <w:rPr>
          <w:rFonts w:ascii="Times New Roman" w:hAnsi="Times New Roman" w:cs="Times New Roman"/>
          <w:b/>
          <w:i/>
          <w:sz w:val="32"/>
          <w:szCs w:val="32"/>
        </w:rPr>
        <w:t xml:space="preserve"> </w:t>
      </w:r>
      <w:r w:rsidR="00FC2C07" w:rsidRPr="00405BFD">
        <w:rPr>
          <w:rFonts w:ascii="Times New Roman" w:hAnsi="Times New Roman" w:cs="Times New Roman"/>
          <w:b/>
          <w:i/>
          <w:sz w:val="32"/>
          <w:szCs w:val="32"/>
        </w:rPr>
        <w:t>con cui si ripristinavano gli antichi privilegi feudali dei quali la chiesa lunense era stata spogliata, poté invertire la tendenza in atto: di fatto i  possessi episcopali restarono ai detentori che vi esercitavano l’effettivo dominio. Con la soppressione del comitato lunense, intorno alla metà del Duecento, Soliera divenne parte del marchesato Malaspina di Verrucola. I feudatari di Verrucola (poi di Verrucola e Fivizzano) discendevano da Gabriele, a sua volta figlio di Isnardo e nipote di Obizzo (detto anche Obizzino) che fu il capostipite alla linea dello spino fiorito, e  in territori limitrofi della Lunigiana orientale. Nel 1269 il vescovo di Luni Guglielmo aveva pur tentato di reimpossessarsi, seppure a titolo di compera, delle terre di Soliera e Ceserano che il marchese Isnardo Alberto della Verrucola e Franceschino (pupillo dei Marchesi Malaspina di Olivola) gli avevano sottratto insieme ai paesi di Moncigoli e Collecchia; tuttavia,  proprio perché non gli venissero nuovamente tolte, le infeudò prontamente ai medesimi nobili a fronte di un tributo annuo. L’ultimo signore del casato di Verrucola, il marchese Spinetta, non aveva eredi e procurò affinché alla sua morte il feudo passasse sotto il dominio di Firenze. La comunità di Soliera e quelle dei limitrofi borghi di Moncigoli, Agnino e Ceserano dipendevano giuridicamente e politicamente dal feudo di Verrucola e Fivizzano e pertanto ne condivisero le sorti: alla morte del marchese avvenuta nel 1478, per gli effetti dell’atto di sottomissione datato 6 marzo 1478, quelle popolazioni si assoggettarono al Comune di Firenze ottenendo le stesse capitolazioni concesse al popolo di Fivizzano. A partire da quell’epoca Fivizzano divenne sede</w:t>
      </w:r>
      <w:r w:rsidRPr="00405BFD">
        <w:rPr>
          <w:rFonts w:ascii="Times New Roman" w:hAnsi="Times New Roman" w:cs="Times New Roman"/>
          <w:b/>
          <w:i/>
          <w:sz w:val="32"/>
          <w:szCs w:val="32"/>
        </w:rPr>
        <w:t xml:space="preserve"> </w:t>
      </w:r>
      <w:r w:rsidR="00FC2C07" w:rsidRPr="00405BFD">
        <w:rPr>
          <w:rFonts w:ascii="Times New Roman" w:hAnsi="Times New Roman" w:cs="Times New Roman"/>
          <w:b/>
          <w:i/>
          <w:sz w:val="32"/>
          <w:szCs w:val="32"/>
        </w:rPr>
        <w:t xml:space="preserve"> di un</w:t>
      </w:r>
      <w:r w:rsidRPr="00405BFD">
        <w:rPr>
          <w:rFonts w:ascii="Times New Roman" w:hAnsi="Times New Roman" w:cs="Times New Roman"/>
          <w:b/>
          <w:i/>
          <w:sz w:val="32"/>
          <w:szCs w:val="32"/>
        </w:rPr>
        <w:t xml:space="preserve"> </w:t>
      </w:r>
      <w:r w:rsidR="00FC2C07" w:rsidRPr="00405BFD">
        <w:rPr>
          <w:rFonts w:ascii="Times New Roman" w:hAnsi="Times New Roman" w:cs="Times New Roman"/>
          <w:b/>
          <w:i/>
          <w:sz w:val="32"/>
          <w:szCs w:val="32"/>
        </w:rPr>
        <w:t>capitanato di  giustizia al pari di quelli istituiti pressoché nello stesso periodo a Castiglione del Terziere e a Sarzana. Il capitanato</w:t>
      </w:r>
      <w:r w:rsidRPr="00405BFD">
        <w:rPr>
          <w:rFonts w:ascii="Times New Roman" w:hAnsi="Times New Roman" w:cs="Times New Roman"/>
          <w:b/>
          <w:i/>
          <w:sz w:val="32"/>
          <w:szCs w:val="32"/>
        </w:rPr>
        <w:t xml:space="preserve"> </w:t>
      </w:r>
      <w:r w:rsidR="00FC2C07" w:rsidRPr="00405BFD">
        <w:rPr>
          <w:rFonts w:ascii="Times New Roman" w:hAnsi="Times New Roman" w:cs="Times New Roman"/>
          <w:b/>
          <w:i/>
          <w:sz w:val="32"/>
          <w:szCs w:val="32"/>
        </w:rPr>
        <w:t>fiorentino di Sarzana ebbe però vita breve, dal momento</w:t>
      </w:r>
      <w:r w:rsidRPr="00405BFD">
        <w:rPr>
          <w:rFonts w:ascii="Times New Roman" w:hAnsi="Times New Roman" w:cs="Times New Roman"/>
          <w:b/>
          <w:i/>
          <w:sz w:val="32"/>
          <w:szCs w:val="32"/>
        </w:rPr>
        <w:t xml:space="preserve"> che di lì a poco la città divenne parte dei domini di Genova. Proprio la contesa che ebbe per oggetto Sarzana e che contrappose la Repubblica di </w:t>
      </w:r>
      <w:r w:rsidRPr="00405BFD">
        <w:rPr>
          <w:rFonts w:ascii="Times New Roman" w:hAnsi="Times New Roman" w:cs="Times New Roman"/>
          <w:b/>
          <w:i/>
          <w:sz w:val="32"/>
          <w:szCs w:val="32"/>
        </w:rPr>
        <w:lastRenderedPageBreak/>
        <w:t>Firenze da un lato e gli alberghi genovesi dei Fieschi e dei Fregoso dall’altro, vide come protagonista un altro Malaspina, Gabriele, figlio di Antonio Alberico (quarto marchese di Fosdinovo e primo signore di Massa) e di Giovanna Malaspina di Verrucola Bosi. Investito del feudo di Fosdinovo con il nome di Gabriele II, egli godette dell’appoggio della Repubblica di Firenze con cui nel novembre 1467 stipulò un contratto di accomandigia, rinnovato nel settembre 1488. Firenze legò a sé il Malaspina anche dispensandogli condotte e provvisioni in modo da assicurarsi i suoi servizi nel conflitto che contrappose a più riprese fiorentini e genovesi per il possesso di Sarzana L’aderenza a Firenze fruttò a Gabriele</w:t>
      </w:r>
      <w:r w:rsidR="00A36CD4" w:rsidRPr="00405BFD">
        <w:rPr>
          <w:rFonts w:ascii="Times New Roman" w:hAnsi="Times New Roman" w:cs="Times New Roman"/>
          <w:b/>
          <w:i/>
          <w:sz w:val="32"/>
          <w:szCs w:val="32"/>
        </w:rPr>
        <w:t xml:space="preserve"> </w:t>
      </w:r>
      <w:r w:rsidRPr="00405BFD">
        <w:rPr>
          <w:rFonts w:ascii="Times New Roman" w:hAnsi="Times New Roman" w:cs="Times New Roman"/>
          <w:b/>
          <w:i/>
          <w:sz w:val="32"/>
          <w:szCs w:val="32"/>
        </w:rPr>
        <w:t>l’accrescimento</w:t>
      </w:r>
      <w:r w:rsidR="00A36CD4" w:rsidRPr="00405BFD">
        <w:rPr>
          <w:rFonts w:ascii="Times New Roman" w:hAnsi="Times New Roman" w:cs="Times New Roman"/>
          <w:b/>
          <w:i/>
          <w:sz w:val="32"/>
          <w:szCs w:val="32"/>
        </w:rPr>
        <w:t xml:space="preserve"> </w:t>
      </w:r>
      <w:r w:rsidRPr="00405BFD">
        <w:rPr>
          <w:rFonts w:ascii="Times New Roman" w:hAnsi="Times New Roman" w:cs="Times New Roman"/>
          <w:b/>
          <w:i/>
          <w:sz w:val="32"/>
          <w:szCs w:val="32"/>
        </w:rPr>
        <w:t>dei propri domini: il 6 settembre 1482 fu nominato commissario e governatore in  perpetuo di alcuni borghi del</w:t>
      </w:r>
      <w:r w:rsidR="00A36CD4" w:rsidRPr="00405BFD">
        <w:rPr>
          <w:rFonts w:ascii="Times New Roman" w:hAnsi="Times New Roman" w:cs="Times New Roman"/>
          <w:b/>
          <w:i/>
          <w:sz w:val="32"/>
          <w:szCs w:val="32"/>
        </w:rPr>
        <w:t xml:space="preserve"> </w:t>
      </w:r>
      <w:r w:rsidRPr="00405BFD">
        <w:rPr>
          <w:rFonts w:ascii="Times New Roman" w:hAnsi="Times New Roman" w:cs="Times New Roman"/>
          <w:b/>
          <w:i/>
          <w:sz w:val="32"/>
          <w:szCs w:val="32"/>
        </w:rPr>
        <w:t>vicariato di Fivizzano, tra cui il castello di Soliera. Tale concessione comprendeva la facoltà di trasmettere i titoli e le terre ai propri discendenti, prerogativa che però non aveva un termine  preciso e poteva essere oggetto di revoca. Queste limitazioni non soddisfecero il Malaspina che, in ragione della comune ascendenza con i marchesi di Verrucola Bosi, ambiva a ottenere la  piena titolarità della signoria di Verrucola e Fivizzano con diritto alla successione ereditaria del feudo. La delusione per il mancato riconoscimento fu probabilmente alla base del tradimento perpetrato ai danni della Repubblica fiorentina, che aveva posto a guardia di quel territorio proprio la sua persona. Nel 1494 Gabriele si rese protagonista di un atto di aggressione militare, guidando l'armata del re francese Carlo VII</w:t>
      </w:r>
      <w:r w:rsidR="00A36CD4" w:rsidRPr="00405BFD">
        <w:rPr>
          <w:rFonts w:ascii="Times New Roman" w:hAnsi="Times New Roman" w:cs="Times New Roman"/>
          <w:b/>
          <w:i/>
          <w:sz w:val="32"/>
          <w:szCs w:val="32"/>
        </w:rPr>
        <w:t xml:space="preserve">I </w:t>
      </w:r>
      <w:r w:rsidR="006D25EF" w:rsidRPr="00405BFD">
        <w:rPr>
          <w:rFonts w:ascii="Times New Roman" w:hAnsi="Times New Roman" w:cs="Times New Roman"/>
          <w:b/>
          <w:i/>
          <w:sz w:val="32"/>
          <w:szCs w:val="32"/>
        </w:rPr>
        <w:t>a Fivizzano perché la saccheggiasse.</w:t>
      </w:r>
      <w:r w:rsidR="006D25EF" w:rsidRPr="00405BFD">
        <w:rPr>
          <w:sz w:val="32"/>
          <w:szCs w:val="32"/>
        </w:rPr>
        <w:t xml:space="preserve"> </w:t>
      </w:r>
      <w:r w:rsidR="006D25EF" w:rsidRPr="00405BFD">
        <w:rPr>
          <w:rFonts w:ascii="Times New Roman" w:hAnsi="Times New Roman" w:cs="Times New Roman"/>
          <w:b/>
          <w:i/>
          <w:sz w:val="32"/>
          <w:szCs w:val="32"/>
        </w:rPr>
        <w:t xml:space="preserve">Il tradimento non fu però premiante, dal momento che la Repubblica tornò in possesso delle terre di Fivizzano ed abrogò l'assegnazione fatta nel 1482. Pertanto i paesi che in quell’atto erano stati concessi al marchesato dei Malaspina di Fosdinovo vennero nuovamente posti sotto il vicariato fiorentino di Fivizzano Dopo la parentesi di appartenenza al Feudo di Fosdinovo, Soliera tornò quindi a gravitare sotto la sfera politica di Firenze e vi permase fino al secolo XVIII, sottoposta amministrativamente alla cancelleria comunitativa che aveva sede a Fivizzano. La troviamo invero citata tra i comuni dell’antico Capitanato </w:t>
      </w:r>
      <w:r w:rsidR="006D25EF" w:rsidRPr="00405BFD">
        <w:rPr>
          <w:rFonts w:ascii="Times New Roman" w:hAnsi="Times New Roman" w:cs="Times New Roman"/>
          <w:b/>
          <w:i/>
          <w:sz w:val="32"/>
          <w:szCs w:val="32"/>
        </w:rPr>
        <w:lastRenderedPageBreak/>
        <w:t>di Fivizzano coinvolti nella riforma del 30 settembre 1772, che riunì la giurisdizione civile, criminale e mista del distretto che competeva all’auditore di Fivizzano. Di lì a poco, con motuproprio del 24 febbraio del 1777, il Granduca Leopoldo di Toscana uniformava la suddivisione amministrativa, assegnando alla nuova Comunità di Fivizzano i «Comuni delle castella dell’antico Capitanato di Fivizzano», tra cui il  borgo di Soliera. Sullo sfondo di queste mutevoli vicende istituzionali, la pieve di Soliera, che aveva un circuito di cappelle dipendenti pressoché corrispondente ai confini dell’antica curtis, tentò di mantenere a lungo le sue prerogative.  Nel dettaglio, le cappelle attestate come dipendenti dalla pieve di Soliera a cavallo dei secoli XIII-XIV erano: San Michele di Agnino, San Donato di Bigliolo, San Colombano di Canneto, San Bartolomeo di Ceserano, Santa Lucia di Collecchia, Santi Lorenzo e Lucia di Gassano. Negli Estimi della Diocesi di Luni-Sarzana degli anni 1470-1471 troviamo confermate le dipendenze sopra elencate e in più vediamo attribuite: San Martino di Antigo, Sant’Andrea di Debicò, Santa Chiara posta nei pressi di Gassano, Santa Maria Maddalena di Moncigoli e San Pietro di Ulmeta (Rometta).  Nel successivo estimo databile tra la fine del XV e gli inizi del XVI secolo compare anche la cappella di San Colombano di Posara. Soggette in  spiritualibus a Soliera, seppure dipendenti dal Monastero di Aulla, erano  poi le cappelle di San Giacomo Maggiore di Canova e San Tommaso Becket di Pallerone. Tutte queste dipendenze disegnavano un territorio che attualmente si estende tra il Comune di Fivizzano e il Comune di Aulla. Decaduto l’istituto plebano, le chiese sottoposte a Soliera acquisirono la piena titolarità dei diritti legati alla cura d’anime. Nello specifico: Agnino, Bigliolo, Canneto (poi unita ad Antigo), Ceserano, Collecchia, Gassano, Moncigoli, Pallerone (con annessa Canova) e Posara risultavano provviste di un clero stabile e di diritti propri già nella</w:t>
      </w:r>
      <w:r w:rsidR="00130840">
        <w:rPr>
          <w:rFonts w:ascii="Times New Roman" w:hAnsi="Times New Roman" w:cs="Times New Roman"/>
          <w:b/>
          <w:i/>
          <w:sz w:val="32"/>
          <w:szCs w:val="32"/>
        </w:rPr>
        <w:t xml:space="preserve"> </w:t>
      </w:r>
      <w:r w:rsidR="006D25EF" w:rsidRPr="00405BFD">
        <w:rPr>
          <w:rFonts w:ascii="Times New Roman" w:hAnsi="Times New Roman" w:cs="Times New Roman"/>
          <w:b/>
          <w:i/>
          <w:sz w:val="32"/>
          <w:szCs w:val="32"/>
        </w:rPr>
        <w:t xml:space="preserve">visita pastorale del cardinale Cesare Lomellini del 1568, la chiesa di Debicò fu resa autonoma intorno al  primo quarto del secolo XVII, Rometta infine ottenne il fonte battesimale nel 1763, seppure vi venissero amministrati gli altri sacramenti già a partire dal secolo XVI. Con tutto ciò il Fondo </w:t>
      </w:r>
      <w:r w:rsidR="006D25EF" w:rsidRPr="00405BFD">
        <w:rPr>
          <w:rFonts w:ascii="Times New Roman" w:hAnsi="Times New Roman" w:cs="Times New Roman"/>
          <w:b/>
          <w:i/>
          <w:sz w:val="32"/>
          <w:szCs w:val="32"/>
        </w:rPr>
        <w:lastRenderedPageBreak/>
        <w:t>della Parrocchia dei Santi Giacomo Maggiore e Antonio Abate di Fivizzano conserva una testimonianza illuminante riguardo alla risolutezza con cui gli arcipreti della chiesa di Soliera, orgogliosi del loro illustre passato, rivendicavano la loro preminenza sul clero limitrofo ben oltre il tramonto del sistema plebano. Si tratta di un manoscritto che alcuni elementi interni suggeriscono possa essere stato redatto nel 1732. In questo volume, sul cui dorso una mano ottocentesca ha apposto il titolo Antiche memorie storiche di Fivizzano,</w:t>
      </w:r>
      <w:r w:rsidR="006D7B23" w:rsidRPr="00405BFD">
        <w:rPr>
          <w:rFonts w:ascii="Times New Roman" w:hAnsi="Times New Roman" w:cs="Times New Roman"/>
          <w:b/>
          <w:i/>
          <w:sz w:val="32"/>
          <w:szCs w:val="32"/>
        </w:rPr>
        <w:t xml:space="preserve"> </w:t>
      </w:r>
      <w:r w:rsidR="006D25EF" w:rsidRPr="00405BFD">
        <w:rPr>
          <w:rFonts w:ascii="Times New Roman" w:hAnsi="Times New Roman" w:cs="Times New Roman"/>
          <w:b/>
          <w:i/>
          <w:sz w:val="32"/>
          <w:szCs w:val="32"/>
        </w:rPr>
        <w:t>sono riportate l</w:t>
      </w:r>
      <w:r w:rsidR="006D7B23" w:rsidRPr="00405BFD">
        <w:rPr>
          <w:rFonts w:ascii="Times New Roman" w:hAnsi="Times New Roman" w:cs="Times New Roman"/>
          <w:b/>
          <w:i/>
          <w:sz w:val="32"/>
          <w:szCs w:val="32"/>
        </w:rPr>
        <w:t>e</w:t>
      </w:r>
      <w:r w:rsidR="00130D66" w:rsidRPr="00405BFD">
        <w:rPr>
          <w:rFonts w:ascii="Times New Roman" w:hAnsi="Times New Roman" w:cs="Times New Roman"/>
          <w:b/>
          <w:i/>
          <w:sz w:val="32"/>
          <w:szCs w:val="32"/>
        </w:rPr>
        <w:t xml:space="preserve"> «osservazioni e discorsi di Pietro Carlo Vasoli da Fivizzano sopra la precedenza de’ parochi nel Sinodo Diocesano». Le osservazioni di Pier Carlo Vasoli (medico, uomo di cultura ed esponente di una famiglia di maggiorenti fivizzanesi) furono rese con tutta  probabilità su istanza del fratello, rettore della parrocchia di Fivizzano. Esse muovono da due specifici episodi riportati nel testo. In occasione del tredicesimo Sinodo della Diocesi di Luni-Sarzana, celebrato nel 1702 sotto il vescovo Giovanni Girolamo Naselli, l’arciprete di Soliera pretese di  procedere in processione davanti al parroco di Fivizzano, nonostante a questi fosse stato conferito il titolo di preposto diversi anni prima dal vescovo Giovanni Battista Spinola. In seguito, durante il successivo Sinodo tenuto nel 1717 dal vescovo Ambrogio Spinola, l’arciprete di Soliera</w:t>
      </w:r>
      <w:r w:rsidR="00E911AA" w:rsidRPr="00405BFD">
        <w:rPr>
          <w:rFonts w:ascii="Times New Roman" w:hAnsi="Times New Roman" w:cs="Times New Roman"/>
          <w:b/>
          <w:i/>
          <w:sz w:val="32"/>
          <w:szCs w:val="32"/>
        </w:rPr>
        <w:t>:</w:t>
      </w:r>
    </w:p>
    <w:p w:rsidR="00E911AA" w:rsidRPr="00405BFD" w:rsidRDefault="00E911AA" w:rsidP="00E911AA">
      <w:pPr>
        <w:rPr>
          <w:rFonts w:ascii="Times New Roman" w:hAnsi="Times New Roman" w:cs="Times New Roman"/>
          <w:i/>
          <w:sz w:val="32"/>
          <w:szCs w:val="32"/>
        </w:rPr>
      </w:pPr>
      <w:r w:rsidRPr="00405BFD">
        <w:rPr>
          <w:rFonts w:ascii="Times New Roman" w:hAnsi="Times New Roman" w:cs="Times New Roman"/>
          <w:i/>
          <w:sz w:val="32"/>
          <w:szCs w:val="32"/>
        </w:rPr>
        <w:t>non solo controverté come sopra la premineza rispetto al detto signor Preposto […], ma con un curioso modo quasi  provocativo di una lotta usurpava il luogo, se il signor Proposto, il quale stimò vergogna dello stato ecclesiastico fare ivi esperienza di chi più potesse, a forza di braccia, spingere […], non avesse risoluto più tosto di non intervenire alla  processione</w:t>
      </w:r>
    </w:p>
    <w:p w:rsidR="00E911AA" w:rsidRPr="00405BFD" w:rsidRDefault="00E911AA" w:rsidP="00E911AA">
      <w:pPr>
        <w:rPr>
          <w:rFonts w:ascii="Times New Roman" w:hAnsi="Times New Roman" w:cs="Times New Roman"/>
          <w:b/>
          <w:i/>
          <w:sz w:val="32"/>
          <w:szCs w:val="32"/>
        </w:rPr>
      </w:pPr>
      <w:r w:rsidRPr="00405BFD">
        <w:rPr>
          <w:rFonts w:ascii="Times New Roman" w:hAnsi="Times New Roman" w:cs="Times New Roman"/>
          <w:b/>
          <w:i/>
          <w:sz w:val="32"/>
          <w:szCs w:val="32"/>
        </w:rPr>
        <w:t>Posto che le funzioni amministrative erano cessate con la fine del potere temporale dei vescovi di Luni, e che la supremazia sulle chiese circostanti era decaduta con il venir meno del sistema plebano, la memoria degli antichi privilegi persisteva pressoché immutata</w:t>
      </w:r>
      <w:r w:rsidR="00724A82" w:rsidRPr="00405BFD">
        <w:rPr>
          <w:rFonts w:ascii="Times New Roman" w:hAnsi="Times New Roman" w:cs="Times New Roman"/>
          <w:b/>
          <w:i/>
          <w:sz w:val="32"/>
          <w:szCs w:val="32"/>
        </w:rPr>
        <w:t>.</w:t>
      </w:r>
    </w:p>
    <w:p w:rsidR="00724A82" w:rsidRDefault="00724A82" w:rsidP="00E911AA">
      <w:pPr>
        <w:rPr>
          <w:rFonts w:ascii="Times New Roman" w:hAnsi="Times New Roman" w:cs="Times New Roman"/>
          <w:b/>
          <w:i/>
          <w:sz w:val="28"/>
          <w:szCs w:val="28"/>
        </w:rPr>
      </w:pPr>
    </w:p>
    <w:p w:rsidR="00724A82" w:rsidRPr="001B0329" w:rsidRDefault="00724A82" w:rsidP="00724A82">
      <w:pPr>
        <w:rPr>
          <w:rFonts w:cs="Times New Roman"/>
          <w:b/>
          <w:sz w:val="32"/>
          <w:szCs w:val="32"/>
        </w:rPr>
      </w:pPr>
      <w:r w:rsidRPr="001B0329">
        <w:rPr>
          <w:rFonts w:cs="Times New Roman"/>
          <w:b/>
          <w:sz w:val="32"/>
          <w:szCs w:val="32"/>
        </w:rPr>
        <w:lastRenderedPageBreak/>
        <w:t xml:space="preserve">Dello studio in parola non ho riportato  il numero delle note ed i relativi testi, ma riporto invece qui sotto la nota n. 12  significativa per quello che stiamo raccogliendo:  </w:t>
      </w:r>
    </w:p>
    <w:p w:rsidR="00E911AA" w:rsidRDefault="00724A82" w:rsidP="00724A82">
      <w:pPr>
        <w:rPr>
          <w:rFonts w:ascii="Bimini" w:hAnsi="Bimini" w:cs="Times New Roman"/>
          <w:sz w:val="24"/>
          <w:szCs w:val="24"/>
        </w:rPr>
      </w:pPr>
      <w:r w:rsidRPr="00724A82">
        <w:rPr>
          <w:rFonts w:ascii="Bimini" w:hAnsi="Bimini" w:cs="Times New Roman"/>
          <w:sz w:val="24"/>
          <w:szCs w:val="24"/>
        </w:rPr>
        <w:t xml:space="preserve">Per una bibliografia specifica sulla storia della pieve di Soliera si rimanda alle seguenti  pubblicazioni: Ubaldo Formentini, </w:t>
      </w:r>
      <w:r w:rsidRPr="00607D29">
        <w:rPr>
          <w:rFonts w:ascii="Bimini" w:hAnsi="Bimini" w:cs="Times New Roman"/>
          <w:i/>
          <w:sz w:val="24"/>
          <w:szCs w:val="24"/>
        </w:rPr>
        <w:t>La pieve di Soliera</w:t>
      </w:r>
      <w:r w:rsidRPr="00724A82">
        <w:rPr>
          <w:rFonts w:ascii="Bimini" w:hAnsi="Bimini" w:cs="Times New Roman"/>
          <w:sz w:val="24"/>
          <w:szCs w:val="24"/>
        </w:rPr>
        <w:t xml:space="preserve">, «Giornale Storico della Lunigiana e del Territorio Lucense», n.s., XXI (1970), 1-4, pp. 5-19; Agostino Ginesi, </w:t>
      </w:r>
      <w:r w:rsidRPr="00607D29">
        <w:rPr>
          <w:rFonts w:ascii="Bimini" w:hAnsi="Bimini" w:cs="Times New Roman"/>
          <w:i/>
          <w:sz w:val="24"/>
          <w:szCs w:val="24"/>
        </w:rPr>
        <w:t>La pieve di Soliera nel quadro dell’organizzazione territoriale della diocesi di Luni</w:t>
      </w:r>
      <w:r w:rsidRPr="00724A82">
        <w:rPr>
          <w:rFonts w:ascii="Bimini" w:hAnsi="Bimini" w:cs="Times New Roman"/>
          <w:sz w:val="24"/>
          <w:szCs w:val="24"/>
        </w:rPr>
        <w:t>,</w:t>
      </w:r>
      <w:r w:rsidR="00DA1AEA">
        <w:rPr>
          <w:rFonts w:ascii="Bimini" w:hAnsi="Bimini" w:cs="Times New Roman"/>
          <w:sz w:val="24"/>
          <w:szCs w:val="24"/>
        </w:rPr>
        <w:t xml:space="preserve"> </w:t>
      </w:r>
      <w:r w:rsidRPr="00724A82">
        <w:rPr>
          <w:rFonts w:ascii="Bimini" w:hAnsi="Bimini" w:cs="Times New Roman"/>
          <w:sz w:val="24"/>
          <w:szCs w:val="24"/>
        </w:rPr>
        <w:t xml:space="preserve">tesi di laurea, Università di Parma, Facoltà di Giurisprudenza, relatore prof. Andrea Padovani, 1989; Giulivo Ricci, </w:t>
      </w:r>
      <w:r w:rsidRPr="00607D29">
        <w:rPr>
          <w:rFonts w:ascii="Bimini" w:hAnsi="Bimini" w:cs="Times New Roman"/>
          <w:i/>
          <w:sz w:val="24"/>
          <w:szCs w:val="24"/>
        </w:rPr>
        <w:t>Nuove fonti per la storia ecclesiastica della Lunigiana. Un registro della  pieve di Soliera</w:t>
      </w:r>
      <w:r w:rsidRPr="00724A82">
        <w:rPr>
          <w:rFonts w:ascii="Bimini" w:hAnsi="Bimini" w:cs="Times New Roman"/>
          <w:sz w:val="24"/>
          <w:szCs w:val="24"/>
        </w:rPr>
        <w:t>, «Giornale Storico della Lunigiana e del Territorio Lucense», n.s., XL (1989), 1-4, pp. 51-58, Paolo Taruffi,</w:t>
      </w:r>
      <w:r>
        <w:rPr>
          <w:rFonts w:ascii="Bimini" w:hAnsi="Bimini" w:cs="Times New Roman"/>
          <w:sz w:val="24"/>
          <w:szCs w:val="24"/>
        </w:rPr>
        <w:t xml:space="preserve"> </w:t>
      </w:r>
      <w:r w:rsidRPr="00724A82">
        <w:rPr>
          <w:rFonts w:ascii="Bimini" w:hAnsi="Bimini" w:cs="Times New Roman"/>
          <w:sz w:val="24"/>
          <w:szCs w:val="24"/>
        </w:rPr>
        <w:t xml:space="preserve"> </w:t>
      </w:r>
      <w:r w:rsidRPr="00607D29">
        <w:rPr>
          <w:rFonts w:ascii="Bimini" w:hAnsi="Bimini" w:cs="Times New Roman"/>
          <w:i/>
          <w:sz w:val="24"/>
          <w:szCs w:val="24"/>
        </w:rPr>
        <w:t>Memorie di Soliera e del santuario della Madonna dei Colli</w:t>
      </w:r>
      <w:r w:rsidRPr="00724A82">
        <w:rPr>
          <w:rFonts w:ascii="Bimini" w:hAnsi="Bimini" w:cs="Times New Roman"/>
          <w:sz w:val="24"/>
          <w:szCs w:val="24"/>
        </w:rPr>
        <w:t xml:space="preserve">, Firenze, Tipografia Colasanziana 1895. Notizie riguardanti la pieve e il borgo di Soliera sono inoltre presenti in: Giacomo Franchi - Mariano Lallai, </w:t>
      </w:r>
      <w:r w:rsidRPr="00607D29">
        <w:rPr>
          <w:rFonts w:ascii="Bimini" w:hAnsi="Bimini" w:cs="Times New Roman"/>
          <w:i/>
          <w:sz w:val="24"/>
          <w:szCs w:val="24"/>
        </w:rPr>
        <w:t>Da Luni a Massa Carrara-Pontremoli: il divenire di una diocesi fra Toscana e Liguria dal IV al XXI secolo</w:t>
      </w:r>
      <w:r w:rsidRPr="00724A82">
        <w:rPr>
          <w:rFonts w:ascii="Bimini" w:hAnsi="Bimini" w:cs="Times New Roman"/>
          <w:sz w:val="24"/>
          <w:szCs w:val="24"/>
        </w:rPr>
        <w:t>, Modena, Aedes Muratoriana 2000, parte 1, volume 1, pp. 272-275</w:t>
      </w:r>
      <w:r w:rsidR="00E6524A">
        <w:rPr>
          <w:rFonts w:ascii="Bimini" w:hAnsi="Bimini" w:cs="Times New Roman"/>
          <w:sz w:val="24"/>
          <w:szCs w:val="24"/>
        </w:rPr>
        <w:t>.</w:t>
      </w:r>
    </w:p>
    <w:p w:rsidR="009E64F0" w:rsidRDefault="009E64F0" w:rsidP="00724A82">
      <w:pPr>
        <w:rPr>
          <w:rFonts w:ascii="Bimini" w:hAnsi="Bimini" w:cs="Times New Roman"/>
          <w:sz w:val="24"/>
          <w:szCs w:val="24"/>
        </w:rPr>
      </w:pPr>
    </w:p>
    <w:p w:rsidR="00E6524A" w:rsidRDefault="00E6524A" w:rsidP="00724A82">
      <w:pPr>
        <w:rPr>
          <w:rFonts w:ascii="Bimini" w:hAnsi="Bimini" w:cs="Times New Roman"/>
          <w:i/>
          <w:sz w:val="24"/>
          <w:szCs w:val="24"/>
        </w:rPr>
      </w:pPr>
    </w:p>
    <w:p w:rsidR="002F6159" w:rsidRDefault="002F6159" w:rsidP="00724A82">
      <w:pPr>
        <w:rPr>
          <w:rFonts w:ascii="Bimini" w:hAnsi="Bimini" w:cs="Times New Roman"/>
          <w:i/>
          <w:sz w:val="24"/>
          <w:szCs w:val="24"/>
        </w:rPr>
      </w:pPr>
    </w:p>
    <w:p w:rsidR="004572F0" w:rsidRPr="001B0329" w:rsidRDefault="002F6159" w:rsidP="002F6159">
      <w:pPr>
        <w:rPr>
          <w:rFonts w:ascii="Times New Roman" w:hAnsi="Times New Roman" w:cs="Aharoni"/>
          <w:b/>
          <w:sz w:val="40"/>
          <w:szCs w:val="32"/>
        </w:rPr>
      </w:pPr>
      <w:r>
        <w:rPr>
          <w:rFonts w:ascii="Times New Roman" w:hAnsi="Times New Roman" w:cs="Aharoni"/>
          <w:sz w:val="40"/>
          <w:szCs w:val="32"/>
        </w:rPr>
        <w:t xml:space="preserve">                       </w:t>
      </w:r>
      <w:r w:rsidRPr="001B0329">
        <w:rPr>
          <w:rFonts w:ascii="Times New Roman" w:hAnsi="Times New Roman" w:cs="Aharoni"/>
          <w:b/>
          <w:sz w:val="40"/>
          <w:szCs w:val="32"/>
        </w:rPr>
        <w:t xml:space="preserve">§§§§§=========§§§§§ </w:t>
      </w:r>
    </w:p>
    <w:p w:rsidR="00BC28E7" w:rsidRDefault="00BC28E7" w:rsidP="002F6159">
      <w:pPr>
        <w:rPr>
          <w:rFonts w:ascii="Times New Roman" w:hAnsi="Times New Roman" w:cs="Aharoni"/>
          <w:sz w:val="40"/>
          <w:szCs w:val="32"/>
        </w:rPr>
      </w:pPr>
    </w:p>
    <w:p w:rsidR="004572F0" w:rsidRPr="0002578B" w:rsidRDefault="005F2FC4" w:rsidP="004572F0">
      <w:pPr>
        <w:rPr>
          <w:b/>
          <w:sz w:val="32"/>
          <w:szCs w:val="32"/>
        </w:rPr>
      </w:pPr>
      <w:r w:rsidRPr="005F2FC4">
        <w:rPr>
          <w:rFonts w:cs="Aharoni"/>
          <w:b/>
          <w:sz w:val="32"/>
          <w:szCs w:val="32"/>
        </w:rPr>
        <w:t xml:space="preserve">Ancora </w:t>
      </w:r>
      <w:r w:rsidR="001B0329" w:rsidRPr="005F2FC4">
        <w:rPr>
          <w:rFonts w:cs="Aharoni"/>
          <w:b/>
          <w:sz w:val="32"/>
          <w:szCs w:val="32"/>
        </w:rPr>
        <w:t>altre notizie</w:t>
      </w:r>
      <w:r w:rsidRPr="005F2FC4">
        <w:rPr>
          <w:rFonts w:cs="Aharoni"/>
          <w:b/>
          <w:sz w:val="32"/>
          <w:szCs w:val="32"/>
        </w:rPr>
        <w:t xml:space="preserve"> </w:t>
      </w:r>
      <w:r w:rsidR="00575E9B">
        <w:rPr>
          <w:rFonts w:cs="Aharoni"/>
          <w:b/>
          <w:sz w:val="32"/>
          <w:szCs w:val="32"/>
        </w:rPr>
        <w:t>d</w:t>
      </w:r>
      <w:r w:rsidRPr="005F2FC4">
        <w:rPr>
          <w:rFonts w:cs="Aharoni"/>
          <w:b/>
          <w:sz w:val="32"/>
          <w:szCs w:val="32"/>
        </w:rPr>
        <w:t>i Soliera</w:t>
      </w:r>
      <w:r w:rsidR="00575E9B">
        <w:rPr>
          <w:rFonts w:cs="Aharoni"/>
          <w:b/>
          <w:sz w:val="32"/>
          <w:szCs w:val="32"/>
        </w:rPr>
        <w:t xml:space="preserve"> si ricavano da un vecchio manoscritto</w:t>
      </w:r>
      <w:r w:rsidR="004572F0" w:rsidRPr="0002578B">
        <w:rPr>
          <w:b/>
          <w:sz w:val="32"/>
          <w:szCs w:val="32"/>
        </w:rPr>
        <w:t xml:space="preserve"> dell’anno 1732 che era custodito nell’archivio parrocchiale della Prepositurale</w:t>
      </w:r>
      <w:r w:rsidR="001B0329" w:rsidRPr="0002578B">
        <w:rPr>
          <w:b/>
          <w:sz w:val="32"/>
          <w:szCs w:val="32"/>
        </w:rPr>
        <w:t xml:space="preserve"> </w:t>
      </w:r>
      <w:r w:rsidR="004572F0" w:rsidRPr="0002578B">
        <w:rPr>
          <w:b/>
          <w:sz w:val="32"/>
          <w:szCs w:val="32"/>
        </w:rPr>
        <w:t>di Fivizzano, ma da qualche anno accentrato, per volontà superiori,  nell’Archivio Diocesano di Massa- Pontremoli presso i locali dell’antica Abbazia di San Caprasio in Aulla. Manoscritto a cui attinse anche il famoso storico Emanuele Gerini per scrivere nel 1829 molte pagine del suo libro “</w:t>
      </w:r>
      <w:r w:rsidR="004572F0" w:rsidRPr="003F245F">
        <w:rPr>
          <w:rFonts w:ascii="Times New Roman" w:hAnsi="Times New Roman" w:cs="Times New Roman"/>
          <w:b/>
          <w:i/>
          <w:sz w:val="32"/>
          <w:szCs w:val="32"/>
        </w:rPr>
        <w:t>Memorie storiche di Lunigiana</w:t>
      </w:r>
      <w:r w:rsidR="004572F0" w:rsidRPr="0002578B">
        <w:rPr>
          <w:b/>
          <w:sz w:val="32"/>
          <w:szCs w:val="32"/>
        </w:rPr>
        <w:t>”.  Come ci racconta</w:t>
      </w:r>
      <w:r w:rsidR="00BC28E7">
        <w:rPr>
          <w:b/>
          <w:sz w:val="32"/>
          <w:szCs w:val="32"/>
        </w:rPr>
        <w:t>,</w:t>
      </w:r>
      <w:r w:rsidR="004572F0" w:rsidRPr="0002578B">
        <w:rPr>
          <w:b/>
          <w:sz w:val="32"/>
          <w:szCs w:val="32"/>
        </w:rPr>
        <w:t xml:space="preserve"> lo storico vivente</w:t>
      </w:r>
      <w:r w:rsidR="00BC28E7">
        <w:rPr>
          <w:b/>
          <w:sz w:val="32"/>
          <w:szCs w:val="32"/>
        </w:rPr>
        <w:t xml:space="preserve">, </w:t>
      </w:r>
      <w:r w:rsidR="004572F0" w:rsidRPr="0002578B">
        <w:rPr>
          <w:b/>
          <w:sz w:val="32"/>
          <w:szCs w:val="32"/>
        </w:rPr>
        <w:t xml:space="preserve"> Pietro Tedeschi “</w:t>
      </w:r>
      <w:r w:rsidR="00575E9B">
        <w:rPr>
          <w:b/>
          <w:sz w:val="32"/>
          <w:szCs w:val="32"/>
        </w:rPr>
        <w:t>…</w:t>
      </w:r>
      <w:r w:rsidR="004572F0" w:rsidRPr="0002578B">
        <w:rPr>
          <w:b/>
          <w:sz w:val="32"/>
          <w:szCs w:val="32"/>
        </w:rPr>
        <w:t xml:space="preserve"> </w:t>
      </w:r>
      <w:r w:rsidR="004572F0" w:rsidRPr="00575E9B">
        <w:rPr>
          <w:b/>
          <w:i/>
          <w:sz w:val="32"/>
          <w:szCs w:val="32"/>
        </w:rPr>
        <w:t>pare che il manoscritto sia arrivato a Don Antonio Groppi, parroco di Cerignano (fraz. di Fivizzano) molto amico e collaboratore di Giovanni Sforza, al quale probabilmente ne fece dono</w:t>
      </w:r>
      <w:r w:rsidR="004572F0" w:rsidRPr="0002578B">
        <w:rPr>
          <w:b/>
          <w:sz w:val="32"/>
          <w:szCs w:val="32"/>
        </w:rPr>
        <w:t xml:space="preserve">”. Per vie sconosciute il manoscritto viene </w:t>
      </w:r>
      <w:r w:rsidR="004572F0" w:rsidRPr="0002578B">
        <w:rPr>
          <w:b/>
          <w:sz w:val="32"/>
          <w:szCs w:val="32"/>
        </w:rPr>
        <w:lastRenderedPageBreak/>
        <w:t>nel tempo in mano a Don Italo Bianchi, parroco di Pegazzano</w:t>
      </w:r>
      <w:r w:rsidR="003F245F">
        <w:rPr>
          <w:b/>
          <w:sz w:val="32"/>
          <w:szCs w:val="32"/>
        </w:rPr>
        <w:t xml:space="preserve"> </w:t>
      </w:r>
      <w:r w:rsidR="004572F0" w:rsidRPr="0002578B">
        <w:rPr>
          <w:b/>
          <w:sz w:val="32"/>
          <w:szCs w:val="32"/>
        </w:rPr>
        <w:t xml:space="preserve">(SP),  il quale  verso la fine degli anni “70  lo consegna correttamente al preposto di Fivizzano nella persona di Don Adelmo Conti che lo colloca nell’archivio della Parrocchia. </w:t>
      </w:r>
      <w:r w:rsidR="000C5661">
        <w:rPr>
          <w:b/>
          <w:sz w:val="32"/>
          <w:szCs w:val="32"/>
        </w:rPr>
        <w:t>Oggi, come ho scritto sopra,  è in Aulla</w:t>
      </w:r>
      <w:r w:rsidR="0069046A">
        <w:rPr>
          <w:b/>
          <w:sz w:val="32"/>
          <w:szCs w:val="32"/>
        </w:rPr>
        <w:t xml:space="preserve"> nell’Archivio Diocesano</w:t>
      </w:r>
      <w:r w:rsidR="000C5661">
        <w:rPr>
          <w:b/>
          <w:sz w:val="32"/>
          <w:szCs w:val="32"/>
        </w:rPr>
        <w:t>.</w:t>
      </w:r>
      <w:r w:rsidR="004572F0" w:rsidRPr="0002578B">
        <w:rPr>
          <w:b/>
          <w:sz w:val="32"/>
          <w:szCs w:val="32"/>
        </w:rPr>
        <w:t xml:space="preserve">    </w:t>
      </w:r>
    </w:p>
    <w:p w:rsidR="004572F0" w:rsidRPr="0002578B" w:rsidRDefault="004572F0" w:rsidP="004572F0">
      <w:pPr>
        <w:rPr>
          <w:b/>
          <w:sz w:val="32"/>
          <w:szCs w:val="32"/>
        </w:rPr>
      </w:pPr>
      <w:r w:rsidRPr="0002578B">
        <w:rPr>
          <w:b/>
          <w:sz w:val="32"/>
          <w:szCs w:val="32"/>
        </w:rPr>
        <w:t xml:space="preserve">Ebbene in questo manoscritto che  inizia con il titolo </w:t>
      </w:r>
      <w:r w:rsidRPr="003F245F">
        <w:rPr>
          <w:rFonts w:ascii="Times New Roman" w:hAnsi="Times New Roman" w:cs="Times New Roman"/>
          <w:i/>
          <w:sz w:val="32"/>
          <w:szCs w:val="32"/>
        </w:rPr>
        <w:t>“Delle Precedenze dei Parrochi nel Sinodo Diocesano”</w:t>
      </w:r>
      <w:r w:rsidRPr="003F245F">
        <w:rPr>
          <w:rFonts w:ascii="Times New Roman" w:hAnsi="Times New Roman" w:cs="Times New Roman"/>
          <w:b/>
          <w:sz w:val="32"/>
          <w:szCs w:val="32"/>
        </w:rPr>
        <w:t xml:space="preserve"> </w:t>
      </w:r>
      <w:r w:rsidRPr="0002578B">
        <w:rPr>
          <w:b/>
          <w:sz w:val="32"/>
          <w:szCs w:val="32"/>
        </w:rPr>
        <w:t>si dà memoria di scontri di potere fra il Pievano di Soliera per avere la precedenza nel Sinodo di Sarzana. Guarda caso, il Preposto della Chiesa di Fivizzano, dall’anno 1689 al 1735 , era proprio</w:t>
      </w:r>
      <w:r w:rsidR="003607C6">
        <w:rPr>
          <w:b/>
          <w:sz w:val="32"/>
          <w:szCs w:val="32"/>
        </w:rPr>
        <w:t xml:space="preserve"> Antonio </w:t>
      </w:r>
      <w:r w:rsidRPr="0002578B">
        <w:rPr>
          <w:b/>
          <w:sz w:val="32"/>
          <w:szCs w:val="32"/>
        </w:rPr>
        <w:t xml:space="preserve">Vasoli </w:t>
      </w:r>
      <w:r w:rsidR="003607C6">
        <w:rPr>
          <w:b/>
          <w:sz w:val="32"/>
          <w:szCs w:val="32"/>
        </w:rPr>
        <w:t xml:space="preserve">, </w:t>
      </w:r>
      <w:r w:rsidRPr="0002578B">
        <w:rPr>
          <w:b/>
          <w:sz w:val="32"/>
          <w:szCs w:val="32"/>
        </w:rPr>
        <w:t>il primo Preposto di Fivizzano e fratello del medico e letterato Pier Carlo Vasoli che ne prese le difese.</w:t>
      </w:r>
    </w:p>
    <w:p w:rsidR="004572F0" w:rsidRDefault="004572F0" w:rsidP="004572F0">
      <w:pPr>
        <w:rPr>
          <w:sz w:val="32"/>
          <w:szCs w:val="32"/>
        </w:rPr>
      </w:pPr>
      <w:r w:rsidRPr="0002578B">
        <w:rPr>
          <w:b/>
          <w:sz w:val="32"/>
          <w:szCs w:val="32"/>
        </w:rPr>
        <w:t>Pier Carlo Vasoli bene lo ricorda Pietro Tedeschi nel libro sottoindicato</w:t>
      </w:r>
      <w:r>
        <w:rPr>
          <w:sz w:val="32"/>
          <w:szCs w:val="32"/>
        </w:rPr>
        <w:t xml:space="preserve"> </w:t>
      </w:r>
    </w:p>
    <w:p w:rsidR="004572F0" w:rsidRPr="005B44F7" w:rsidRDefault="004572F0" w:rsidP="004572F0">
      <w:pPr>
        <w:rPr>
          <w:b/>
          <w:sz w:val="32"/>
          <w:szCs w:val="32"/>
        </w:rPr>
      </w:pPr>
      <w:r w:rsidRPr="005B44F7">
        <w:rPr>
          <w:b/>
          <w:sz w:val="32"/>
          <w:szCs w:val="32"/>
        </w:rPr>
        <w:t>“PIER CARLO VASOLI E IL SUO MANOSCRITTO”</w:t>
      </w:r>
    </w:p>
    <w:p w:rsidR="004572F0" w:rsidRDefault="004572F0" w:rsidP="004572F0">
      <w:pPr>
        <w:rPr>
          <w:b/>
          <w:sz w:val="32"/>
          <w:szCs w:val="32"/>
        </w:rPr>
      </w:pPr>
      <w:r w:rsidRPr="005B44F7">
        <w:rPr>
          <w:b/>
          <w:sz w:val="32"/>
          <w:szCs w:val="32"/>
        </w:rPr>
        <w:t>trascritto da Giuliano Domenichelli con note di Pietro Tedeschi– Pubblicazione del  Comune di Fivizzano nell’anno 2011 stampato da Maria Pacini Fazzi editore ISBN 978 88 6550 062 0</w:t>
      </w:r>
    </w:p>
    <w:p w:rsidR="004572F0" w:rsidRDefault="000C5661" w:rsidP="004572F0">
      <w:pPr>
        <w:rPr>
          <w:sz w:val="32"/>
          <w:szCs w:val="32"/>
        </w:rPr>
      </w:pPr>
      <w:r>
        <w:rPr>
          <w:b/>
          <w:sz w:val="32"/>
          <w:szCs w:val="32"/>
        </w:rPr>
        <w:t xml:space="preserve">e con queste parole: </w:t>
      </w:r>
    </w:p>
    <w:p w:rsidR="004572F0" w:rsidRPr="00BC28E7" w:rsidRDefault="004572F0" w:rsidP="004572F0">
      <w:pPr>
        <w:rPr>
          <w:b/>
          <w:color w:val="0070C0"/>
          <w:sz w:val="32"/>
          <w:szCs w:val="32"/>
        </w:rPr>
      </w:pPr>
      <w:r w:rsidRPr="00BC28E7">
        <w:rPr>
          <w:color w:val="0070C0"/>
          <w:sz w:val="32"/>
          <w:szCs w:val="32"/>
        </w:rPr>
        <w:t>“Pier Carlo Vasoli nacque a Fivizzano il 30 dicembre 1663, e quivi morì il 20 aprile 1746. Studiò medicina prima a Bologna e poi alla scuola del celebre professor Marcello Malpighi a Pisa, dove di laureò e fece il lettore. Fu medico a Volterra per alcuni anni, poi tornò a Fivizzano dove si dedicò oltre alle osservazioni mediche, anche alle scienze naturali e soprattutto alla botanica, lasciandoci anche una “</w:t>
      </w:r>
      <w:r w:rsidRPr="00BC28E7">
        <w:rPr>
          <w:i/>
          <w:color w:val="0070C0"/>
          <w:sz w:val="32"/>
          <w:szCs w:val="32"/>
        </w:rPr>
        <w:t>raccolta di erbe medicinali del Vicariato</w:t>
      </w:r>
      <w:r w:rsidRPr="00BC28E7">
        <w:rPr>
          <w:color w:val="0070C0"/>
          <w:sz w:val="32"/>
          <w:szCs w:val="32"/>
        </w:rPr>
        <w:t xml:space="preserve">”. Coltivò le lettere e la poesia. Fu socio dell’Accademia dei Sepolti di Volterra e di quella degli Imperfetti di Fivizzano, ricordata dal Vasoli con alcune poesie sotto il titolo </w:t>
      </w:r>
      <w:r w:rsidRPr="00BC28E7">
        <w:rPr>
          <w:i/>
          <w:color w:val="0070C0"/>
          <w:sz w:val="32"/>
          <w:szCs w:val="32"/>
        </w:rPr>
        <w:t>Veglia Accademica degli imperfetti</w:t>
      </w:r>
      <w:r w:rsidRPr="00BC28E7">
        <w:rPr>
          <w:color w:val="0070C0"/>
          <w:sz w:val="32"/>
          <w:szCs w:val="32"/>
        </w:rPr>
        <w:t xml:space="preserve"> (Massa, Frediani 1734), in occasione della venuta a Fivizzano di Gian Gastone de’ Medici.  Scrisse molto ma poco </w:t>
      </w:r>
      <w:r w:rsidRPr="00BC28E7">
        <w:rPr>
          <w:color w:val="0070C0"/>
          <w:sz w:val="32"/>
          <w:szCs w:val="32"/>
        </w:rPr>
        <w:lastRenderedPageBreak/>
        <w:t xml:space="preserve">pubblicò. Lasciò inedito un libro di memorie dal titolo </w:t>
      </w:r>
      <w:r w:rsidRPr="00BC28E7">
        <w:rPr>
          <w:b/>
          <w:i/>
          <w:color w:val="0070C0"/>
          <w:sz w:val="32"/>
          <w:szCs w:val="32"/>
        </w:rPr>
        <w:t>“Osservazioni e Discorsi di Pietro Carlo Vasoli da Fivizzano, sopra la precedenza de’ Parochi nel Sinodo Diocesano, in occasione che l’Arciprete di Soliera fu preteso in detto Sinodo di Sarzana, d’esser anteposto al sig. Preposto di Fivizzano. Con la relazione d’uno e dell’altro luogo delle Parochiali, e Popoli delle Medesime”.</w:t>
      </w:r>
      <w:r w:rsidRPr="00BC28E7">
        <w:rPr>
          <w:b/>
          <w:color w:val="0070C0"/>
          <w:sz w:val="32"/>
          <w:szCs w:val="32"/>
        </w:rPr>
        <w:t xml:space="preserve"> </w:t>
      </w:r>
    </w:p>
    <w:p w:rsidR="004572F0" w:rsidRPr="0093329F" w:rsidRDefault="004572F0" w:rsidP="004572F0">
      <w:pPr>
        <w:rPr>
          <w:sz w:val="32"/>
          <w:szCs w:val="32"/>
        </w:rPr>
      </w:pPr>
      <w:r>
        <w:rPr>
          <w:sz w:val="32"/>
          <w:szCs w:val="32"/>
        </w:rPr>
        <w:t xml:space="preserve">                                                   </w:t>
      </w:r>
    </w:p>
    <w:p w:rsidR="004572F0" w:rsidRPr="0093329F" w:rsidRDefault="004572F0" w:rsidP="004572F0">
      <w:pPr>
        <w:rPr>
          <w:sz w:val="32"/>
          <w:szCs w:val="32"/>
        </w:rPr>
      </w:pPr>
    </w:p>
    <w:p w:rsidR="004572F0" w:rsidRPr="008378C9" w:rsidRDefault="004572F0" w:rsidP="004572F0">
      <w:pPr>
        <w:rPr>
          <w:rFonts w:ascii="Times New Roman" w:hAnsi="Times New Roman" w:cs="Times New Roman"/>
          <w:sz w:val="32"/>
          <w:szCs w:val="32"/>
        </w:rPr>
      </w:pPr>
      <w:r w:rsidRPr="00140834">
        <w:rPr>
          <w:b/>
          <w:sz w:val="32"/>
          <w:szCs w:val="32"/>
        </w:rPr>
        <w:t xml:space="preserve">Il </w:t>
      </w:r>
      <w:r>
        <w:rPr>
          <w:b/>
          <w:sz w:val="32"/>
          <w:szCs w:val="32"/>
        </w:rPr>
        <w:t xml:space="preserve">medico </w:t>
      </w:r>
      <w:r w:rsidRPr="00140834">
        <w:rPr>
          <w:b/>
          <w:sz w:val="32"/>
          <w:szCs w:val="32"/>
        </w:rPr>
        <w:t xml:space="preserve"> fivizzanese </w:t>
      </w:r>
      <w:r>
        <w:rPr>
          <w:b/>
          <w:sz w:val="32"/>
          <w:szCs w:val="32"/>
        </w:rPr>
        <w:t xml:space="preserve">, a difesa del fratello  e </w:t>
      </w:r>
      <w:r w:rsidRPr="00140834">
        <w:rPr>
          <w:b/>
          <w:sz w:val="32"/>
          <w:szCs w:val="32"/>
        </w:rPr>
        <w:t xml:space="preserve"> per dimostrare che Fivizzano era di ben lunga superiore come importanza religiosa e civile a Soliera</w:t>
      </w:r>
      <w:r>
        <w:rPr>
          <w:b/>
          <w:sz w:val="32"/>
          <w:szCs w:val="32"/>
        </w:rPr>
        <w:t>;</w:t>
      </w:r>
      <w:r w:rsidRPr="00140834">
        <w:rPr>
          <w:b/>
          <w:sz w:val="32"/>
          <w:szCs w:val="32"/>
        </w:rPr>
        <w:t xml:space="preserve"> per giustificare il diritto che aveva  il Preposto di Fivizzano di sfilare in testa alle processioni  prima dell’Arciprete e </w:t>
      </w:r>
      <w:r>
        <w:rPr>
          <w:b/>
          <w:sz w:val="32"/>
          <w:szCs w:val="32"/>
        </w:rPr>
        <w:t>P</w:t>
      </w:r>
      <w:r w:rsidRPr="00140834">
        <w:rPr>
          <w:b/>
          <w:sz w:val="32"/>
          <w:szCs w:val="32"/>
        </w:rPr>
        <w:t>ievano di Soliera Apuana, redige una lunga nota in cui mette a confronto le due realtà . Una nota ricca di episodi storici e curiosità  preziose per conoscere la storia di Fivizzano sul quale il nostro si concentra in minuziose descrizioni.  Il linguaggio è a volte  ampolloso e labirintico, segno della cultura del primo settecento. Ecco che nel “</w:t>
      </w:r>
      <w:r w:rsidRPr="00140834">
        <w:rPr>
          <w:b/>
          <w:i/>
          <w:sz w:val="32"/>
          <w:szCs w:val="32"/>
        </w:rPr>
        <w:t>Confronto di Soliera di Fivizzano</w:t>
      </w:r>
      <w:r w:rsidRPr="00140834">
        <w:rPr>
          <w:b/>
          <w:sz w:val="32"/>
          <w:szCs w:val="32"/>
        </w:rPr>
        <w:t>” il Vasoli scrive</w:t>
      </w:r>
      <w:r w:rsidR="00F25D44">
        <w:rPr>
          <w:b/>
          <w:sz w:val="32"/>
          <w:szCs w:val="32"/>
        </w:rPr>
        <w:t xml:space="preserve"> (riporto lo scritto come è stato pubblicato, anche con gli errori ortografici)</w:t>
      </w:r>
      <w:r w:rsidRPr="00140834">
        <w:rPr>
          <w:b/>
          <w:sz w:val="32"/>
          <w:szCs w:val="32"/>
        </w:rPr>
        <w:t>:</w:t>
      </w:r>
      <w:r>
        <w:rPr>
          <w:b/>
          <w:sz w:val="32"/>
          <w:szCs w:val="32"/>
        </w:rPr>
        <w:t xml:space="preserve"> </w:t>
      </w:r>
      <w:r w:rsidRPr="00140834">
        <w:rPr>
          <w:b/>
          <w:sz w:val="32"/>
          <w:szCs w:val="32"/>
        </w:rPr>
        <w:t xml:space="preserve"> </w:t>
      </w:r>
      <w:r w:rsidRPr="008378C9">
        <w:rPr>
          <w:rFonts w:ascii="Times New Roman" w:hAnsi="Times New Roman" w:cs="Times New Roman"/>
          <w:sz w:val="32"/>
          <w:szCs w:val="32"/>
        </w:rPr>
        <w:t xml:space="preserve">“….Ma essendo io senza accorgermene passato a trattare delle qualità delle controvertenti Chiese, secondo la Settima Regola data dalli sopra notati Leggisti, la quale si deve particolarmente dedurre dalle qualità delli loro Luoghi, e la preminenza delli </w:t>
      </w:r>
      <w:r w:rsidR="001B0329">
        <w:rPr>
          <w:rFonts w:ascii="Times New Roman" w:hAnsi="Times New Roman" w:cs="Times New Roman"/>
          <w:sz w:val="32"/>
          <w:szCs w:val="32"/>
        </w:rPr>
        <w:t xml:space="preserve"> P</w:t>
      </w:r>
      <w:r w:rsidRPr="008378C9">
        <w:rPr>
          <w:rFonts w:ascii="Times New Roman" w:hAnsi="Times New Roman" w:cs="Times New Roman"/>
          <w:sz w:val="32"/>
          <w:szCs w:val="32"/>
        </w:rPr>
        <w:t xml:space="preserve">arochi stessi, dalla preminenza delle loro Terre.  La qual regola è che  </w:t>
      </w:r>
      <w:r w:rsidRPr="008378C9">
        <w:rPr>
          <w:rFonts w:ascii="Times New Roman" w:hAnsi="Times New Roman" w:cs="Times New Roman"/>
          <w:b/>
          <w:i/>
          <w:sz w:val="32"/>
          <w:szCs w:val="32"/>
        </w:rPr>
        <w:t xml:space="preserve">“Qui praest loco digniori is dignior et sublimior est” </w:t>
      </w:r>
      <w:r w:rsidRPr="008378C9">
        <w:rPr>
          <w:rFonts w:ascii="Times New Roman" w:hAnsi="Times New Roman" w:cs="Times New Roman"/>
          <w:sz w:val="32"/>
          <w:szCs w:val="32"/>
        </w:rPr>
        <w:t xml:space="preserve"> secondo l’insegnamento del  Pignatelli. Proseguirò il discorso discendendo alle più precise condizioni de’ due luoghi altercanti Soliera e Fivizzano. Fra i luoghi della Lunigiana soggetta alla Sovrana Casa de’ Medici altre sono in qualità di Terre murate latinamente </w:t>
      </w:r>
      <w:r w:rsidRPr="008378C9">
        <w:rPr>
          <w:rFonts w:ascii="Times New Roman" w:hAnsi="Times New Roman" w:cs="Times New Roman"/>
          <w:b/>
          <w:i/>
          <w:sz w:val="32"/>
          <w:szCs w:val="32"/>
        </w:rPr>
        <w:t>oppida</w:t>
      </w:r>
      <w:r w:rsidRPr="008378C9">
        <w:rPr>
          <w:rFonts w:ascii="Times New Roman" w:hAnsi="Times New Roman" w:cs="Times New Roman"/>
          <w:sz w:val="32"/>
          <w:szCs w:val="32"/>
        </w:rPr>
        <w:t xml:space="preserve">, altre son Terre sebben civili, non murate; altre son Fortezze; altre castelli aperti; altre borghi, et altre son villaggi. Delle prime vi è solo Fivizano, delle seconde è Bagnone, </w:t>
      </w:r>
      <w:r w:rsidRPr="008378C9">
        <w:rPr>
          <w:rFonts w:ascii="Times New Roman" w:hAnsi="Times New Roman" w:cs="Times New Roman"/>
          <w:sz w:val="32"/>
          <w:szCs w:val="32"/>
        </w:rPr>
        <w:lastRenderedPageBreak/>
        <w:t>delle terze Lusuolo, delle quarte Agnino, Moncigoli, Soliera, Regnano,  e molte altre.</w:t>
      </w:r>
      <w:r w:rsidR="003607C6">
        <w:rPr>
          <w:rFonts w:ascii="Times New Roman" w:hAnsi="Times New Roman" w:cs="Times New Roman"/>
          <w:sz w:val="32"/>
          <w:szCs w:val="32"/>
        </w:rPr>
        <w:t xml:space="preserve"> </w:t>
      </w:r>
      <w:r w:rsidRPr="008378C9">
        <w:rPr>
          <w:rFonts w:ascii="Times New Roman" w:hAnsi="Times New Roman" w:cs="Times New Roman"/>
          <w:sz w:val="32"/>
          <w:szCs w:val="32"/>
        </w:rPr>
        <w:t xml:space="preserve">Ma per non diffondermi a discorrere di tutte dirò che fra di esse vi sono alcune, che hanno la denominazione di Castelli, perché forse ne’ tempi anziani fossero luoghi serrati e muniti di muraglia, sebbene i loro abitatori non discordavano in niente, quanto alla condizione et esercizi dagli altri abitatori delle ville, dalle quali le stesse radunate di case de’ detti castelli in oggi niente son differenti per essere abolito l’uso delle dette mura.  Le quali anche quando facevano qualche custodia di quella gente, essa pur solleva chiamarsi &lt;gente di campagna&gt;.  </w:t>
      </w:r>
      <w:r w:rsidRPr="008378C9">
        <w:rPr>
          <w:rFonts w:ascii="Times New Roman" w:hAnsi="Times New Roman" w:cs="Times New Roman"/>
          <w:sz w:val="32"/>
          <w:szCs w:val="32"/>
          <w:lang w:val="en-US"/>
        </w:rPr>
        <w:t xml:space="preserve">Tito Livio lib. 34 </w:t>
      </w:r>
      <w:r w:rsidRPr="008378C9">
        <w:rPr>
          <w:rFonts w:ascii="Times New Roman" w:hAnsi="Times New Roman" w:cs="Times New Roman"/>
          <w:b/>
          <w:i/>
          <w:sz w:val="32"/>
          <w:szCs w:val="32"/>
          <w:lang w:val="en-US"/>
        </w:rPr>
        <w:t xml:space="preserve">decem millia popularium cum Castellanis Agrestibus in armis habuit. </w:t>
      </w:r>
      <w:r w:rsidRPr="008378C9">
        <w:rPr>
          <w:rFonts w:ascii="Times New Roman" w:hAnsi="Times New Roman" w:cs="Times New Roman"/>
          <w:sz w:val="32"/>
          <w:szCs w:val="32"/>
        </w:rPr>
        <w:t>In tempo</w:t>
      </w:r>
      <w:r w:rsidRPr="008378C9">
        <w:rPr>
          <w:rFonts w:ascii="Times New Roman" w:hAnsi="Times New Roman" w:cs="Times New Roman"/>
          <w:b/>
          <w:i/>
          <w:sz w:val="32"/>
          <w:szCs w:val="32"/>
        </w:rPr>
        <w:t xml:space="preserve"> </w:t>
      </w:r>
      <w:r w:rsidRPr="008378C9">
        <w:rPr>
          <w:rFonts w:ascii="Times New Roman" w:hAnsi="Times New Roman" w:cs="Times New Roman"/>
          <w:sz w:val="32"/>
          <w:szCs w:val="32"/>
        </w:rPr>
        <w:t>dunque</w:t>
      </w:r>
      <w:r w:rsidR="003607C6">
        <w:rPr>
          <w:rFonts w:ascii="Times New Roman" w:hAnsi="Times New Roman" w:cs="Times New Roman"/>
          <w:sz w:val="32"/>
          <w:szCs w:val="32"/>
        </w:rPr>
        <w:t xml:space="preserve"> </w:t>
      </w:r>
      <w:r w:rsidRPr="008378C9">
        <w:rPr>
          <w:rFonts w:ascii="Times New Roman" w:hAnsi="Times New Roman" w:cs="Times New Roman"/>
          <w:sz w:val="32"/>
          <w:szCs w:val="32"/>
        </w:rPr>
        <w:t>che più non servono</w:t>
      </w:r>
      <w:r w:rsidR="003607C6">
        <w:rPr>
          <w:rFonts w:ascii="Times New Roman" w:hAnsi="Times New Roman" w:cs="Times New Roman"/>
          <w:sz w:val="32"/>
          <w:szCs w:val="32"/>
        </w:rPr>
        <w:t xml:space="preserve"> </w:t>
      </w:r>
      <w:r w:rsidRPr="008378C9">
        <w:rPr>
          <w:rFonts w:ascii="Times New Roman" w:hAnsi="Times New Roman" w:cs="Times New Roman"/>
          <w:sz w:val="32"/>
          <w:szCs w:val="32"/>
        </w:rPr>
        <w:t>a detti le piccolo murra di monizione, potendosi da ogni lato passare nell’abitato, quanto alla Porta di esse, sempre aperta la note, e il giorno a’ bestiami, che vanno e tornano all’albergo, molto più sono considerati per villaggi.</w:t>
      </w:r>
    </w:p>
    <w:p w:rsidR="004572F0" w:rsidRPr="008378C9" w:rsidRDefault="004572F0" w:rsidP="004572F0">
      <w:pPr>
        <w:rPr>
          <w:rFonts w:ascii="Times New Roman" w:hAnsi="Times New Roman" w:cs="Times New Roman"/>
          <w:sz w:val="32"/>
          <w:szCs w:val="32"/>
        </w:rPr>
      </w:pPr>
      <w:r w:rsidRPr="008378C9">
        <w:rPr>
          <w:rFonts w:ascii="Times New Roman" w:hAnsi="Times New Roman" w:cs="Times New Roman"/>
          <w:sz w:val="32"/>
          <w:szCs w:val="32"/>
        </w:rPr>
        <w:t xml:space="preserve">Perché dunque Soliera, fra le terre della Lunigiana Fiorentina, è in questa quarta costituzione di Castelli aperti, o come dice Livio al 1b </w:t>
      </w:r>
      <w:r w:rsidRPr="008378C9">
        <w:rPr>
          <w:rFonts w:ascii="Times New Roman" w:hAnsi="Times New Roman" w:cs="Times New Roman"/>
          <w:b/>
          <w:i/>
          <w:sz w:val="32"/>
          <w:szCs w:val="32"/>
        </w:rPr>
        <w:t xml:space="preserve">Castella Agrestia, </w:t>
      </w:r>
      <w:r w:rsidRPr="008378C9">
        <w:rPr>
          <w:rFonts w:ascii="Times New Roman" w:hAnsi="Times New Roman" w:cs="Times New Roman"/>
          <w:sz w:val="32"/>
          <w:szCs w:val="32"/>
        </w:rPr>
        <w:t>e Fivizano è nella prima, delle qui sopra nominate. Mi sarà forza fare d’uno e dell’altro luogo descrizione più esatta, che mi sia possibile, acciò ciascuno possa farne il dovuto paragone. In che fare ogn’un vede che mi è bisogno di notare delle m</w:t>
      </w:r>
      <w:r>
        <w:rPr>
          <w:rFonts w:ascii="Times New Roman" w:hAnsi="Times New Roman" w:cs="Times New Roman"/>
          <w:sz w:val="32"/>
          <w:szCs w:val="32"/>
        </w:rPr>
        <w:t>i</w:t>
      </w:r>
      <w:r w:rsidRPr="008378C9">
        <w:rPr>
          <w:rFonts w:ascii="Times New Roman" w:hAnsi="Times New Roman" w:cs="Times New Roman"/>
          <w:sz w:val="32"/>
          <w:szCs w:val="32"/>
        </w:rPr>
        <w:t>nuzie, che potrebbero,</w:t>
      </w:r>
      <w:r w:rsidR="003607C6">
        <w:rPr>
          <w:rFonts w:ascii="Times New Roman" w:hAnsi="Times New Roman" w:cs="Times New Roman"/>
          <w:sz w:val="32"/>
          <w:szCs w:val="32"/>
        </w:rPr>
        <w:t xml:space="preserve"> </w:t>
      </w:r>
      <w:r w:rsidRPr="008378C9">
        <w:rPr>
          <w:rFonts w:ascii="Times New Roman" w:hAnsi="Times New Roman" w:cs="Times New Roman"/>
          <w:sz w:val="32"/>
          <w:szCs w:val="32"/>
        </w:rPr>
        <w:t>se fosse ogni altro il motivo di scriverne, parere superfluità da tralasciarsi, ma forse da queste più , che dalle cose essenziali, potrà venir meglio dichiarata l’una, e l’altra qualità di Luogo.</w:t>
      </w:r>
      <w:r>
        <w:rPr>
          <w:rFonts w:ascii="Times New Roman" w:hAnsi="Times New Roman" w:cs="Times New Roman"/>
          <w:sz w:val="32"/>
          <w:szCs w:val="32"/>
        </w:rPr>
        <w:t xml:space="preserve"> </w:t>
      </w:r>
      <w:r w:rsidRPr="008378C9">
        <w:rPr>
          <w:rFonts w:ascii="Times New Roman" w:hAnsi="Times New Roman" w:cs="Times New Roman"/>
          <w:sz w:val="32"/>
          <w:szCs w:val="32"/>
        </w:rPr>
        <w:t>Tanto più, perché, occorrendo in questi discorsi aver notizie particolari di alcuni limiti della Parochia di Fivizano, dette minute osservazioni</w:t>
      </w:r>
      <w:r>
        <w:rPr>
          <w:rFonts w:ascii="Times New Roman" w:hAnsi="Times New Roman" w:cs="Times New Roman"/>
          <w:sz w:val="32"/>
          <w:szCs w:val="32"/>
        </w:rPr>
        <w:t xml:space="preserve"> </w:t>
      </w:r>
      <w:r w:rsidRPr="008378C9">
        <w:rPr>
          <w:rFonts w:ascii="Times New Roman" w:hAnsi="Times New Roman" w:cs="Times New Roman"/>
          <w:sz w:val="32"/>
          <w:szCs w:val="32"/>
        </w:rPr>
        <w:t>devono servire in alcun luogo di segnali de’ medesimi limiti, e di altro preciso riscontro.</w:t>
      </w:r>
    </w:p>
    <w:p w:rsidR="004572F0" w:rsidRPr="008378C9" w:rsidRDefault="004572F0" w:rsidP="004572F0">
      <w:pPr>
        <w:rPr>
          <w:rFonts w:ascii="Times New Roman" w:hAnsi="Times New Roman" w:cs="Times New Roman"/>
          <w:sz w:val="32"/>
          <w:szCs w:val="32"/>
        </w:rPr>
      </w:pPr>
      <w:r w:rsidRPr="008378C9">
        <w:rPr>
          <w:rFonts w:ascii="Times New Roman" w:hAnsi="Times New Roman" w:cs="Times New Roman"/>
          <w:sz w:val="32"/>
          <w:szCs w:val="32"/>
        </w:rPr>
        <w:t>Questo luogo detto Soliera è diviso in due Parti</w:t>
      </w:r>
      <w:r w:rsidR="003607C6">
        <w:rPr>
          <w:rFonts w:ascii="Times New Roman" w:hAnsi="Times New Roman" w:cs="Times New Roman"/>
          <w:sz w:val="32"/>
          <w:szCs w:val="32"/>
        </w:rPr>
        <w:t>t</w:t>
      </w:r>
      <w:r w:rsidRPr="008378C9">
        <w:rPr>
          <w:rFonts w:ascii="Times New Roman" w:hAnsi="Times New Roman" w:cs="Times New Roman"/>
          <w:sz w:val="32"/>
          <w:szCs w:val="32"/>
        </w:rPr>
        <w:t>e, cioè soprana detta il Castello, e sottana detta il Borgo, essendo una e l’altra radunata di case distante fra loro circa 200 passi geometrici. Quella , che è detta il Castello, non ha altra costituzione di Castello, se non che vi si veggono ancora i r</w:t>
      </w:r>
      <w:r>
        <w:rPr>
          <w:rFonts w:ascii="Times New Roman" w:hAnsi="Times New Roman" w:cs="Times New Roman"/>
          <w:sz w:val="32"/>
          <w:szCs w:val="32"/>
        </w:rPr>
        <w:t>e</w:t>
      </w:r>
      <w:r w:rsidRPr="008378C9">
        <w:rPr>
          <w:rFonts w:ascii="Times New Roman" w:hAnsi="Times New Roman" w:cs="Times New Roman"/>
          <w:sz w:val="32"/>
          <w:szCs w:val="32"/>
        </w:rPr>
        <w:t xml:space="preserve">sidui di muraglie di munizione in maggior parte diroccate e solo nella parte verso Borea in qualche maggiore integrità, et in parte altre parti. In </w:t>
      </w:r>
      <w:r w:rsidRPr="008378C9">
        <w:rPr>
          <w:rFonts w:ascii="Times New Roman" w:hAnsi="Times New Roman" w:cs="Times New Roman"/>
          <w:sz w:val="32"/>
          <w:szCs w:val="32"/>
        </w:rPr>
        <w:lastRenderedPageBreak/>
        <w:t>essa risiede la Chiesa Par</w:t>
      </w:r>
      <w:r w:rsidR="003607C6">
        <w:rPr>
          <w:rFonts w:ascii="Times New Roman" w:hAnsi="Times New Roman" w:cs="Times New Roman"/>
          <w:sz w:val="32"/>
          <w:szCs w:val="32"/>
        </w:rPr>
        <w:t>r</w:t>
      </w:r>
      <w:r w:rsidRPr="008378C9">
        <w:rPr>
          <w:rFonts w:ascii="Times New Roman" w:hAnsi="Times New Roman" w:cs="Times New Roman"/>
          <w:sz w:val="32"/>
          <w:szCs w:val="32"/>
        </w:rPr>
        <w:t>occhiale a guisa di uno stanzone poco accomodato al buon gusto di Fabbrica Ecclesiastica, senz’alcun ordine di struttura, né antica, né moderna. Nella parte della sinistra muraglia, che con la destra opposta costituisce la larghezza della Chiesa di passi geometrici incirca 10, sono due usci quadrati per l’ingresso, e nel lato superiore, che con l’altro di sotto opposto compone la larghezza di  passi circa 6 geometrici, c’è l’Altar maggiore in mezzo a due altri minori, tutti senza alcuna speciosità, fuor delle sue i</w:t>
      </w:r>
      <w:r w:rsidR="003607C6">
        <w:rPr>
          <w:rFonts w:ascii="Times New Roman" w:hAnsi="Times New Roman" w:cs="Times New Roman"/>
          <w:sz w:val="32"/>
          <w:szCs w:val="32"/>
        </w:rPr>
        <w:t>m</w:t>
      </w:r>
      <w:r w:rsidRPr="008378C9">
        <w:rPr>
          <w:rFonts w:ascii="Times New Roman" w:hAnsi="Times New Roman" w:cs="Times New Roman"/>
          <w:sz w:val="32"/>
          <w:szCs w:val="32"/>
        </w:rPr>
        <w:t>magini, di pitture ordinarie antiche. D’altra parte di contro al lato  de’ su</w:t>
      </w:r>
      <w:r w:rsidR="003607C6">
        <w:rPr>
          <w:rFonts w:ascii="Times New Roman" w:hAnsi="Times New Roman" w:cs="Times New Roman"/>
          <w:sz w:val="32"/>
          <w:szCs w:val="32"/>
        </w:rPr>
        <w:t>d</w:t>
      </w:r>
      <w:r w:rsidRPr="008378C9">
        <w:rPr>
          <w:rFonts w:ascii="Times New Roman" w:hAnsi="Times New Roman" w:cs="Times New Roman"/>
          <w:sz w:val="32"/>
          <w:szCs w:val="32"/>
        </w:rPr>
        <w:t>detti usci, è un pulpito in marmo, e alcuni confessionari. La soffitt</w:t>
      </w:r>
      <w:r w:rsidR="003607C6">
        <w:rPr>
          <w:rFonts w:ascii="Times New Roman" w:hAnsi="Times New Roman" w:cs="Times New Roman"/>
          <w:sz w:val="32"/>
          <w:szCs w:val="32"/>
        </w:rPr>
        <w:t>a</w:t>
      </w:r>
      <w:r w:rsidRPr="008378C9">
        <w:rPr>
          <w:rFonts w:ascii="Times New Roman" w:hAnsi="Times New Roman" w:cs="Times New Roman"/>
          <w:sz w:val="32"/>
          <w:szCs w:val="32"/>
        </w:rPr>
        <w:t xml:space="preserve"> di legno, alla buona.  </w:t>
      </w:r>
    </w:p>
    <w:p w:rsidR="004572F0" w:rsidRPr="008378C9" w:rsidRDefault="004572F0" w:rsidP="004572F0">
      <w:pPr>
        <w:rPr>
          <w:rFonts w:ascii="Times New Roman" w:hAnsi="Times New Roman" w:cs="Times New Roman"/>
          <w:sz w:val="32"/>
          <w:szCs w:val="32"/>
        </w:rPr>
      </w:pPr>
      <w:r w:rsidRPr="008378C9">
        <w:rPr>
          <w:rFonts w:ascii="Times New Roman" w:hAnsi="Times New Roman" w:cs="Times New Roman"/>
          <w:sz w:val="32"/>
          <w:szCs w:val="32"/>
        </w:rPr>
        <w:t>Questa parte di Soliera detta il Castello risiede sopra di un poggio erto, che dalla parte d’oriente ha qualche buona veduta, girandovi a basso, e intorno il fiume Rosaro, che qua poco distante si unisce coll’altro fiume detto il Lucido, proveniente da Gragnola et Equi. Di su questa cima accanto alla Chiesa si scopre non poca pianura detta Pian di Soliera con belli, e fruttiferi campi. Ma da occidente, è di veduta orrida, e dirupato di modo, che vi è difficile salire, e scendere.</w:t>
      </w:r>
    </w:p>
    <w:p w:rsidR="004572F0" w:rsidRPr="008378C9" w:rsidRDefault="004572F0" w:rsidP="004572F0">
      <w:pPr>
        <w:rPr>
          <w:rFonts w:ascii="Times New Roman" w:hAnsi="Times New Roman" w:cs="Times New Roman"/>
          <w:sz w:val="32"/>
          <w:szCs w:val="32"/>
        </w:rPr>
      </w:pPr>
      <w:r w:rsidRPr="008378C9">
        <w:rPr>
          <w:rFonts w:ascii="Times New Roman" w:hAnsi="Times New Roman" w:cs="Times New Roman"/>
          <w:sz w:val="32"/>
          <w:szCs w:val="32"/>
        </w:rPr>
        <w:t>Formano il dentro del Castello alcuni pochi, e torti vicoletti lastricati a sassi di fiume irregolarmente rotondi e le case sono piccole e d’infelice aspetto, e contengono in tutta questa parte di Soliera trentadue fuochi.</w:t>
      </w:r>
    </w:p>
    <w:p w:rsidR="004572F0" w:rsidRPr="008378C9" w:rsidRDefault="004572F0" w:rsidP="004572F0">
      <w:pPr>
        <w:rPr>
          <w:rFonts w:ascii="Times New Roman" w:hAnsi="Times New Roman" w:cs="Times New Roman"/>
          <w:b/>
          <w:sz w:val="32"/>
          <w:szCs w:val="32"/>
        </w:rPr>
      </w:pPr>
      <w:r w:rsidRPr="008378C9">
        <w:rPr>
          <w:rFonts w:ascii="Times New Roman" w:hAnsi="Times New Roman" w:cs="Times New Roman"/>
          <w:sz w:val="32"/>
          <w:szCs w:val="32"/>
        </w:rPr>
        <w:t>L’altra che chiamano Borgo, è di miglior veduta, essendo formata da due ordini di case , uno rispetto all’altro, che risiedono in Piano contenendo in mezzo lo spazio, vano della breve contrada, la quale, se fosse più longa, avrebbe certo l’apparenza di un bel Borgo, non essendo esso, se non di 14 fuochi onde in tutto fa Soliera 46 fuochi. Nel Borgo medesimo sono tre, o qua</w:t>
      </w:r>
      <w:r w:rsidR="00087619">
        <w:rPr>
          <w:rFonts w:ascii="Times New Roman" w:hAnsi="Times New Roman" w:cs="Times New Roman"/>
          <w:sz w:val="32"/>
          <w:szCs w:val="32"/>
        </w:rPr>
        <w:t>t</w:t>
      </w:r>
      <w:r w:rsidRPr="008378C9">
        <w:rPr>
          <w:rFonts w:ascii="Times New Roman" w:hAnsi="Times New Roman" w:cs="Times New Roman"/>
          <w:sz w:val="32"/>
          <w:szCs w:val="32"/>
        </w:rPr>
        <w:t>tro buone case fa</w:t>
      </w:r>
      <w:r w:rsidR="00087619">
        <w:rPr>
          <w:rFonts w:ascii="Times New Roman" w:hAnsi="Times New Roman" w:cs="Times New Roman"/>
          <w:sz w:val="32"/>
          <w:szCs w:val="32"/>
        </w:rPr>
        <w:t>b</w:t>
      </w:r>
      <w:r w:rsidRPr="008378C9">
        <w:rPr>
          <w:rFonts w:ascii="Times New Roman" w:hAnsi="Times New Roman" w:cs="Times New Roman"/>
          <w:sz w:val="32"/>
          <w:szCs w:val="32"/>
        </w:rPr>
        <w:t xml:space="preserve">bricate con qualche comodità, e la strada che lo forma è bene selciata, nell’altre case, come nel Castello stanno al basso le stalle de’ Bestiami grossi, e minuti. </w:t>
      </w:r>
      <w:r w:rsidRPr="008378C9">
        <w:rPr>
          <w:rFonts w:ascii="Times New Roman" w:hAnsi="Times New Roman" w:cs="Times New Roman"/>
          <w:b/>
          <w:i/>
          <w:sz w:val="32"/>
          <w:szCs w:val="32"/>
        </w:rPr>
        <w:t xml:space="preserve"> </w:t>
      </w:r>
    </w:p>
    <w:p w:rsidR="004572F0" w:rsidRPr="008378C9" w:rsidRDefault="004572F0" w:rsidP="004572F0">
      <w:pPr>
        <w:rPr>
          <w:rFonts w:ascii="Times New Roman" w:hAnsi="Times New Roman" w:cs="Times New Roman"/>
          <w:sz w:val="32"/>
          <w:szCs w:val="32"/>
        </w:rPr>
      </w:pPr>
      <w:r w:rsidRPr="008378C9">
        <w:rPr>
          <w:rFonts w:ascii="Times New Roman" w:hAnsi="Times New Roman" w:cs="Times New Roman"/>
          <w:sz w:val="32"/>
          <w:szCs w:val="32"/>
        </w:rPr>
        <w:t xml:space="preserve">Il Popolo è molto timorato di Dio, e capace di prender l’Armi in buon servizio del Prencipe. Ha cinque o sei Preti con Paroco e fa le parti di Potestà un signore in detto Luogo. Ed evvi l’Alfiere della Banda di Terra </w:t>
      </w:r>
      <w:r w:rsidRPr="008378C9">
        <w:rPr>
          <w:rFonts w:ascii="Times New Roman" w:hAnsi="Times New Roman" w:cs="Times New Roman"/>
          <w:sz w:val="32"/>
          <w:szCs w:val="32"/>
        </w:rPr>
        <w:lastRenderedPageBreak/>
        <w:t>Rossa Capitanato soggetto al Comandante Supremo che risiede in Fivizzano. Vi sono due o tre famiglie comode di beni di fortuna, avantaggiate</w:t>
      </w:r>
      <w:r w:rsidR="004A5E4C">
        <w:rPr>
          <w:rFonts w:ascii="Times New Roman" w:hAnsi="Times New Roman" w:cs="Times New Roman"/>
          <w:sz w:val="32"/>
          <w:szCs w:val="32"/>
        </w:rPr>
        <w:t xml:space="preserve">  p</w:t>
      </w:r>
      <w:r w:rsidRPr="008378C9">
        <w:rPr>
          <w:rFonts w:ascii="Times New Roman" w:hAnsi="Times New Roman" w:cs="Times New Roman"/>
          <w:sz w:val="32"/>
          <w:szCs w:val="32"/>
        </w:rPr>
        <w:t>er la comodità del passaggio delle mercanzie, che sono trasportate da Fivizzano a Sarzana e Massa e per il commercio con la Lombardia. Ebbevi un valente Capitano di Casa Braverj, la cui memoria è descritta in un marmo posto nell’Oratorio della Miracolosa Immagine della Madonna detta De’ Colli, o più comunemente di Soliera, distante dal Borgo circa un miglio e della famiglia Ceci vi furono due soggetti addottorati in Legge.</w:t>
      </w:r>
    </w:p>
    <w:p w:rsidR="004572F0" w:rsidRPr="008378C9" w:rsidRDefault="004572F0" w:rsidP="004572F0">
      <w:pPr>
        <w:rPr>
          <w:rFonts w:ascii="Times New Roman" w:hAnsi="Times New Roman" w:cs="Times New Roman"/>
          <w:sz w:val="32"/>
          <w:szCs w:val="32"/>
        </w:rPr>
      </w:pPr>
      <w:r w:rsidRPr="008378C9">
        <w:rPr>
          <w:rFonts w:ascii="Times New Roman" w:hAnsi="Times New Roman" w:cs="Times New Roman"/>
          <w:sz w:val="32"/>
          <w:szCs w:val="32"/>
        </w:rPr>
        <w:t>La Parochia detta Arcipretura è di rendita pingue e l’hanno sempre goduta Preti di somma integrità, esemplarità, e dottrina Ecclesiastica. Il pubblico grido è che questa Chiesa sia nominata fra le più antiche de’ primi tempi, che la sede episcopale di Lunigiana era nella Città di Luni et io lo tengo per fermo, ma ciò non esclude la maggiore antichità di altre Parochie.</w:t>
      </w:r>
    </w:p>
    <w:p w:rsidR="004572F0" w:rsidRPr="008378C9" w:rsidRDefault="004572F0" w:rsidP="004572F0">
      <w:pPr>
        <w:rPr>
          <w:rFonts w:ascii="Times New Roman" w:hAnsi="Times New Roman" w:cs="Times New Roman"/>
          <w:sz w:val="32"/>
          <w:szCs w:val="32"/>
        </w:rPr>
      </w:pPr>
      <w:r w:rsidRPr="008378C9">
        <w:rPr>
          <w:rFonts w:ascii="Times New Roman" w:hAnsi="Times New Roman" w:cs="Times New Roman"/>
          <w:sz w:val="32"/>
          <w:szCs w:val="32"/>
        </w:rPr>
        <w:t xml:space="preserve">Quanto alle anzi non so, che oltre la coltura della campagna, e una o due botteghe, che sono di </w:t>
      </w:r>
      <w:r w:rsidR="00021AD8">
        <w:rPr>
          <w:rFonts w:ascii="Times New Roman" w:hAnsi="Times New Roman" w:cs="Times New Roman"/>
          <w:sz w:val="32"/>
          <w:szCs w:val="32"/>
        </w:rPr>
        <w:t>f</w:t>
      </w:r>
      <w:r w:rsidRPr="008378C9">
        <w:rPr>
          <w:rFonts w:ascii="Times New Roman" w:hAnsi="Times New Roman" w:cs="Times New Roman"/>
          <w:sz w:val="32"/>
          <w:szCs w:val="32"/>
        </w:rPr>
        <w:t>abro, e calzolaro, altre vi siano.</w:t>
      </w:r>
    </w:p>
    <w:p w:rsidR="004572F0" w:rsidRPr="008378C9" w:rsidRDefault="004572F0" w:rsidP="004572F0">
      <w:pPr>
        <w:rPr>
          <w:rFonts w:ascii="Times New Roman" w:hAnsi="Times New Roman" w:cs="Times New Roman"/>
          <w:sz w:val="32"/>
          <w:szCs w:val="32"/>
        </w:rPr>
      </w:pPr>
      <w:r w:rsidRPr="008378C9">
        <w:rPr>
          <w:rFonts w:ascii="Times New Roman" w:hAnsi="Times New Roman" w:cs="Times New Roman"/>
          <w:sz w:val="32"/>
          <w:szCs w:val="32"/>
        </w:rPr>
        <w:t>Ubidisce questo luogo come gli altri della Lunigiana Fiorentina nell’Armi e nel Politico al Governatore di Fivizzano.</w:t>
      </w:r>
    </w:p>
    <w:p w:rsidR="004572F0" w:rsidRDefault="004572F0" w:rsidP="004572F0">
      <w:pPr>
        <w:rPr>
          <w:rFonts w:ascii="Times New Roman" w:hAnsi="Times New Roman" w:cs="Times New Roman"/>
          <w:sz w:val="32"/>
          <w:szCs w:val="32"/>
        </w:rPr>
      </w:pPr>
      <w:r w:rsidRPr="008378C9">
        <w:rPr>
          <w:rFonts w:ascii="Times New Roman" w:hAnsi="Times New Roman" w:cs="Times New Roman"/>
          <w:sz w:val="32"/>
          <w:szCs w:val="32"/>
        </w:rPr>
        <w:t xml:space="preserve">Fivizano </w:t>
      </w:r>
      <w:r w:rsidR="00021AD8">
        <w:rPr>
          <w:rFonts w:ascii="Times New Roman" w:hAnsi="Times New Roman" w:cs="Times New Roman"/>
          <w:sz w:val="32"/>
          <w:szCs w:val="32"/>
        </w:rPr>
        <w:t xml:space="preserve"> </w:t>
      </w:r>
      <w:r w:rsidRPr="008378C9">
        <w:rPr>
          <w:rFonts w:ascii="Times New Roman" w:hAnsi="Times New Roman" w:cs="Times New Roman"/>
          <w:sz w:val="32"/>
          <w:szCs w:val="32"/>
        </w:rPr>
        <w:t xml:space="preserve">donque essendo la Terra di residenza del Governo di detta Provincia è la Capitale di essa, se si attende la volgata distinzione dell’esser Città quelle Terre, nelle quali è la sede episcopale; non è Città ma se vale la distinzione, e definizione filosofica di sopra dimostrata, niente le manca per esser tale et è l’istessa che  da Tolomeo fu detta </w:t>
      </w:r>
      <w:r w:rsidRPr="008378C9">
        <w:rPr>
          <w:rFonts w:ascii="Times New Roman" w:hAnsi="Times New Roman" w:cs="Times New Roman"/>
          <w:b/>
          <w:sz w:val="32"/>
          <w:szCs w:val="32"/>
        </w:rPr>
        <w:t>Biracelon</w:t>
      </w:r>
      <w:r w:rsidRPr="008378C9">
        <w:rPr>
          <w:rFonts w:ascii="Times New Roman" w:hAnsi="Times New Roman" w:cs="Times New Roman"/>
          <w:sz w:val="32"/>
          <w:szCs w:val="32"/>
        </w:rPr>
        <w:t xml:space="preserve"> , come più sotto si farà palese ed evidenza. Toltene le città principali, e le mediocri non sarebbe fra l’infime, poiché nell’Italia moltissime ve ne sono con residenza di Vescovo, alle quali in ogni altra circostanza</w:t>
      </w:r>
      <w:r w:rsidR="00FA53E0">
        <w:rPr>
          <w:rFonts w:ascii="Times New Roman" w:hAnsi="Times New Roman" w:cs="Times New Roman"/>
          <w:sz w:val="32"/>
          <w:szCs w:val="32"/>
        </w:rPr>
        <w:t xml:space="preserve">  F</w:t>
      </w:r>
      <w:r w:rsidRPr="008378C9">
        <w:rPr>
          <w:rFonts w:ascii="Times New Roman" w:hAnsi="Times New Roman" w:cs="Times New Roman"/>
          <w:sz w:val="32"/>
          <w:szCs w:val="32"/>
        </w:rPr>
        <w:t xml:space="preserve">ivizano </w:t>
      </w:r>
      <w:r w:rsidR="00FA53E0">
        <w:rPr>
          <w:rFonts w:ascii="Times New Roman" w:hAnsi="Times New Roman" w:cs="Times New Roman"/>
          <w:sz w:val="32"/>
          <w:szCs w:val="32"/>
        </w:rPr>
        <w:t xml:space="preserve"> </w:t>
      </w:r>
      <w:r w:rsidRPr="008378C9">
        <w:rPr>
          <w:rFonts w:ascii="Times New Roman" w:hAnsi="Times New Roman" w:cs="Times New Roman"/>
          <w:sz w:val="32"/>
          <w:szCs w:val="32"/>
        </w:rPr>
        <w:t>assai prevale e tanto che basta, e ne avanza di gran longa per porlo a confronto di Soliera”.</w:t>
      </w:r>
    </w:p>
    <w:p w:rsidR="004572F0" w:rsidRDefault="004572F0" w:rsidP="004572F0">
      <w:pPr>
        <w:rPr>
          <w:sz w:val="32"/>
          <w:szCs w:val="32"/>
        </w:rPr>
      </w:pPr>
    </w:p>
    <w:p w:rsidR="004572F0" w:rsidRDefault="004572F0" w:rsidP="004572F0">
      <w:pPr>
        <w:rPr>
          <w:b/>
          <w:sz w:val="32"/>
          <w:szCs w:val="32"/>
        </w:rPr>
      </w:pPr>
      <w:r w:rsidRPr="00140834">
        <w:rPr>
          <w:b/>
          <w:sz w:val="32"/>
          <w:szCs w:val="32"/>
        </w:rPr>
        <w:lastRenderedPageBreak/>
        <w:t xml:space="preserve">Questo </w:t>
      </w:r>
      <w:r>
        <w:rPr>
          <w:b/>
          <w:sz w:val="32"/>
          <w:szCs w:val="32"/>
        </w:rPr>
        <w:t xml:space="preserve"> sopra, </w:t>
      </w:r>
      <w:r w:rsidRPr="00140834">
        <w:rPr>
          <w:b/>
          <w:sz w:val="32"/>
          <w:szCs w:val="32"/>
        </w:rPr>
        <w:t>il passaggio del medico e studioso accademico Pier Carlo Vasoli  ove parla di Soliera con un accento di chiaro campanilismo. Siamo appena ad un quarto del suo libro trascritto, per altri tre quarti porta prove e argomentazioni dell’importanza prevalente di Fivizzano in ogni campo</w:t>
      </w:r>
      <w:r>
        <w:rPr>
          <w:b/>
          <w:sz w:val="32"/>
          <w:szCs w:val="32"/>
        </w:rPr>
        <w:t>,</w:t>
      </w:r>
      <w:r w:rsidRPr="00140834">
        <w:rPr>
          <w:b/>
          <w:sz w:val="32"/>
          <w:szCs w:val="32"/>
        </w:rPr>
        <w:t xml:space="preserve"> tal</w:t>
      </w:r>
      <w:r>
        <w:rPr>
          <w:b/>
          <w:sz w:val="32"/>
          <w:szCs w:val="32"/>
        </w:rPr>
        <w:t>i</w:t>
      </w:r>
      <w:r w:rsidRPr="00140834">
        <w:rPr>
          <w:b/>
          <w:sz w:val="32"/>
          <w:szCs w:val="32"/>
        </w:rPr>
        <w:t xml:space="preserve"> da giustificare il diritto del Preposto di Fivizzano a precedere</w:t>
      </w:r>
      <w:r w:rsidR="00FA53E0">
        <w:rPr>
          <w:b/>
          <w:sz w:val="32"/>
          <w:szCs w:val="32"/>
        </w:rPr>
        <w:t xml:space="preserve"> in processione</w:t>
      </w:r>
      <w:r w:rsidRPr="00140834">
        <w:rPr>
          <w:b/>
          <w:sz w:val="32"/>
          <w:szCs w:val="32"/>
        </w:rPr>
        <w:t xml:space="preserve"> il Pievano Arciprete di Soliera</w:t>
      </w:r>
      <w:r w:rsidR="00FA53E0">
        <w:rPr>
          <w:b/>
          <w:sz w:val="32"/>
          <w:szCs w:val="32"/>
        </w:rPr>
        <w:t>.</w:t>
      </w:r>
      <w:r w:rsidRPr="00140834">
        <w:rPr>
          <w:b/>
          <w:sz w:val="32"/>
          <w:szCs w:val="32"/>
        </w:rPr>
        <w:t xml:space="preserve">   </w:t>
      </w:r>
    </w:p>
    <w:p w:rsidR="004572F0" w:rsidRDefault="004572F0" w:rsidP="004572F0">
      <w:pPr>
        <w:rPr>
          <w:b/>
          <w:sz w:val="32"/>
          <w:szCs w:val="32"/>
        </w:rPr>
      </w:pPr>
    </w:p>
    <w:p w:rsidR="004572F0" w:rsidRPr="00140834" w:rsidRDefault="004572F0" w:rsidP="004572F0">
      <w:pPr>
        <w:rPr>
          <w:b/>
          <w:sz w:val="32"/>
          <w:szCs w:val="32"/>
        </w:rPr>
      </w:pPr>
      <w:r>
        <w:rPr>
          <w:b/>
          <w:sz w:val="32"/>
          <w:szCs w:val="32"/>
        </w:rPr>
        <w:t xml:space="preserve">                                            </w:t>
      </w:r>
      <w:r w:rsidR="000C5661">
        <w:rPr>
          <w:b/>
          <w:sz w:val="32"/>
          <w:szCs w:val="32"/>
        </w:rPr>
        <w:t xml:space="preserve">        </w:t>
      </w:r>
      <w:r>
        <w:rPr>
          <w:b/>
          <w:sz w:val="32"/>
          <w:szCs w:val="32"/>
        </w:rPr>
        <w:t xml:space="preserve"> ******</w:t>
      </w:r>
    </w:p>
    <w:p w:rsidR="004572F0" w:rsidRDefault="004572F0" w:rsidP="002F6159">
      <w:pPr>
        <w:rPr>
          <w:rFonts w:ascii="Times New Roman" w:hAnsi="Times New Roman" w:cs="Aharoni"/>
          <w:sz w:val="40"/>
          <w:szCs w:val="32"/>
        </w:rPr>
      </w:pPr>
    </w:p>
    <w:p w:rsidR="00856F68" w:rsidRDefault="00856F68" w:rsidP="002F6159">
      <w:pPr>
        <w:rPr>
          <w:rFonts w:ascii="Times New Roman" w:hAnsi="Times New Roman" w:cs="Aharoni"/>
          <w:sz w:val="40"/>
          <w:szCs w:val="32"/>
        </w:rPr>
      </w:pPr>
    </w:p>
    <w:p w:rsidR="00C14B59" w:rsidRPr="000C5661" w:rsidRDefault="00856F68" w:rsidP="002F6159">
      <w:pPr>
        <w:rPr>
          <w:rFonts w:cs="Aharoni"/>
          <w:b/>
          <w:sz w:val="32"/>
          <w:szCs w:val="32"/>
        </w:rPr>
      </w:pPr>
      <w:r w:rsidRPr="000C5661">
        <w:rPr>
          <w:rFonts w:cs="Aharoni"/>
          <w:b/>
          <w:sz w:val="32"/>
          <w:szCs w:val="32"/>
        </w:rPr>
        <w:t xml:space="preserve">E’ a questo punto che </w:t>
      </w:r>
      <w:r w:rsidR="00E036F0" w:rsidRPr="000C5661">
        <w:rPr>
          <w:rFonts w:cs="Aharoni"/>
          <w:b/>
          <w:sz w:val="32"/>
          <w:szCs w:val="32"/>
        </w:rPr>
        <w:t xml:space="preserve">il modesto apporto  dello scrivente, appassionato alla storia locale, diventa </w:t>
      </w:r>
      <w:r w:rsidR="004058FD" w:rsidRPr="000C5661">
        <w:rPr>
          <w:rFonts w:cs="Aharoni"/>
          <w:b/>
          <w:sz w:val="32"/>
          <w:szCs w:val="32"/>
        </w:rPr>
        <w:t xml:space="preserve">forse </w:t>
      </w:r>
      <w:r w:rsidR="00E036F0" w:rsidRPr="000C5661">
        <w:rPr>
          <w:rFonts w:cs="Aharoni"/>
          <w:b/>
          <w:sz w:val="32"/>
          <w:szCs w:val="32"/>
        </w:rPr>
        <w:t>utile in quanto sono ora a riportare</w:t>
      </w:r>
      <w:r w:rsidR="00087619">
        <w:rPr>
          <w:rFonts w:cs="Aharoni"/>
          <w:b/>
          <w:sz w:val="32"/>
          <w:szCs w:val="32"/>
        </w:rPr>
        <w:t>, sul tema che stiamo trattando,</w:t>
      </w:r>
      <w:r w:rsidR="00E036F0" w:rsidRPr="000C5661">
        <w:rPr>
          <w:rFonts w:cs="Aharoni"/>
          <w:b/>
          <w:sz w:val="32"/>
          <w:szCs w:val="32"/>
        </w:rPr>
        <w:t xml:space="preserve"> uno studio </w:t>
      </w:r>
      <w:r w:rsidR="00FA53E0">
        <w:rPr>
          <w:rFonts w:cs="Aharoni"/>
          <w:b/>
          <w:sz w:val="32"/>
          <w:szCs w:val="32"/>
        </w:rPr>
        <w:t>poco conosciuto.</w:t>
      </w:r>
      <w:r w:rsidR="00E036F0" w:rsidRPr="000C5661">
        <w:rPr>
          <w:rFonts w:cs="Aharoni"/>
          <w:b/>
          <w:sz w:val="32"/>
          <w:szCs w:val="32"/>
        </w:rPr>
        <w:t xml:space="preserve"> E non  è lo studio di una persona qualunque ma nientemeno  che del grande storico </w:t>
      </w:r>
      <w:r w:rsidR="00C14B59" w:rsidRPr="000C5661">
        <w:rPr>
          <w:rFonts w:cs="Aharoni"/>
          <w:b/>
          <w:sz w:val="32"/>
          <w:szCs w:val="32"/>
        </w:rPr>
        <w:t xml:space="preserve"> </w:t>
      </w:r>
      <w:r w:rsidR="00F86D01" w:rsidRPr="000C5661">
        <w:rPr>
          <w:rFonts w:cs="Aharoni"/>
          <w:b/>
          <w:sz w:val="32"/>
          <w:szCs w:val="32"/>
        </w:rPr>
        <w:t>Ubaldo FORMENTINI</w:t>
      </w:r>
      <w:r w:rsidR="00087619">
        <w:rPr>
          <w:rFonts w:cs="Aharoni"/>
          <w:b/>
          <w:sz w:val="32"/>
          <w:szCs w:val="32"/>
        </w:rPr>
        <w:t>, personaggio</w:t>
      </w:r>
      <w:r w:rsidR="00C14B59" w:rsidRPr="000C5661">
        <w:rPr>
          <w:rFonts w:cs="Aharoni"/>
          <w:b/>
          <w:sz w:val="32"/>
          <w:szCs w:val="32"/>
        </w:rPr>
        <w:t xml:space="preserve"> che l’enciclopedia Treccani descrive così: </w:t>
      </w:r>
    </w:p>
    <w:p w:rsidR="004058FD" w:rsidRPr="00465AB2" w:rsidRDefault="00F944A2" w:rsidP="004058FD">
      <w:pPr>
        <w:rPr>
          <w:rFonts w:ascii="Calibri" w:hAnsi="Calibri" w:cs="Aharoni"/>
          <w:b/>
          <w:color w:val="0070C0"/>
          <w:sz w:val="24"/>
          <w:szCs w:val="24"/>
        </w:rPr>
      </w:pPr>
      <w:r>
        <w:rPr>
          <w:rFonts w:ascii="Times New Roman" w:hAnsi="Times New Roman" w:cs="Aharoni"/>
          <w:sz w:val="32"/>
          <w:szCs w:val="32"/>
        </w:rPr>
        <w:t xml:space="preserve">  </w:t>
      </w:r>
      <w:r w:rsidR="00C14B59">
        <w:rPr>
          <w:rFonts w:ascii="Times New Roman" w:hAnsi="Times New Roman" w:cs="Aharoni"/>
          <w:sz w:val="32"/>
          <w:szCs w:val="32"/>
        </w:rPr>
        <w:t xml:space="preserve"> </w:t>
      </w:r>
      <w:r>
        <w:rPr>
          <w:rFonts w:ascii="Times New Roman" w:hAnsi="Times New Roman" w:cs="Aharoni"/>
          <w:sz w:val="32"/>
          <w:szCs w:val="32"/>
        </w:rPr>
        <w:t xml:space="preserve">  </w:t>
      </w:r>
      <w:r w:rsidR="004058FD" w:rsidRPr="00465AB2">
        <w:rPr>
          <w:rFonts w:ascii="Calibri" w:hAnsi="Calibri" w:cs="Aharoni"/>
          <w:b/>
          <w:color w:val="0070C0"/>
          <w:sz w:val="24"/>
          <w:szCs w:val="24"/>
        </w:rPr>
        <w:t>FORMENTINI, Ubaldo. - Nacque il 20 nov. 1880 a Licciana (ora Licciana Nardi), in provincia di Massa-Carrara, da Erminio e da Clelia Montali. Compiuti gli studi ginnasiali a Pontremoli, frequentò i licei "Lorenzo Costa" di La Spezia e "Pellegrino Rossi" di Massa. Nel novembre 1902 si laureò in giurisprudenza presso l'università di Pisa, presentando una dissertazione sulla tutela del patrimonio artistico nazionale. Espletò il praticantato legale a Genova, nello studio del penalista N. Priario.</w:t>
      </w:r>
    </w:p>
    <w:p w:rsidR="004058FD" w:rsidRPr="00465AB2" w:rsidRDefault="004058FD" w:rsidP="004058FD">
      <w:pPr>
        <w:rPr>
          <w:rFonts w:ascii="Calibri" w:hAnsi="Calibri" w:cs="Aharoni"/>
          <w:b/>
          <w:color w:val="0070C0"/>
          <w:sz w:val="24"/>
          <w:szCs w:val="24"/>
        </w:rPr>
      </w:pPr>
      <w:r w:rsidRPr="00465AB2">
        <w:rPr>
          <w:rFonts w:ascii="Calibri" w:hAnsi="Calibri" w:cs="Aharoni"/>
          <w:b/>
          <w:color w:val="0070C0"/>
          <w:sz w:val="24"/>
          <w:szCs w:val="24"/>
        </w:rPr>
        <w:t>Idealmente partecipe - forse già dal 1894, l'anno dei moti in Lunigiana - delle ragioni che spingevano i lavoratori a lottare per affrancarsi dallo sfruttamento, nel 1902 si iscrisse al Partito socialista italiano (PSI), alla sezione di La Spezia.</w:t>
      </w:r>
    </w:p>
    <w:p w:rsidR="004058FD" w:rsidRPr="00465AB2" w:rsidRDefault="004058FD" w:rsidP="004058FD">
      <w:pPr>
        <w:rPr>
          <w:rFonts w:ascii="Calibri" w:hAnsi="Calibri" w:cs="Aharoni"/>
          <w:b/>
          <w:color w:val="0070C0"/>
          <w:sz w:val="24"/>
          <w:szCs w:val="24"/>
        </w:rPr>
      </w:pPr>
      <w:r w:rsidRPr="00465AB2">
        <w:rPr>
          <w:rFonts w:ascii="Calibri" w:hAnsi="Calibri" w:cs="Aharoni"/>
          <w:b/>
          <w:color w:val="0070C0"/>
          <w:sz w:val="24"/>
          <w:szCs w:val="24"/>
        </w:rPr>
        <w:t>Iniziatosi a pubblicare l'8 ag. 1903 il settimanale dei socialisti spezzini Libera Parola, il F. ne divenne redattore. Più avanti ne assunse la direzione, che mantenne fino al novembre 1909.</w:t>
      </w:r>
    </w:p>
    <w:p w:rsidR="004058FD" w:rsidRPr="00465AB2" w:rsidRDefault="004058FD" w:rsidP="004058FD">
      <w:pPr>
        <w:rPr>
          <w:rFonts w:ascii="Calibri" w:hAnsi="Calibri" w:cs="Aharoni"/>
          <w:b/>
          <w:color w:val="0070C0"/>
          <w:sz w:val="24"/>
          <w:szCs w:val="24"/>
        </w:rPr>
      </w:pPr>
      <w:r w:rsidRPr="00465AB2">
        <w:rPr>
          <w:rFonts w:ascii="Calibri" w:hAnsi="Calibri" w:cs="Aharoni"/>
          <w:b/>
          <w:color w:val="0070C0"/>
          <w:sz w:val="24"/>
          <w:szCs w:val="24"/>
        </w:rPr>
        <w:t xml:space="preserve">Suoi articoli, ospitati dal foglio nel corso del 1904 e firmati con lo pseudonimo Aner, lo mostrano ostile a Giolitti e critico verso le frequenti compromissioni del gruppo parlamentare socialista con la maggioranza governativa; propugnatore in sintonia con G. Sorel e soprattutto con il </w:t>
      </w:r>
      <w:r w:rsidRPr="00465AB2">
        <w:rPr>
          <w:rFonts w:ascii="Calibri" w:hAnsi="Calibri" w:cs="Aharoni"/>
          <w:b/>
          <w:color w:val="0070C0"/>
          <w:sz w:val="24"/>
          <w:szCs w:val="24"/>
        </w:rPr>
        <w:lastRenderedPageBreak/>
        <w:t>conterraneo e amico A. De Ambris, dello sciopero generale che, nella mobilitazione e partecipazione delle masse lavoratrici, gli prefigurava l'attuabilità di una forma di democrazia assembleare; caustico, infine, sullo stato del diritto in Italia, dove - scriveva - se si imbastivano procedimenti giudiziari arbitrari, restava nondimeno la risorsa riparatrice dell'amnistia, concessa specie in occasione dei periodici lieti eventi della famiglia reale.</w:t>
      </w:r>
    </w:p>
    <w:p w:rsidR="004058FD" w:rsidRPr="00465AB2" w:rsidRDefault="004058FD" w:rsidP="004058FD">
      <w:pPr>
        <w:rPr>
          <w:rFonts w:ascii="Calibri" w:hAnsi="Calibri" w:cs="Aharoni"/>
          <w:b/>
          <w:color w:val="0070C0"/>
          <w:sz w:val="24"/>
          <w:szCs w:val="24"/>
        </w:rPr>
      </w:pPr>
      <w:r w:rsidRPr="00465AB2">
        <w:rPr>
          <w:rFonts w:ascii="Calibri" w:hAnsi="Calibri" w:cs="Aharoni"/>
          <w:b/>
          <w:color w:val="0070C0"/>
          <w:sz w:val="24"/>
          <w:szCs w:val="24"/>
        </w:rPr>
        <w:t>Nello stesso 1904 e nel 1905 il F. dispiegò presso il tribunale di Sarzana un'intensa attività forense, difendendo imputati di apologia di reato a mezzo stampa o a seguito della partecipazione a dimostrazioni antimilitaristiche o anticlericali. Successivamente assumerà la consulenza legale dei lavoratori dell'arsenale di La Spezia organizzati sindacalmente.</w:t>
      </w:r>
    </w:p>
    <w:p w:rsidR="004058FD" w:rsidRPr="00465AB2" w:rsidRDefault="004058FD" w:rsidP="004058FD">
      <w:pPr>
        <w:rPr>
          <w:rFonts w:ascii="Calibri" w:hAnsi="Calibri" w:cs="Aharoni"/>
          <w:b/>
          <w:color w:val="0070C0"/>
          <w:sz w:val="24"/>
          <w:szCs w:val="24"/>
        </w:rPr>
      </w:pPr>
      <w:r w:rsidRPr="00465AB2">
        <w:rPr>
          <w:rFonts w:ascii="Calibri" w:hAnsi="Calibri" w:cs="Aharoni"/>
          <w:b/>
          <w:color w:val="0070C0"/>
          <w:sz w:val="24"/>
          <w:szCs w:val="24"/>
        </w:rPr>
        <w:t xml:space="preserve">Delegato al congresso nazionale del PSI dell'ottobre 1906, tenutosi a Roma, votò l'ordine del giorno integralista presentato da O. Morgari e da E. Ferri. Il F. conosceva personalmente Ferri, avendo collaborato con lui nel 1903, nel corso della campagna giornalistica dell'Avanti! per l'istituzione di una commissione parlamentare d'inchiesta sulle forniture di corazze, prodotte dalla Terni, alle navi della regia marina. In occasione delle elezioni politiche del novembre 1904 ne sollecitò la candidatura nel collegio di La Spezia. Ma la bocciatura subita dalla relazione che aveva inviato al convegno dei socialisti liguri, svoltosi a Genova il 15 e il 16 ag. 1908, indusse il F. a iniziare a prendere politicamente le distanze dal Ferri. </w:t>
      </w:r>
    </w:p>
    <w:p w:rsidR="004058FD" w:rsidRPr="00465AB2" w:rsidRDefault="004058FD" w:rsidP="004058FD">
      <w:pPr>
        <w:rPr>
          <w:rFonts w:ascii="Calibri" w:hAnsi="Calibri" w:cs="Aharoni"/>
          <w:b/>
          <w:color w:val="0070C0"/>
          <w:sz w:val="24"/>
          <w:szCs w:val="24"/>
        </w:rPr>
      </w:pPr>
      <w:r w:rsidRPr="00465AB2">
        <w:rPr>
          <w:rFonts w:ascii="Calibri" w:hAnsi="Calibri" w:cs="Aharoni"/>
          <w:b/>
          <w:color w:val="0070C0"/>
          <w:sz w:val="24"/>
          <w:szCs w:val="24"/>
        </w:rPr>
        <w:t>Si era infatti convinto che a determinare il voto sul suo documento, nel quale aveva posto il problema della fondatezza di un partito che il sindacato surrogava ormai del tutto nel promuovere e guidare le lotte dei lavoratori, e nel quale aveva invocato realistiche svolte organizzative, fosse stato l'"empirismo grossolano" (in Libera Parola, 21 ag. 1908), frutto del positivismo di matrice ferriana, largamente diffuso nel PSI.</w:t>
      </w:r>
    </w:p>
    <w:p w:rsidR="004058FD" w:rsidRPr="00465AB2" w:rsidRDefault="004058FD" w:rsidP="004058FD">
      <w:pPr>
        <w:rPr>
          <w:rFonts w:ascii="Calibri" w:hAnsi="Calibri" w:cs="Aharoni"/>
          <w:b/>
          <w:color w:val="0070C0"/>
          <w:sz w:val="24"/>
          <w:szCs w:val="24"/>
        </w:rPr>
      </w:pPr>
      <w:r w:rsidRPr="00465AB2">
        <w:rPr>
          <w:rFonts w:ascii="Calibri" w:hAnsi="Calibri" w:cs="Aharoni"/>
          <w:b/>
          <w:color w:val="0070C0"/>
          <w:sz w:val="24"/>
          <w:szCs w:val="24"/>
        </w:rPr>
        <w:t>Ancora delegato della sezione socialista di La Spezia al congresso nazionale di Milano dell'ottobre 1910, il F. appoggiò l'ordine del giorno riformista di sinistra sottoscritto da E. Modigliani, G. Salvemini e Morgari.</w:t>
      </w:r>
    </w:p>
    <w:p w:rsidR="004058FD" w:rsidRPr="00465AB2" w:rsidRDefault="004058FD" w:rsidP="004058FD">
      <w:pPr>
        <w:rPr>
          <w:rFonts w:ascii="Calibri" w:hAnsi="Calibri" w:cs="Aharoni"/>
          <w:b/>
          <w:color w:val="0070C0"/>
          <w:sz w:val="24"/>
          <w:szCs w:val="24"/>
        </w:rPr>
      </w:pPr>
      <w:r w:rsidRPr="00465AB2">
        <w:rPr>
          <w:rFonts w:ascii="Calibri" w:hAnsi="Calibri" w:cs="Aharoni"/>
          <w:b/>
          <w:color w:val="0070C0"/>
          <w:sz w:val="24"/>
          <w:szCs w:val="24"/>
        </w:rPr>
        <w:t>Consigliere di minoranza eletto nel giugno 1906 nella lista dell'Unione dei partiti popolari (UPP), presentata dai socialisti, dai repubblicani e dai radicali, e rieletto nel febbraio 1908, con la tornata del 3 ott. 1909, nella quale l'UPP conquistò la maggioranza nel Consiglio comunale di La Spezia, il F. venne nominato assessore effettivo ed ebbe la delega al Commercio e alle Finanze.</w:t>
      </w:r>
    </w:p>
    <w:p w:rsidR="004058FD" w:rsidRPr="00465AB2" w:rsidRDefault="004058FD" w:rsidP="004058FD">
      <w:pPr>
        <w:rPr>
          <w:rFonts w:ascii="Calibri" w:hAnsi="Calibri" w:cs="Aharoni"/>
          <w:b/>
          <w:color w:val="0070C0"/>
          <w:sz w:val="24"/>
          <w:szCs w:val="24"/>
        </w:rPr>
      </w:pPr>
      <w:r w:rsidRPr="00465AB2">
        <w:rPr>
          <w:rFonts w:ascii="Calibri" w:hAnsi="Calibri" w:cs="Aharoni"/>
          <w:b/>
          <w:color w:val="0070C0"/>
          <w:sz w:val="24"/>
          <w:szCs w:val="24"/>
        </w:rPr>
        <w:t>Il F. cercò subito di avviare una riforma delle finanze comunali che si basasse sul contenimento dell'imposta sui consumi e sull'aumento del gettito dell'imposta di famiglia, applicata in modo progressivo sul reddito accertato. La riforma doveva consentire anche una crescita assoluta delle entrate. In breve, tuttavia, il progetto ebbe nelle esigenze di bilancio un limite insormontabile e la copertura dei costi di urgenti lavori (acquedotto, impianti portuali, ospedale) fu affidata all'ulteriore aggravio dell'imposta sui consumi, che colpiva pesantemente gli strati meno abbienti della cittadinanza, una sostanziale porzione, cioè, della base elettorale del blocco.</w:t>
      </w:r>
    </w:p>
    <w:p w:rsidR="004058FD" w:rsidRPr="00465AB2" w:rsidRDefault="004058FD" w:rsidP="004058FD">
      <w:pPr>
        <w:rPr>
          <w:rFonts w:ascii="Calibri" w:hAnsi="Calibri" w:cs="Aharoni"/>
          <w:b/>
          <w:color w:val="0070C0"/>
          <w:sz w:val="24"/>
          <w:szCs w:val="24"/>
        </w:rPr>
      </w:pPr>
      <w:r w:rsidRPr="00465AB2">
        <w:rPr>
          <w:rFonts w:ascii="Calibri" w:hAnsi="Calibri" w:cs="Aharoni"/>
          <w:b/>
          <w:color w:val="0070C0"/>
          <w:sz w:val="24"/>
          <w:szCs w:val="24"/>
        </w:rPr>
        <w:lastRenderedPageBreak/>
        <w:t>Il F. si dimise da assessore nel marzo 1911, facendo per primo le spese delle tensioni che la mancata riforma aveva innescato nella maggioranza: nella quale, comunque, non venne meno la solidarietà di fondo. La fedeltà del F. e dei consiglieri socialisti al blocco fu anzi talmente robusta che ne nacque un conflitto con la direzione nazionale del partito.</w:t>
      </w:r>
    </w:p>
    <w:p w:rsidR="004058FD" w:rsidRPr="00465AB2" w:rsidRDefault="004058FD" w:rsidP="004058FD">
      <w:pPr>
        <w:rPr>
          <w:rFonts w:ascii="Calibri" w:hAnsi="Calibri" w:cs="Aharoni"/>
          <w:b/>
          <w:color w:val="0070C0"/>
          <w:sz w:val="24"/>
          <w:szCs w:val="24"/>
        </w:rPr>
      </w:pPr>
      <w:r w:rsidRPr="00465AB2">
        <w:rPr>
          <w:rFonts w:ascii="Calibri" w:hAnsi="Calibri" w:cs="Aharoni"/>
          <w:b/>
          <w:color w:val="0070C0"/>
          <w:sz w:val="24"/>
          <w:szCs w:val="24"/>
        </w:rPr>
        <w:t>Messa in mora la deliberazione del congresso di Reggio Emilia del luglio 1912, che sconfessava la partecipazione socialista a coalizioni con partiti della borghesia a favore della quale si era invece espresso il delegato della sezione, il gruppo consiliare, quando nell'autunno 1913 si svolsero le elezioni politiche, sostenne il radicale G. D'Oria, a scapito di A. Poggi, il candidato designato dal partito. Questo atto di indisciplina provocò un'inchiesta e lo scioglimento della sezione di La Spezia.</w:t>
      </w:r>
    </w:p>
    <w:p w:rsidR="004058FD" w:rsidRPr="00465AB2" w:rsidRDefault="004058FD" w:rsidP="004058FD">
      <w:pPr>
        <w:rPr>
          <w:rFonts w:ascii="Calibri" w:hAnsi="Calibri" w:cs="Aharoni"/>
          <w:b/>
          <w:color w:val="0070C0"/>
          <w:sz w:val="24"/>
          <w:szCs w:val="24"/>
        </w:rPr>
      </w:pPr>
    </w:p>
    <w:p w:rsidR="004058FD" w:rsidRPr="00465AB2" w:rsidRDefault="004058FD" w:rsidP="004058FD">
      <w:pPr>
        <w:rPr>
          <w:rFonts w:ascii="Calibri" w:hAnsi="Calibri" w:cs="Aharoni"/>
          <w:b/>
          <w:color w:val="0070C0"/>
          <w:sz w:val="24"/>
          <w:szCs w:val="24"/>
        </w:rPr>
      </w:pPr>
      <w:r w:rsidRPr="00465AB2">
        <w:rPr>
          <w:rFonts w:ascii="Calibri" w:hAnsi="Calibri" w:cs="Aharoni"/>
          <w:b/>
          <w:color w:val="0070C0"/>
          <w:sz w:val="24"/>
          <w:szCs w:val="24"/>
        </w:rPr>
        <w:t>Nel gennaio 1914, mentre la pattuglia dei bloccardi dava vita a una sezione socialista autonoma, i seguaci della tendenza intransigente-rivoluzionaria rifondarono la sezione del PSI, diffidando gli autonomi a denominarsi socialisti. All'inizio di febbraio il F., stimando inopportuna la sua ulteriore presenza nel Consiglio comunale, rimise il mandato.</w:t>
      </w:r>
    </w:p>
    <w:p w:rsidR="004058FD" w:rsidRPr="00465AB2" w:rsidRDefault="004058FD" w:rsidP="004058FD">
      <w:pPr>
        <w:rPr>
          <w:rFonts w:ascii="Calibri" w:hAnsi="Calibri" w:cs="Aharoni"/>
          <w:b/>
          <w:color w:val="0070C0"/>
          <w:sz w:val="24"/>
          <w:szCs w:val="24"/>
        </w:rPr>
      </w:pPr>
    </w:p>
    <w:p w:rsidR="004058FD" w:rsidRPr="00465AB2" w:rsidRDefault="004058FD" w:rsidP="004058FD">
      <w:pPr>
        <w:rPr>
          <w:rFonts w:ascii="Calibri" w:hAnsi="Calibri" w:cs="Aharoni"/>
          <w:b/>
          <w:color w:val="0070C0"/>
          <w:sz w:val="24"/>
          <w:szCs w:val="24"/>
        </w:rPr>
      </w:pPr>
      <w:r w:rsidRPr="00465AB2">
        <w:rPr>
          <w:rFonts w:ascii="Calibri" w:hAnsi="Calibri" w:cs="Aharoni"/>
          <w:b/>
          <w:color w:val="0070C0"/>
          <w:sz w:val="24"/>
          <w:szCs w:val="24"/>
        </w:rPr>
        <w:t>Dagli anni in cui sedette nell'assemblea municipale il F. si mostrò anche deciso assertore della creazione di una nuova provincia che avesse La Spezia come capoluogo.</w:t>
      </w:r>
    </w:p>
    <w:p w:rsidR="004058FD" w:rsidRPr="00465AB2" w:rsidRDefault="004058FD" w:rsidP="004058FD">
      <w:pPr>
        <w:rPr>
          <w:rFonts w:ascii="Calibri" w:hAnsi="Calibri" w:cs="Aharoni"/>
          <w:b/>
          <w:color w:val="0070C0"/>
          <w:sz w:val="24"/>
          <w:szCs w:val="24"/>
        </w:rPr>
      </w:pPr>
    </w:p>
    <w:p w:rsidR="004058FD" w:rsidRPr="00465AB2" w:rsidRDefault="004058FD" w:rsidP="004058FD">
      <w:pPr>
        <w:rPr>
          <w:rFonts w:ascii="Calibri" w:hAnsi="Calibri" w:cs="Aharoni"/>
          <w:b/>
          <w:color w:val="0070C0"/>
          <w:sz w:val="24"/>
          <w:szCs w:val="24"/>
        </w:rPr>
      </w:pPr>
      <w:r w:rsidRPr="00465AB2">
        <w:rPr>
          <w:rFonts w:ascii="Calibri" w:hAnsi="Calibri" w:cs="Aharoni"/>
          <w:b/>
          <w:color w:val="0070C0"/>
          <w:sz w:val="24"/>
          <w:szCs w:val="24"/>
        </w:rPr>
        <w:t>Al convegno del maggio-giugno 1913 sul riassetto amministrativo della Lunigiana, egli presentò una documentata indagine sul patrimonio e sulle risorse finanziarie della nuova provincia, in vista di due obiettivi giudicati fondamentali per l'avvenire economico di La Spezia: il collegamento ferroviario diretto fra la città e Reggio Emilia, che avrebbe migliorato l'interscambio con il bacino padano, e la rottura a opera del porto commerciale spezzino del monopolio del traffico marittimo, detenuto dai vicini scali di Genova e di Livorno.</w:t>
      </w:r>
    </w:p>
    <w:p w:rsidR="004058FD" w:rsidRPr="00465AB2" w:rsidRDefault="004058FD" w:rsidP="004058FD">
      <w:pPr>
        <w:rPr>
          <w:rFonts w:ascii="Calibri" w:hAnsi="Calibri" w:cs="Aharoni"/>
          <w:b/>
          <w:color w:val="0070C0"/>
          <w:sz w:val="24"/>
          <w:szCs w:val="24"/>
        </w:rPr>
      </w:pPr>
    </w:p>
    <w:p w:rsidR="004058FD" w:rsidRPr="00465AB2" w:rsidRDefault="004058FD" w:rsidP="004058FD">
      <w:pPr>
        <w:rPr>
          <w:rFonts w:ascii="Calibri" w:hAnsi="Calibri" w:cs="Aharoni"/>
          <w:b/>
          <w:color w:val="0070C0"/>
          <w:sz w:val="24"/>
          <w:szCs w:val="24"/>
        </w:rPr>
      </w:pPr>
      <w:r w:rsidRPr="00465AB2">
        <w:rPr>
          <w:rFonts w:ascii="Calibri" w:hAnsi="Calibri" w:cs="Aharoni"/>
          <w:b/>
          <w:color w:val="0070C0"/>
          <w:sz w:val="24"/>
          <w:szCs w:val="24"/>
        </w:rPr>
        <w:t>Dal gennaio 1912 era frattanto iniziata, con articoli di politica estera, la collaborazione del F. a L'Unità di Salvemini. L'inopportunità che l'Italia continuasse a far parte della Triplice Alleanza e l'esigenza della sua adesione all'Intesa costituivano il Leitmotiv degli articoli pubblicati nel corso del 1912 e tra gennaio e maggio del 1914.</w:t>
      </w:r>
    </w:p>
    <w:p w:rsidR="004058FD" w:rsidRPr="00465AB2" w:rsidRDefault="004058FD" w:rsidP="004058FD">
      <w:pPr>
        <w:rPr>
          <w:rFonts w:ascii="Calibri" w:hAnsi="Calibri" w:cs="Aharoni"/>
          <w:b/>
          <w:color w:val="0070C0"/>
          <w:sz w:val="24"/>
          <w:szCs w:val="24"/>
        </w:rPr>
      </w:pPr>
    </w:p>
    <w:p w:rsidR="004058FD" w:rsidRPr="00465AB2" w:rsidRDefault="004058FD" w:rsidP="004058FD">
      <w:pPr>
        <w:rPr>
          <w:rFonts w:ascii="Calibri" w:hAnsi="Calibri" w:cs="Aharoni"/>
          <w:b/>
          <w:color w:val="0070C0"/>
          <w:sz w:val="24"/>
          <w:szCs w:val="24"/>
        </w:rPr>
      </w:pPr>
      <w:r w:rsidRPr="00465AB2">
        <w:rPr>
          <w:rFonts w:ascii="Calibri" w:hAnsi="Calibri" w:cs="Aharoni"/>
          <w:b/>
          <w:color w:val="0070C0"/>
          <w:sz w:val="24"/>
          <w:szCs w:val="24"/>
        </w:rPr>
        <w:t xml:space="preserve">Ai propositi che - scriveva il F. - avevano giustificato la nascita della Triplice Alleanza, tra cui quello di essere "suprema moderatrice della politica estera" (in L'Unità, 16 nov. 1912), si era sostituito uno "spirito aggressivo e imperialistico" (ibid., 20 luglio 1912), del quale la Germania, </w:t>
      </w:r>
      <w:r w:rsidRPr="00465AB2">
        <w:rPr>
          <w:rFonts w:ascii="Calibri" w:hAnsi="Calibri" w:cs="Aharoni"/>
          <w:b/>
          <w:color w:val="0070C0"/>
          <w:sz w:val="24"/>
          <w:szCs w:val="24"/>
        </w:rPr>
        <w:lastRenderedPageBreak/>
        <w:t>con il continuo rafforzamento del proprio apparato militare, rappresentava la personificazione più concreta. Diversamente, l'Inghilterra e la Francia mostravano di indirizzare la loro politica a fini di pace; inoltre, nelle rispettive colonie e zone d'influenza, compivano una missione di grande civiltà. Restando nella Triplice Alleanza, divenuta ormai manifesto strumento di guerra rivolto contro l'Intesa, l'Italia sarebbe stata inevitabilmente coinvolta nel disegno aggressivo perseguito dagli Imperi centrali. Che il paese scegliesse di non partecipare ad alleanze era un'ipotesi seccamente negata: la neutralità italiana non avrebbe giovato all'equilibrio tra gli opposti schieramenti di potenze né dissuaso chi intendesse scatenare un conflitto. Da ultimo, il F. interpretava in chiave antitriplicista anche la spedizione coloniale dell'Italia in Libia.</w:t>
      </w:r>
    </w:p>
    <w:p w:rsidR="004058FD" w:rsidRPr="00465AB2" w:rsidRDefault="004058FD" w:rsidP="004058FD">
      <w:pPr>
        <w:rPr>
          <w:rFonts w:ascii="Calibri" w:hAnsi="Calibri" w:cs="Aharoni"/>
          <w:b/>
          <w:color w:val="0070C0"/>
          <w:sz w:val="24"/>
          <w:szCs w:val="24"/>
        </w:rPr>
      </w:pPr>
      <w:r w:rsidRPr="00465AB2">
        <w:rPr>
          <w:rFonts w:ascii="Calibri" w:hAnsi="Calibri" w:cs="Aharoni"/>
          <w:b/>
          <w:color w:val="0070C0"/>
          <w:sz w:val="24"/>
          <w:szCs w:val="24"/>
        </w:rPr>
        <w:t>Nell'agosto 1914 l'inizio delle ostilità aveva acceso un certo interesse giornalistico per il romanzo La guerra d'Europa, stampato a Genova negli ultimi mesi del 1911, i cui autori erano M. Gabotto, pubblicista spezzino, morto suicida a soli 23 anni nel gennaio 1912, e il Formentini.</w:t>
      </w:r>
    </w:p>
    <w:p w:rsidR="004058FD" w:rsidRPr="00465AB2" w:rsidRDefault="004058FD" w:rsidP="004058FD">
      <w:pPr>
        <w:rPr>
          <w:rFonts w:ascii="Calibri" w:hAnsi="Calibri" w:cs="Aharoni"/>
          <w:b/>
          <w:color w:val="0070C0"/>
          <w:sz w:val="24"/>
          <w:szCs w:val="24"/>
        </w:rPr>
      </w:pPr>
      <w:r w:rsidRPr="00465AB2">
        <w:rPr>
          <w:rFonts w:ascii="Calibri" w:hAnsi="Calibri" w:cs="Aharoni"/>
          <w:b/>
          <w:color w:val="0070C0"/>
          <w:sz w:val="24"/>
          <w:szCs w:val="24"/>
        </w:rPr>
        <w:t>Alla fine di ottobre 1915, cinque mesi dopo l'entrata in guerra dell'Italia a fianco dell'Intesa, il F. venne nominato sottotenente di artiglieria nella milizia territoriale e destinato a Roma.</w:t>
      </w:r>
    </w:p>
    <w:p w:rsidR="004058FD" w:rsidRPr="00465AB2" w:rsidRDefault="004058FD" w:rsidP="004058FD">
      <w:pPr>
        <w:rPr>
          <w:rFonts w:ascii="Calibri" w:hAnsi="Calibri" w:cs="Aharoni"/>
          <w:b/>
          <w:color w:val="0070C0"/>
          <w:sz w:val="24"/>
          <w:szCs w:val="24"/>
        </w:rPr>
      </w:pPr>
      <w:r w:rsidRPr="00465AB2">
        <w:rPr>
          <w:rFonts w:ascii="Calibri" w:hAnsi="Calibri" w:cs="Aharoni"/>
          <w:b/>
          <w:color w:val="0070C0"/>
          <w:sz w:val="24"/>
          <w:szCs w:val="24"/>
        </w:rPr>
        <w:t>Con il marzo 1919 il F. riprese a scrivere per L'Unità, sostenendovi, nell'imminenza delle prime votazioni politiche del dopoguerra, l'adozione del sistema elettorale proporzionale, dal quale si aspettava l'insediamento di un'assemblea parlamentare che rappresentasse effettivamente, in modo non mediato da condizionamenti istituzionali, la volontà popolare, specie di quelle masse su cui era gravato il peso più rilevante dello sforzo bellico. L'esito delle consultazioni del 16 novembre non corrispose propriamente ai suoi auspici (egli stesso, candidato nella lista del Partito del lavoro, guidata da G. Canepa, non riuscì eletto); tuttavia non mutò opinione sulle nuove regole, dichiarandosi certo che meglio del sistema uninominale esse garantissero il "principio di libertà individuale" dei cittadini, salvaguardando così "tutti gli altri istituti del governo democratico" (L'Unità, 15 apr. 1920). Sostenitore non meno convinto della proporzionale sarà alle elezioni del maggio 1921.</w:t>
      </w:r>
    </w:p>
    <w:p w:rsidR="004058FD" w:rsidRPr="00465AB2" w:rsidRDefault="004058FD" w:rsidP="004058FD">
      <w:pPr>
        <w:rPr>
          <w:rFonts w:ascii="Calibri" w:hAnsi="Calibri" w:cs="Aharoni"/>
          <w:b/>
          <w:color w:val="0070C0"/>
          <w:sz w:val="24"/>
          <w:szCs w:val="24"/>
        </w:rPr>
      </w:pPr>
      <w:r w:rsidRPr="00465AB2">
        <w:rPr>
          <w:rFonts w:ascii="Calibri" w:hAnsi="Calibri" w:cs="Aharoni"/>
          <w:b/>
          <w:color w:val="0070C0"/>
          <w:sz w:val="24"/>
          <w:szCs w:val="24"/>
        </w:rPr>
        <w:t>Costituitasi nell'aprile 1919, a conclusione del convegno di Firenze dei salveminiani, la Lega democratica per il rinnovamento della politica nazionale, il F. ne fu membro del consiglio centrale. La sua proposta di trasformare in partito la lega non ebbe però consensi decisivi. Al convegno di Firenze aveva partecipato anche P. Gobetti, dal quale gli venne l'invito a scrivere per Energie nove. Il F. vi pubblicò nel giugno 1919 l'articolo Lo Stato e il socialismo, in cui rappresentava il PSI e i sindacati e le cooperative di matrice socialista al culmine di un processo di burocratizzazione, impegnati a tutelare e accrescere la legittimazione politica e i benefici economici ottenuti dallo Stato, a collaborare con lo Stato. Se da ciò - aggiungeva - fosse scaturita una rivoluzione, sarebbe stata una "rivoluzione dall'alto" che, negando l'autodeterminazione dei lavoratori come classe, avrebbe riconfermato la loro condizione subalterna.</w:t>
      </w:r>
    </w:p>
    <w:p w:rsidR="004058FD" w:rsidRPr="00465AB2" w:rsidRDefault="004058FD" w:rsidP="004058FD">
      <w:pPr>
        <w:rPr>
          <w:rFonts w:ascii="Calibri" w:hAnsi="Calibri" w:cs="Aharoni"/>
          <w:b/>
          <w:color w:val="0070C0"/>
          <w:sz w:val="24"/>
          <w:szCs w:val="24"/>
        </w:rPr>
      </w:pPr>
      <w:r w:rsidRPr="00465AB2">
        <w:rPr>
          <w:rFonts w:ascii="Calibri" w:hAnsi="Calibri" w:cs="Aharoni"/>
          <w:b/>
          <w:color w:val="0070C0"/>
          <w:sz w:val="24"/>
          <w:szCs w:val="24"/>
        </w:rPr>
        <w:t xml:space="preserve">Le pagine della Rivoluzione liberale, la seconda rivista fondata da Gobetti, ospitarono invece, nel 1922-23, altri scritti nei quali il F. poneva in relazione il comportamento dei soggetti attivi nelle vicende politiche e sociali dei primi anni del dopoguerra con la tendenza al mutamento di fatto </w:t>
      </w:r>
      <w:r w:rsidRPr="00465AB2">
        <w:rPr>
          <w:rFonts w:ascii="Calibri" w:hAnsi="Calibri" w:cs="Aharoni"/>
          <w:b/>
          <w:color w:val="0070C0"/>
          <w:sz w:val="24"/>
          <w:szCs w:val="24"/>
        </w:rPr>
        <w:lastRenderedPageBreak/>
        <w:t>delle norme del diritto pubblico. Contributi sul medesimo argomento comparvero anche, tra gennaio e maggio del 1921, in articoli del quotidiano di Genova L'Azione, e principalmente, nel marzo e nel maggio 1922, sulla Rivista di Milano.</w:t>
      </w:r>
    </w:p>
    <w:p w:rsidR="004058FD" w:rsidRPr="00465AB2" w:rsidRDefault="004058FD" w:rsidP="004058FD">
      <w:pPr>
        <w:rPr>
          <w:rFonts w:ascii="Calibri" w:hAnsi="Calibri" w:cs="Aharoni"/>
          <w:b/>
          <w:color w:val="0070C0"/>
          <w:sz w:val="24"/>
          <w:szCs w:val="24"/>
        </w:rPr>
      </w:pPr>
      <w:r w:rsidRPr="00465AB2">
        <w:rPr>
          <w:rFonts w:ascii="Calibri" w:hAnsi="Calibri" w:cs="Aharoni"/>
          <w:b/>
          <w:color w:val="0070C0"/>
          <w:sz w:val="24"/>
          <w:szCs w:val="24"/>
        </w:rPr>
        <w:t>Il F. avanzava qui la tesi che nell'agire dei partiti, e soprattutto delle organizzazioni sindacali dei lavoratori e degli imprenditori, come nel ruolo assunto dalla burocrazia statale, fosse ravvisabile l'iniziale manifestarsi di una sovranità che differiva da quella sancita dalle istituzioni statutarie e che ne provocava la crisi. Le difficoltà palesate dalla Camera dei deputati nell'adempiere pienamente il proprio mandato nella XXV e nella XXVI legislatura rappresentavano a parere del F. la conseguenza più diretta di questa crisi. Segnato dal protezionismo, sintesi fra progetto socialista di statizzazione e filosofia del capitalismo parassitario, e dalla presenza di élites operaie (la Confederazione generale del lavoro), il cui unico obiettivo, dopo aver portato alla sconfitta nel settembre 1920 il movimento dell'occupazione delle fabbriche, era la conquista dei "privilegi dei gruppi capitalistici" (Rivoluzione liberale, 25 genn. 1923), lo scenario nel quale si muovevano i nuovi soggetti sovrani non esaltava il F., che però non taceva di ritenerlo inevitabile e per un periodo non breve immodificabile.</w:t>
      </w:r>
    </w:p>
    <w:p w:rsidR="004058FD" w:rsidRPr="00465AB2" w:rsidRDefault="004058FD" w:rsidP="004058FD">
      <w:pPr>
        <w:rPr>
          <w:rFonts w:ascii="Calibri" w:hAnsi="Calibri" w:cs="Aharoni"/>
          <w:b/>
          <w:color w:val="0070C0"/>
          <w:sz w:val="24"/>
          <w:szCs w:val="24"/>
        </w:rPr>
      </w:pPr>
      <w:r w:rsidRPr="00465AB2">
        <w:rPr>
          <w:rFonts w:ascii="Calibri" w:hAnsi="Calibri" w:cs="Aharoni"/>
          <w:b/>
          <w:color w:val="0070C0"/>
          <w:sz w:val="24"/>
          <w:szCs w:val="24"/>
        </w:rPr>
        <w:t>A proposito degli sviluppi del movimento fascista, il F. in un primo momento avanzò l'ipotesi che esso, imitando la strategia dei socialisti italiani, si sarebbe orientato verso il compromesso, verso la collaborazione con lo Stato, cercando di anticipare i disegni degli avversari. Ma di seguito espresse la convinzione che in Italia si stava imponendo un sistema di potere che negava ogni libertà individuale, e si chiese pure se non fosse concreta la possibilità di una diffusione del fenomeno fascista oltre i confini del paese.</w:t>
      </w:r>
    </w:p>
    <w:p w:rsidR="004058FD" w:rsidRPr="00465AB2" w:rsidRDefault="004058FD" w:rsidP="004058FD">
      <w:pPr>
        <w:rPr>
          <w:rFonts w:ascii="Calibri" w:hAnsi="Calibri" w:cs="Aharoni"/>
          <w:b/>
          <w:color w:val="0070C0"/>
          <w:sz w:val="24"/>
          <w:szCs w:val="24"/>
        </w:rPr>
      </w:pPr>
      <w:r w:rsidRPr="00465AB2">
        <w:rPr>
          <w:rFonts w:ascii="Calibri" w:hAnsi="Calibri" w:cs="Aharoni"/>
          <w:b/>
          <w:color w:val="0070C0"/>
          <w:sz w:val="24"/>
          <w:szCs w:val="24"/>
        </w:rPr>
        <w:t>Gli articoli del 1919-22 diedero materia al volume Collaborazionismo, che l'autore avrebbe preferito titolare La crisi della sovranità, edito da Gobetti a fine settembre 1922.</w:t>
      </w:r>
    </w:p>
    <w:p w:rsidR="004058FD" w:rsidRPr="00465AB2" w:rsidRDefault="004058FD" w:rsidP="004058FD">
      <w:pPr>
        <w:rPr>
          <w:rFonts w:ascii="Calibri" w:hAnsi="Calibri" w:cs="Aharoni"/>
          <w:b/>
          <w:color w:val="0070C0"/>
          <w:sz w:val="24"/>
          <w:szCs w:val="24"/>
        </w:rPr>
      </w:pPr>
      <w:r w:rsidRPr="00465AB2">
        <w:rPr>
          <w:rFonts w:ascii="Calibri" w:hAnsi="Calibri" w:cs="Aharoni"/>
          <w:b/>
          <w:color w:val="0070C0"/>
          <w:sz w:val="24"/>
          <w:szCs w:val="24"/>
        </w:rPr>
        <w:t>Va rilevata la premurosa considerazione che il Gobetti ebbe per il F.: in occasione dell'uscita di Collaborazionismo, egli volle definirsi "in qualche senso" suo allievo (Rivoluzione liberale, 28 sett. 1922), sottolineando la ricchezza del suo pensiero, che gli derivava dall'approfondita conoscenza degli scritti di G.W.F. Hegel, G. Sorel, B. Croce, V. Pareto. Sulla Rivista di Milano del giugno 1923 lo pose, insieme ad A. Monti, G. Ansaldo e se stesso, a fondamento del progetto di Rivoluzione liberale. Ancora nel giugno '23 il Gobetti metteva a parte Ansaldo del tentativo di far assegnare, presso l'università Bocconi, una docenza al F., il quale, a causa dei suoi più recenti articoli, aveva forse subito minacce di licenziamento dall'impiego di vicesegretario generale del Comune di La Spezia, che occupava, dopo aver vinto il relativo concorso, dal dicembre 1914.</w:t>
      </w:r>
    </w:p>
    <w:p w:rsidR="004058FD" w:rsidRPr="00465AB2" w:rsidRDefault="004058FD" w:rsidP="004058FD">
      <w:pPr>
        <w:rPr>
          <w:rFonts w:ascii="Calibri" w:hAnsi="Calibri" w:cs="Aharoni"/>
          <w:b/>
          <w:color w:val="0070C0"/>
          <w:sz w:val="24"/>
          <w:szCs w:val="24"/>
        </w:rPr>
      </w:pPr>
      <w:r w:rsidRPr="00465AB2">
        <w:rPr>
          <w:rFonts w:ascii="Calibri" w:hAnsi="Calibri" w:cs="Aharoni"/>
          <w:b/>
          <w:color w:val="0070C0"/>
          <w:sz w:val="24"/>
          <w:szCs w:val="24"/>
        </w:rPr>
        <w:t>A fine dicembre 1924, all'invito di Gobetti a tornare a scrivere su Rivoluzione liberale, il F. rispondeva prendendo tempo, avanzando riserve sull'argomento che gli era stato proposto (i sistemi elettorali in Italia). Con il novembre 1925 la rivista cessava le pubblicazioni, senza che la sua firma vi fosse ricomparsa.</w:t>
      </w:r>
    </w:p>
    <w:p w:rsidR="004058FD" w:rsidRPr="00465AB2" w:rsidRDefault="004058FD" w:rsidP="004058FD">
      <w:pPr>
        <w:rPr>
          <w:rFonts w:ascii="Calibri" w:hAnsi="Calibri" w:cs="Aharoni"/>
          <w:b/>
          <w:color w:val="0070C0"/>
          <w:sz w:val="24"/>
          <w:szCs w:val="24"/>
        </w:rPr>
      </w:pPr>
      <w:r w:rsidRPr="00465AB2">
        <w:rPr>
          <w:rFonts w:ascii="Calibri" w:hAnsi="Calibri" w:cs="Aharoni"/>
          <w:b/>
          <w:color w:val="0070C0"/>
          <w:sz w:val="24"/>
          <w:szCs w:val="24"/>
        </w:rPr>
        <w:lastRenderedPageBreak/>
        <w:t>Intanto, morto l'8 luglio 1923 U. Mazzini, direttore della Biblioteca civica, dell'Archivio storico comunale e del Museo di La Spezia, la giunta municipale aveva ritenuto che, per le affinità culturali e la lunga consuetudine con lo scomparso, il F. fosse il più idoneo a succedergli, e il 17 luglio aveva deliberato in tal senso, conferendo l'incarico che il F. conservò per quasi trentacinque anni. I nuovi compiti non tardarono a imprimere un deciso mutamento all'indirizzo delle sue ricerche, solo parzialmente anticipato da alcuni saggi pubblicati non molto tempo prima.</w:t>
      </w:r>
    </w:p>
    <w:p w:rsidR="004058FD" w:rsidRPr="00465AB2" w:rsidRDefault="004058FD" w:rsidP="004058FD">
      <w:pPr>
        <w:rPr>
          <w:rFonts w:ascii="Calibri" w:hAnsi="Calibri" w:cs="Aharoni"/>
          <w:b/>
          <w:color w:val="0070C0"/>
          <w:sz w:val="24"/>
          <w:szCs w:val="24"/>
        </w:rPr>
      </w:pPr>
      <w:r w:rsidRPr="00465AB2">
        <w:rPr>
          <w:rFonts w:ascii="Calibri" w:hAnsi="Calibri" w:cs="Aharoni"/>
          <w:b/>
          <w:color w:val="0070C0"/>
          <w:sz w:val="24"/>
          <w:szCs w:val="24"/>
        </w:rPr>
        <w:t>Copiosi furono gli scritti sulla storia antica e medioevale della Liguria centro-orientale e della Lunigiana. Fra questi, uno fu dedicato all'analisi degli elementi di continuità e di diversificazione che il pagus romano e, poi, l'ordinamento territoriale plebano e la curtis feudale presentavano con l'istituto consuetudinario del conciliabulum. In altri, soccorso dalla ricognizione topografica e toponomastica e dall'esame delle fonti epigrafiche e letterarie, affacciava conclusioni probanti sui confini degli insediamenti di comunità arcaiche e sul tracciato delle vie di comunicazione fra siti protostorici, e ne documentava la persistenza funzionale in epoca romana e oltre. Alcuni studi illustrano le impronte rimaste ad attestare, nell'architettura militare o nella scultura, il succedersi delle presenze dei Bizantini, dei Longobardi e dei Franchi, altri le imprese di casati gentilizi (Malaspina, Fieschi). A un lavoro sulle origini di Genova, nel quale sosteneva che la fondazione più antica era di tipo sinecistico, seguiranno, per la collettanea Storia di Genova, i densi capitoli sul periodo del Basso Impero e dell'Alto Medioevo e sulle testimonianze dell'arte romanica esistenti nella città (alcune opere dei lapicidi magistri Antelami, a metà del XII secolo). D'archeologia scriverà a proposito degli scavi di Luni - la colonia dedotta dai Romani alla foce del fiume Magra nel 177 a.C. - giunta con il commercio dei marmi apuani ad accumulare, in epoca imperiale, grandi ricchezze, come provavano i cospicui reperti venuti alla luce. Da segnalare pure le descrizioni dei ritrovamenti nel territorio del portus Lunae (il golfo di La Spezia), i quali chiarivano che, già prima dell'inizio dell'era volgare, il luogo dove, nel tardo Medioevo, sarebbe sorta La Spezia vantava un'assidua frequentazione, e che le numerose insenature del golfo accoglievano sicuri e attrezzati ancoraggi e scali, colture rustiche, ville marittime. Ulteriore risultato delle ricerche del F. sarà la consistente collaborazione all'Enciclopedia Italiana.</w:t>
      </w:r>
    </w:p>
    <w:p w:rsidR="004058FD" w:rsidRPr="00465AB2" w:rsidRDefault="004058FD" w:rsidP="004058FD">
      <w:pPr>
        <w:rPr>
          <w:rFonts w:ascii="Calibri" w:hAnsi="Calibri" w:cs="Aharoni"/>
          <w:b/>
          <w:color w:val="0070C0"/>
          <w:sz w:val="24"/>
          <w:szCs w:val="24"/>
        </w:rPr>
      </w:pPr>
      <w:r w:rsidRPr="00465AB2">
        <w:rPr>
          <w:rFonts w:ascii="Calibri" w:hAnsi="Calibri" w:cs="Aharoni"/>
          <w:b/>
          <w:color w:val="0070C0"/>
          <w:sz w:val="24"/>
          <w:szCs w:val="24"/>
        </w:rPr>
        <w:t>Durante l'estate del 1926 l'Opinione, foglio filofascista di La Spezia, attaccò il F. per aver definito "oscuro", nel corso di una conferenza, il periodo storico che l'Italia stava attraversando. Avesse o no sostanza l'accusa, circa due anni e mezzo dopo, nel gennaio 1929, il medesimo giornale ne riferì con risalto le attestazioni di stima per il capo del governo e di consenso per la politica del regime. Con il novembre 1930 la sua stessa firma cominciò a comparire sulle pagine dell'Opinione. Da parte loro, nel maggio 1925, le autorità di Pubblica Sicurezza lo avevano depennato dallo schedario dei sovversivi, dove era stato inserito nel marzo 1907, come socialista antimilitarista.</w:t>
      </w:r>
    </w:p>
    <w:p w:rsidR="004058FD" w:rsidRPr="00465AB2" w:rsidRDefault="004058FD" w:rsidP="004058FD">
      <w:pPr>
        <w:rPr>
          <w:rFonts w:ascii="Calibri" w:hAnsi="Calibri" w:cs="Aharoni"/>
          <w:b/>
          <w:color w:val="0070C0"/>
          <w:sz w:val="24"/>
          <w:szCs w:val="24"/>
        </w:rPr>
      </w:pPr>
      <w:r w:rsidRPr="00465AB2">
        <w:rPr>
          <w:rFonts w:ascii="Calibri" w:hAnsi="Calibri" w:cs="Aharoni"/>
          <w:b/>
          <w:color w:val="0070C0"/>
          <w:sz w:val="24"/>
          <w:szCs w:val="24"/>
        </w:rPr>
        <w:t xml:space="preserve">Conseguita nel febbraio 1929 la libera docenza, dall'anno accademico 1931-32 il F. tenne corsi di storia dell'arte medioevale e moderna, nonché di storia medioevale e moderna, anche come docente incaricato, presso l'università di Genova. Fu presidente della Commissione </w:t>
      </w:r>
      <w:r w:rsidRPr="00465AB2">
        <w:rPr>
          <w:rFonts w:ascii="Calibri" w:hAnsi="Calibri" w:cs="Aharoni"/>
          <w:b/>
          <w:color w:val="0070C0"/>
          <w:sz w:val="24"/>
          <w:szCs w:val="24"/>
        </w:rPr>
        <w:lastRenderedPageBreak/>
        <w:t>conservatrice dei monumenti, degli scavi e degli oggetti di antichità e arte della provincia di La Spezia, della sezione lunense dell'Istituto internazionale di studi liguri, dell'Accademia lunigianese di scienze, e fece parte della Deputazione di storia patria per le province modenesi e parmensi e dell'Istituto nazionale di studi etruschi e italici. Diresse il Giornale storico della Lunigiana.</w:t>
      </w:r>
    </w:p>
    <w:p w:rsidR="00A6559B" w:rsidRPr="00465AB2" w:rsidRDefault="004058FD" w:rsidP="002F6159">
      <w:pPr>
        <w:rPr>
          <w:rFonts w:ascii="Calibri" w:hAnsi="Calibri" w:cs="Aharoni"/>
          <w:b/>
          <w:color w:val="0070C0"/>
          <w:sz w:val="24"/>
          <w:szCs w:val="24"/>
        </w:rPr>
      </w:pPr>
      <w:r w:rsidRPr="00465AB2">
        <w:rPr>
          <w:rFonts w:ascii="Calibri" w:hAnsi="Calibri" w:cs="Aharoni"/>
          <w:b/>
          <w:color w:val="0070C0"/>
          <w:sz w:val="24"/>
          <w:szCs w:val="24"/>
        </w:rPr>
        <w:t>Il F. morì a La Spezia il 9 febbr. 1958.</w:t>
      </w:r>
    </w:p>
    <w:p w:rsidR="004058FD" w:rsidRPr="000C5661" w:rsidRDefault="004058FD" w:rsidP="002F6159">
      <w:pPr>
        <w:rPr>
          <w:rFonts w:ascii="Calibri" w:hAnsi="Calibri" w:cs="Times New Roman"/>
          <w:i/>
          <w:sz w:val="32"/>
          <w:szCs w:val="32"/>
        </w:rPr>
      </w:pPr>
      <w:r w:rsidRPr="000C5661">
        <w:rPr>
          <w:rFonts w:ascii="Calibri" w:hAnsi="Calibri" w:cs="Aharoni"/>
          <w:sz w:val="32"/>
          <w:szCs w:val="32"/>
        </w:rPr>
        <w:t xml:space="preserve">                                                  </w:t>
      </w:r>
      <w:r w:rsidR="00021AD8">
        <w:rPr>
          <w:rFonts w:ascii="Calibri" w:hAnsi="Calibri" w:cs="Aharoni"/>
          <w:sz w:val="32"/>
          <w:szCs w:val="32"/>
        </w:rPr>
        <w:t xml:space="preserve">   </w:t>
      </w:r>
      <w:r w:rsidRPr="000C5661">
        <w:rPr>
          <w:rFonts w:ascii="Calibri" w:hAnsi="Calibri" w:cs="Aharoni"/>
          <w:sz w:val="32"/>
          <w:szCs w:val="32"/>
        </w:rPr>
        <w:t xml:space="preserve"> °°°°°°°°</w:t>
      </w:r>
    </w:p>
    <w:p w:rsidR="00A6559B" w:rsidRPr="000C5661" w:rsidRDefault="00A6559B" w:rsidP="002F6159">
      <w:pPr>
        <w:rPr>
          <w:rFonts w:cs="Times New Roman"/>
          <w:b/>
          <w:sz w:val="32"/>
          <w:szCs w:val="32"/>
        </w:rPr>
      </w:pPr>
      <w:r w:rsidRPr="000C5661">
        <w:rPr>
          <w:rFonts w:cs="Times New Roman"/>
          <w:b/>
          <w:sz w:val="32"/>
          <w:szCs w:val="32"/>
        </w:rPr>
        <w:t>Ebbene</w:t>
      </w:r>
      <w:r w:rsidR="00BA6EC7">
        <w:rPr>
          <w:rFonts w:cs="Times New Roman"/>
          <w:b/>
          <w:sz w:val="32"/>
          <w:szCs w:val="32"/>
        </w:rPr>
        <w:t>,</w:t>
      </w:r>
      <w:r w:rsidRPr="000C5661">
        <w:rPr>
          <w:rFonts w:cs="Times New Roman"/>
          <w:b/>
          <w:sz w:val="32"/>
          <w:szCs w:val="32"/>
        </w:rPr>
        <w:t xml:space="preserve"> tanti anni fa ho raccolto in fotocopia un</w:t>
      </w:r>
      <w:r w:rsidR="000D242D" w:rsidRPr="000C5661">
        <w:rPr>
          <w:rFonts w:cs="Times New Roman"/>
          <w:b/>
          <w:sz w:val="32"/>
          <w:szCs w:val="32"/>
        </w:rPr>
        <w:t xml:space="preserve"> suo</w:t>
      </w:r>
      <w:r w:rsidRPr="000C5661">
        <w:rPr>
          <w:rFonts w:cs="Times New Roman"/>
          <w:b/>
          <w:sz w:val="32"/>
          <w:szCs w:val="32"/>
        </w:rPr>
        <w:t xml:space="preserve"> studio</w:t>
      </w:r>
      <w:r w:rsidR="000D242D" w:rsidRPr="000C5661">
        <w:rPr>
          <w:rFonts w:cs="Times New Roman"/>
          <w:b/>
          <w:sz w:val="32"/>
          <w:szCs w:val="32"/>
        </w:rPr>
        <w:t>,</w:t>
      </w:r>
      <w:r w:rsidRPr="000C5661">
        <w:rPr>
          <w:rFonts w:cs="Times New Roman"/>
          <w:b/>
          <w:sz w:val="32"/>
          <w:szCs w:val="32"/>
        </w:rPr>
        <w:t xml:space="preserve"> </w:t>
      </w:r>
      <w:r w:rsidR="00F86D01" w:rsidRPr="000C5661">
        <w:rPr>
          <w:rFonts w:cs="Times New Roman"/>
          <w:b/>
          <w:sz w:val="32"/>
          <w:szCs w:val="32"/>
        </w:rPr>
        <w:t xml:space="preserve"> pubblicato postumo</w:t>
      </w:r>
      <w:r w:rsidR="000D242D" w:rsidRPr="000C5661">
        <w:rPr>
          <w:rFonts w:cs="Times New Roman"/>
          <w:b/>
          <w:sz w:val="32"/>
          <w:szCs w:val="32"/>
        </w:rPr>
        <w:t xml:space="preserve">, </w:t>
      </w:r>
      <w:r w:rsidR="00F86D01" w:rsidRPr="000C5661">
        <w:rPr>
          <w:rFonts w:cs="Times New Roman"/>
          <w:b/>
          <w:sz w:val="32"/>
          <w:szCs w:val="32"/>
        </w:rPr>
        <w:t xml:space="preserve"> </w:t>
      </w:r>
      <w:r w:rsidR="004058FD" w:rsidRPr="000C5661">
        <w:rPr>
          <w:rFonts w:cs="Times New Roman"/>
          <w:b/>
          <w:sz w:val="32"/>
          <w:szCs w:val="32"/>
        </w:rPr>
        <w:t xml:space="preserve">che </w:t>
      </w:r>
      <w:r w:rsidR="000D242D" w:rsidRPr="000C5661">
        <w:rPr>
          <w:rFonts w:cs="Times New Roman"/>
          <w:b/>
          <w:sz w:val="32"/>
          <w:szCs w:val="32"/>
        </w:rPr>
        <w:t xml:space="preserve">il Formentini </w:t>
      </w:r>
      <w:r w:rsidRPr="000C5661">
        <w:rPr>
          <w:rFonts w:cs="Times New Roman"/>
          <w:b/>
          <w:sz w:val="32"/>
          <w:szCs w:val="32"/>
        </w:rPr>
        <w:t>aveva dedicato a Soliera</w:t>
      </w:r>
      <w:r w:rsidR="00BD64F7" w:rsidRPr="000C5661">
        <w:rPr>
          <w:rFonts w:cs="Times New Roman"/>
          <w:b/>
          <w:sz w:val="32"/>
          <w:szCs w:val="32"/>
        </w:rPr>
        <w:t>. Credo che sia importante farlo conoscere</w:t>
      </w:r>
      <w:r w:rsidR="00021AD8">
        <w:rPr>
          <w:rFonts w:cs="Times New Roman"/>
          <w:b/>
          <w:sz w:val="32"/>
          <w:szCs w:val="32"/>
        </w:rPr>
        <w:t>,</w:t>
      </w:r>
      <w:r w:rsidR="00BD64F7" w:rsidRPr="000C5661">
        <w:rPr>
          <w:rFonts w:cs="Times New Roman"/>
          <w:b/>
          <w:sz w:val="32"/>
          <w:szCs w:val="32"/>
        </w:rPr>
        <w:t xml:space="preserve"> visto che non ne ho mai trovato traccia fra gli scritti </w:t>
      </w:r>
      <w:r w:rsidR="00295345" w:rsidRPr="000C5661">
        <w:rPr>
          <w:rFonts w:cs="Times New Roman"/>
          <w:b/>
          <w:sz w:val="32"/>
          <w:szCs w:val="32"/>
        </w:rPr>
        <w:t xml:space="preserve"> su Soliera .</w:t>
      </w:r>
      <w:r w:rsidR="00BD64F7" w:rsidRPr="000C5661">
        <w:rPr>
          <w:rFonts w:cs="Times New Roman"/>
          <w:b/>
          <w:sz w:val="32"/>
          <w:szCs w:val="32"/>
        </w:rPr>
        <w:t xml:space="preserve">  </w:t>
      </w:r>
      <w:r w:rsidR="000D242D" w:rsidRPr="000C5661">
        <w:rPr>
          <w:rFonts w:cs="Times New Roman"/>
          <w:b/>
          <w:sz w:val="32"/>
          <w:szCs w:val="32"/>
        </w:rPr>
        <w:t>L’articolo è stato pubblicato sul Giornale Storico della Lunigiana- Anno XXI - 1970. Questa</w:t>
      </w:r>
      <w:r w:rsidR="007A09C1">
        <w:rPr>
          <w:rFonts w:cs="Times New Roman"/>
          <w:b/>
          <w:sz w:val="32"/>
          <w:szCs w:val="32"/>
        </w:rPr>
        <w:t xml:space="preserve"> sotto </w:t>
      </w:r>
      <w:r w:rsidR="000D242D" w:rsidRPr="000C5661">
        <w:rPr>
          <w:rFonts w:cs="Times New Roman"/>
          <w:b/>
          <w:sz w:val="32"/>
          <w:szCs w:val="32"/>
        </w:rPr>
        <w:t>è la trascrizione fedele</w:t>
      </w:r>
      <w:r w:rsidR="00F932EA" w:rsidRPr="000C5661">
        <w:rPr>
          <w:rFonts w:cs="Times New Roman"/>
          <w:b/>
          <w:sz w:val="32"/>
          <w:szCs w:val="32"/>
        </w:rPr>
        <w:t>, intervallata da alcune mie note in caratteri tipografici diversi</w:t>
      </w:r>
    </w:p>
    <w:p w:rsidR="000D242D" w:rsidRDefault="000D242D" w:rsidP="002F6159">
      <w:pPr>
        <w:rPr>
          <w:rFonts w:ascii="Times New Roman" w:hAnsi="Times New Roman" w:cs="Times New Roman"/>
          <w:sz w:val="32"/>
          <w:szCs w:val="32"/>
        </w:rPr>
      </w:pPr>
    </w:p>
    <w:p w:rsidR="002A3CD3" w:rsidRDefault="000D242D" w:rsidP="002F6159">
      <w:pPr>
        <w:rPr>
          <w:rFonts w:ascii="Franklin Gothic Book" w:hAnsi="Franklin Gothic Book" w:cs="Times New Roman"/>
          <w:sz w:val="32"/>
          <w:szCs w:val="32"/>
        </w:rPr>
      </w:pPr>
      <w:r>
        <w:rPr>
          <w:rFonts w:ascii="Times New Roman" w:hAnsi="Times New Roman" w:cs="Times New Roman"/>
          <w:sz w:val="32"/>
          <w:szCs w:val="32"/>
        </w:rPr>
        <w:t xml:space="preserve">     </w:t>
      </w:r>
      <w:r w:rsidRPr="000D242D">
        <w:rPr>
          <w:rFonts w:ascii="Franklin Gothic Book" w:hAnsi="Franklin Gothic Book" w:cs="Times New Roman"/>
          <w:sz w:val="32"/>
          <w:szCs w:val="32"/>
        </w:rPr>
        <w:t>Scarsi dati archeologici e storici abbiamo sul territorio di Soliera nella preistoria e nell’antichità.</w:t>
      </w:r>
      <w:r w:rsidR="002A3CD3">
        <w:rPr>
          <w:rFonts w:ascii="Franklin Gothic Book" w:hAnsi="Franklin Gothic Book" w:cs="Times New Roman"/>
          <w:sz w:val="32"/>
          <w:szCs w:val="32"/>
        </w:rPr>
        <w:t xml:space="preserve"> Il fondovalle pianeggiante della riva destra del Rosaro serba però la testimonianza di uno stanziamento preistorico da attribuirsi , secondo la più comune opinione, alla prima età del bronzo, con due esemplari di statue stele attualmente conservati nel museo archeologico di Firenze.</w:t>
      </w:r>
    </w:p>
    <w:p w:rsidR="000D242D" w:rsidRDefault="002A3CD3" w:rsidP="002F6159">
      <w:pPr>
        <w:rPr>
          <w:rFonts w:ascii="Franklin Gothic Book" w:hAnsi="Franklin Gothic Book" w:cs="Times New Roman"/>
          <w:sz w:val="32"/>
          <w:szCs w:val="32"/>
        </w:rPr>
      </w:pPr>
      <w:r>
        <w:rPr>
          <w:rFonts w:ascii="Franklin Gothic Book" w:hAnsi="Franklin Gothic Book" w:cs="Times New Roman"/>
          <w:sz w:val="32"/>
          <w:szCs w:val="32"/>
        </w:rPr>
        <w:lastRenderedPageBreak/>
        <w:t xml:space="preserve"> </w:t>
      </w:r>
      <w:r>
        <w:rPr>
          <w:rFonts w:ascii="Franklin Gothic Book" w:hAnsi="Franklin Gothic Book" w:cs="Times New Roman"/>
          <w:noProof/>
          <w:sz w:val="32"/>
          <w:szCs w:val="32"/>
          <w:lang w:eastAsia="it-IT"/>
        </w:rPr>
        <w:drawing>
          <wp:inline distT="0" distB="0" distL="0" distR="0">
            <wp:extent cx="4827068" cy="6435085"/>
            <wp:effectExtent l="0" t="0" r="0" b="4445"/>
            <wp:docPr id="29" name="Immagine 29" descr="E:\Documents and Settings\User\Desktop\Vecchio Desktop di Fujistu aggiornato dal 24 luglio 17\BIBBIA DI RINO da  ottobre 2014\z RINO SU ACER 1\CAMPORAGHENA\STATUE STELE !!!!\DSCF5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cuments and Settings\User\Desktop\Vecchio Desktop di Fujistu aggiornato dal 24 luglio 17\BIBBIA DI RINO da  ottobre 2014\z RINO SU ACER 1\CAMPORAGHENA\STATUE STELE !!!!\DSCF5202.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28070" cy="6436421"/>
                    </a:xfrm>
                    <a:prstGeom prst="rect">
                      <a:avLst/>
                    </a:prstGeom>
                    <a:noFill/>
                    <a:ln>
                      <a:noFill/>
                    </a:ln>
                  </pic:spPr>
                </pic:pic>
              </a:graphicData>
            </a:graphic>
          </wp:inline>
        </w:drawing>
      </w:r>
    </w:p>
    <w:p w:rsidR="002A3CD3" w:rsidRPr="0019017A" w:rsidRDefault="002A3CD3" w:rsidP="002F6159">
      <w:pPr>
        <w:rPr>
          <w:rFonts w:ascii="Bodoni MT Condensed" w:hAnsi="Bodoni MT Condensed" w:cs="Times New Roman"/>
          <w:sz w:val="32"/>
          <w:szCs w:val="32"/>
        </w:rPr>
      </w:pPr>
      <w:r w:rsidRPr="0019017A">
        <w:rPr>
          <w:rFonts w:ascii="Bodoni MT Condensed" w:hAnsi="Bodoni MT Condensed" w:cs="Times New Roman"/>
          <w:sz w:val="32"/>
          <w:szCs w:val="32"/>
        </w:rPr>
        <w:t>Ecco la statua stele di Mongoli I trovata</w:t>
      </w:r>
      <w:r w:rsidR="0019017A" w:rsidRPr="0019017A">
        <w:rPr>
          <w:rFonts w:ascii="Bodoni MT Condensed" w:hAnsi="Bodoni MT Condensed" w:cs="Times New Roman"/>
          <w:sz w:val="32"/>
          <w:szCs w:val="32"/>
        </w:rPr>
        <w:t xml:space="preserve"> nell’anno 1910</w:t>
      </w:r>
      <w:r w:rsidRPr="0019017A">
        <w:rPr>
          <w:rFonts w:ascii="Bodoni MT Condensed" w:hAnsi="Bodoni MT Condensed" w:cs="Times New Roman"/>
          <w:sz w:val="32"/>
          <w:szCs w:val="32"/>
        </w:rPr>
        <w:t xml:space="preserve"> appunto nel piano di Moncigoli che poi è </w:t>
      </w:r>
      <w:r w:rsidR="0019017A">
        <w:rPr>
          <w:rFonts w:ascii="Bodoni MT Condensed" w:hAnsi="Bodoni MT Condensed" w:cs="Times New Roman"/>
          <w:sz w:val="32"/>
          <w:szCs w:val="32"/>
        </w:rPr>
        <w:t xml:space="preserve">la continuazione di quello </w:t>
      </w:r>
      <w:r w:rsidRPr="0019017A">
        <w:rPr>
          <w:rFonts w:ascii="Bodoni MT Condensed" w:hAnsi="Bodoni MT Condensed" w:cs="Times New Roman"/>
          <w:sz w:val="32"/>
          <w:szCs w:val="32"/>
        </w:rPr>
        <w:t xml:space="preserve"> di Soliera. </w:t>
      </w:r>
      <w:r w:rsidR="000E64C3">
        <w:rPr>
          <w:rFonts w:ascii="Bodoni MT Condensed" w:hAnsi="Bodoni MT Condensed" w:cs="Times New Roman"/>
          <w:sz w:val="32"/>
          <w:szCs w:val="32"/>
        </w:rPr>
        <w:t>Attualmente</w:t>
      </w:r>
      <w:r w:rsidRPr="0019017A">
        <w:rPr>
          <w:rFonts w:ascii="Bodoni MT Condensed" w:hAnsi="Bodoni MT Condensed" w:cs="Times New Roman"/>
          <w:sz w:val="32"/>
          <w:szCs w:val="32"/>
        </w:rPr>
        <w:t xml:space="preserve"> è conservata nel Museo delle Statue Stele</w:t>
      </w:r>
      <w:r w:rsidR="0019017A" w:rsidRPr="0019017A">
        <w:rPr>
          <w:rFonts w:ascii="Bodoni MT Condensed" w:hAnsi="Bodoni MT Condensed" w:cs="Times New Roman"/>
          <w:sz w:val="32"/>
          <w:szCs w:val="32"/>
        </w:rPr>
        <w:t xml:space="preserve"> </w:t>
      </w:r>
      <w:r w:rsidR="007D0C3F">
        <w:rPr>
          <w:rFonts w:ascii="Bodoni MT Condensed" w:hAnsi="Bodoni MT Condensed" w:cs="Times New Roman"/>
          <w:sz w:val="32"/>
          <w:szCs w:val="32"/>
        </w:rPr>
        <w:t>in</w:t>
      </w:r>
      <w:r w:rsidR="0019017A" w:rsidRPr="0019017A">
        <w:rPr>
          <w:rFonts w:ascii="Bodoni MT Condensed" w:hAnsi="Bodoni MT Condensed" w:cs="Times New Roman"/>
          <w:sz w:val="32"/>
          <w:szCs w:val="32"/>
        </w:rPr>
        <w:t xml:space="preserve"> Pontremoli</w:t>
      </w:r>
      <w:r w:rsidRPr="0019017A">
        <w:rPr>
          <w:rFonts w:ascii="Bodoni MT Condensed" w:hAnsi="Bodoni MT Condensed" w:cs="Times New Roman"/>
          <w:sz w:val="32"/>
          <w:szCs w:val="32"/>
        </w:rPr>
        <w:t xml:space="preserve"> </w:t>
      </w:r>
      <w:r w:rsidR="0019017A" w:rsidRPr="0019017A">
        <w:rPr>
          <w:rFonts w:ascii="Bodoni MT Condensed" w:hAnsi="Bodoni MT Condensed" w:cs="Times New Roman"/>
          <w:sz w:val="32"/>
          <w:szCs w:val="32"/>
        </w:rPr>
        <w:t>.</w:t>
      </w:r>
    </w:p>
    <w:p w:rsidR="0019017A" w:rsidRDefault="0019017A" w:rsidP="002F6159">
      <w:pPr>
        <w:rPr>
          <w:rFonts w:ascii="Franklin Gothic Book" w:hAnsi="Franklin Gothic Book" w:cs="Times New Roman"/>
          <w:sz w:val="32"/>
          <w:szCs w:val="32"/>
        </w:rPr>
      </w:pPr>
      <w:r>
        <w:rPr>
          <w:rFonts w:ascii="Franklin Gothic Book" w:hAnsi="Franklin Gothic Book" w:cs="Times New Roman"/>
          <w:sz w:val="32"/>
          <w:szCs w:val="32"/>
        </w:rPr>
        <w:t>Tale stanziamento segue una tappa del processo culturale significato da tale tipo di monumenti, se non proprio l’itinerario di una migrazione  primordiale di proto-liguri dalla marina di Luni e dal golfo della Spezia (ove erano penetrati all’inizio dell’epoca del bronzo) attraverso il passo della Spolverina, nella valle di Cecina, ove lasciarono il noto allineamento in sito originale di Pontevecchio</w:t>
      </w:r>
      <w:r w:rsidR="002E5DEE">
        <w:rPr>
          <w:rFonts w:ascii="Franklin Gothic Book" w:hAnsi="Franklin Gothic Book" w:cs="Times New Roman"/>
          <w:sz w:val="32"/>
          <w:szCs w:val="32"/>
        </w:rPr>
        <w:t xml:space="preserve"> </w:t>
      </w:r>
      <w:r>
        <w:rPr>
          <w:rFonts w:ascii="Franklin Gothic Book" w:hAnsi="Franklin Gothic Book" w:cs="Times New Roman"/>
          <w:sz w:val="32"/>
          <w:szCs w:val="32"/>
        </w:rPr>
        <w:t xml:space="preserve">(stele di Fivizzano, </w:t>
      </w:r>
      <w:r>
        <w:rPr>
          <w:rFonts w:ascii="Franklin Gothic Book" w:hAnsi="Franklin Gothic Book" w:cs="Times New Roman"/>
          <w:sz w:val="32"/>
          <w:szCs w:val="32"/>
        </w:rPr>
        <w:lastRenderedPageBreak/>
        <w:t>secondo la nomenclatura più usata), e diretti all’alta valle della Magra</w:t>
      </w:r>
      <w:r w:rsidR="00844347">
        <w:rPr>
          <w:rFonts w:ascii="Franklin Gothic Book" w:hAnsi="Franklin Gothic Book" w:cs="Times New Roman"/>
          <w:sz w:val="32"/>
          <w:szCs w:val="32"/>
        </w:rPr>
        <w:t>, per Soliera appunto e per la prossima Pieve di Venelia nella valle del Taverone.</w:t>
      </w:r>
    </w:p>
    <w:p w:rsidR="00844347" w:rsidRDefault="00844347" w:rsidP="002F6159">
      <w:pPr>
        <w:rPr>
          <w:rFonts w:ascii="Franklin Gothic Book" w:hAnsi="Franklin Gothic Book" w:cs="Times New Roman"/>
          <w:sz w:val="32"/>
          <w:szCs w:val="32"/>
        </w:rPr>
      </w:pPr>
      <w:r>
        <w:rPr>
          <w:rFonts w:ascii="Franklin Gothic Book" w:hAnsi="Franklin Gothic Book" w:cs="Times New Roman"/>
          <w:noProof/>
          <w:sz w:val="32"/>
          <w:szCs w:val="32"/>
          <w:lang w:eastAsia="it-IT"/>
        </w:rPr>
        <w:drawing>
          <wp:inline distT="0" distB="0" distL="0" distR="0">
            <wp:extent cx="6120130" cy="4100487"/>
            <wp:effectExtent l="0" t="0" r="0" b="0"/>
            <wp:docPr id="544" name="Immagine 544" descr="E:\Documents and Settings\User\Desktop\Vecchio Desktop di Fujistu aggiornato dal 24 luglio 17\BIBBIA DI RINO da  ottobre 2014\z RINO SU ACER 1\CAMPORAGHENA\STATUE STELE !!!!\Pontevecchio di cesare salvad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cuments and Settings\User\Desktop\Vecchio Desktop di Fujistu aggiornato dal 24 luglio 17\BIBBIA DI RINO da  ottobre 2014\z RINO SU ACER 1\CAMPORAGHENA\STATUE STELE !!!!\Pontevecchio di cesare salvadeo.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0130" cy="4100487"/>
                    </a:xfrm>
                    <a:prstGeom prst="rect">
                      <a:avLst/>
                    </a:prstGeom>
                    <a:noFill/>
                    <a:ln>
                      <a:noFill/>
                    </a:ln>
                  </pic:spPr>
                </pic:pic>
              </a:graphicData>
            </a:graphic>
          </wp:inline>
        </w:drawing>
      </w:r>
    </w:p>
    <w:p w:rsidR="00844347" w:rsidRPr="00BC45FF" w:rsidRDefault="00844347" w:rsidP="002F6159">
      <w:pPr>
        <w:rPr>
          <w:rFonts w:ascii="Bodoni MT Condensed" w:hAnsi="Bodoni MT Condensed" w:cs="Times New Roman"/>
          <w:sz w:val="32"/>
          <w:szCs w:val="32"/>
        </w:rPr>
      </w:pPr>
      <w:r w:rsidRPr="00BC45FF">
        <w:rPr>
          <w:rFonts w:ascii="Bodoni MT Condensed" w:hAnsi="Bodoni MT Condensed" w:cs="Times New Roman"/>
          <w:sz w:val="32"/>
          <w:szCs w:val="32"/>
        </w:rPr>
        <w:t xml:space="preserve">Le statue stele del sito di Pontevecchio nella frazione di Bardine di Cecina (Comune Fivizzano). Sono n. 9 stele trovate tutte </w:t>
      </w:r>
      <w:r w:rsidR="00F824BB">
        <w:rPr>
          <w:rFonts w:ascii="Bodoni MT Condensed" w:hAnsi="Bodoni MT Condensed" w:cs="Times New Roman"/>
          <w:sz w:val="32"/>
          <w:szCs w:val="32"/>
        </w:rPr>
        <w:t xml:space="preserve">assieme </w:t>
      </w:r>
      <w:r w:rsidRPr="00BC45FF">
        <w:rPr>
          <w:rFonts w:ascii="Bodoni MT Condensed" w:hAnsi="Bodoni MT Condensed" w:cs="Times New Roman"/>
          <w:sz w:val="32"/>
          <w:szCs w:val="32"/>
        </w:rPr>
        <w:t>nell’anno 1905</w:t>
      </w:r>
      <w:r w:rsidR="00F824BB">
        <w:rPr>
          <w:rFonts w:ascii="Bodoni MT Condensed" w:hAnsi="Bodoni MT Condensed" w:cs="Times New Roman"/>
          <w:sz w:val="32"/>
          <w:szCs w:val="32"/>
        </w:rPr>
        <w:t>.</w:t>
      </w:r>
    </w:p>
    <w:p w:rsidR="00BC45FF" w:rsidRDefault="00844347">
      <w:pPr>
        <w:rPr>
          <w:rFonts w:ascii="Franklin Gothic Book" w:hAnsi="Franklin Gothic Book" w:cs="Times New Roman"/>
          <w:sz w:val="32"/>
          <w:szCs w:val="32"/>
        </w:rPr>
      </w:pPr>
      <w:r>
        <w:rPr>
          <w:rFonts w:ascii="Franklin Gothic Book" w:hAnsi="Franklin Gothic Book" w:cs="Times New Roman"/>
          <w:sz w:val="32"/>
          <w:szCs w:val="32"/>
        </w:rPr>
        <w:t xml:space="preserve">     La carta topografica delle statue stele, messa in rapporto con la rete stradale centralizzata alla Pieve di Soliera, rivela la singolare importanza di questo stanziamento nella manifestazione generale; giacché ivi si pone appunto il bivio fra le due massime correnti del movimento, l’una per la prossima Pieve di Venelia nella valle del Taverone, diretta all’alta Val di Magra, dove questa cultura compì la sua ulteriore evoluzione nell’età del ferro</w:t>
      </w:r>
      <w:r w:rsidR="00BC45FF">
        <w:rPr>
          <w:rFonts w:ascii="Franklin Gothic Book" w:hAnsi="Franklin Gothic Book" w:cs="Times New Roman"/>
          <w:sz w:val="32"/>
          <w:szCs w:val="32"/>
        </w:rPr>
        <w:t xml:space="preserve">, sopravvivendovi in condizione di isolamento fino alla fase hallstattiana rappresentata dalle armi scolpite nelle stele seriori; l’altra corrente attestata dal ritrovamento di Verrucola, indirizzata a ritroso nel corso del Rosaro ai valichi dell’Appennino verso l’Emilia, onde si stabilisce il collegamento </w:t>
      </w:r>
      <w:r w:rsidR="00BC45FF">
        <w:rPr>
          <w:rFonts w:ascii="Franklin Gothic Book" w:hAnsi="Franklin Gothic Book" w:cs="Times New Roman"/>
          <w:sz w:val="32"/>
          <w:szCs w:val="32"/>
        </w:rPr>
        <w:lastRenderedPageBreak/>
        <w:t>fra le stele di Lunigiana e le stele protostoriche Villanoviane e protoetrusche della legione felsinea.</w:t>
      </w:r>
    </w:p>
    <w:p w:rsidR="006F7016" w:rsidRPr="006F7016" w:rsidRDefault="006F7016">
      <w:pPr>
        <w:rPr>
          <w:rFonts w:ascii="Franklin Gothic Book" w:hAnsi="Franklin Gothic Book" w:cs="Times New Roman"/>
          <w:b/>
          <w:sz w:val="32"/>
          <w:szCs w:val="32"/>
        </w:rPr>
      </w:pPr>
      <w:r>
        <w:rPr>
          <w:rFonts w:ascii="Franklin Gothic Book" w:hAnsi="Franklin Gothic Book" w:cs="Times New Roman"/>
          <w:sz w:val="32"/>
          <w:szCs w:val="32"/>
        </w:rPr>
        <w:t xml:space="preserve">                                               </w:t>
      </w:r>
      <w:r w:rsidRPr="006F7016">
        <w:rPr>
          <w:rFonts w:ascii="Franklin Gothic Book" w:hAnsi="Franklin Gothic Book" w:cs="Times New Roman"/>
          <w:b/>
          <w:sz w:val="32"/>
          <w:szCs w:val="32"/>
        </w:rPr>
        <w:t>°°°°°</w:t>
      </w:r>
    </w:p>
    <w:p w:rsidR="00BC45FF" w:rsidRDefault="00BC45FF">
      <w:pPr>
        <w:rPr>
          <w:rFonts w:ascii="Franklin Gothic Book" w:hAnsi="Franklin Gothic Book" w:cs="Times New Roman"/>
          <w:sz w:val="32"/>
          <w:szCs w:val="32"/>
        </w:rPr>
      </w:pPr>
      <w:r>
        <w:rPr>
          <w:rFonts w:ascii="Franklin Gothic Book" w:hAnsi="Franklin Gothic Book" w:cs="Times New Roman"/>
          <w:noProof/>
          <w:sz w:val="32"/>
          <w:szCs w:val="32"/>
          <w:lang w:eastAsia="it-IT"/>
        </w:rPr>
        <w:drawing>
          <wp:inline distT="0" distB="0" distL="0" distR="0">
            <wp:extent cx="3764280" cy="2933700"/>
            <wp:effectExtent l="0" t="0" r="7620" b="0"/>
            <wp:docPr id="545" name="Immagine 545" descr="E:\Documents and Settings\User\Desktop\Vecchio Desktop di Fujistu aggiornato dal 24 luglio 17\BIBBIA DI RINO da  ottobre 2014\z RINO SU ACER 1\CAMPORAGHENA\STATUE STELE !!!!\stele verruco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cuments and Settings\User\Desktop\Vecchio Desktop di Fujistu aggiornato dal 24 luglio 17\BIBBIA DI RINO da  ottobre 2014\z RINO SU ACER 1\CAMPORAGHENA\STATUE STELE !!!!\stele verrucola.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764280" cy="2933700"/>
                    </a:xfrm>
                    <a:prstGeom prst="rect">
                      <a:avLst/>
                    </a:prstGeom>
                    <a:noFill/>
                    <a:ln>
                      <a:noFill/>
                    </a:ln>
                  </pic:spPr>
                </pic:pic>
              </a:graphicData>
            </a:graphic>
          </wp:inline>
        </w:drawing>
      </w:r>
    </w:p>
    <w:p w:rsidR="005C11AD" w:rsidRPr="00EA54D6" w:rsidRDefault="00BC45FF">
      <w:pPr>
        <w:rPr>
          <w:rFonts w:cs="Times New Roman"/>
          <w:b/>
          <w:sz w:val="32"/>
          <w:szCs w:val="32"/>
        </w:rPr>
      </w:pPr>
      <w:r w:rsidRPr="00EA54D6">
        <w:rPr>
          <w:rFonts w:cs="Times New Roman"/>
          <w:b/>
          <w:sz w:val="32"/>
          <w:szCs w:val="32"/>
        </w:rPr>
        <w:t xml:space="preserve">Testa Statua stele di Verrucola rinvenuta </w:t>
      </w:r>
      <w:r w:rsidR="009C6975" w:rsidRPr="00EA54D6">
        <w:rPr>
          <w:rFonts w:cs="Times New Roman"/>
          <w:b/>
          <w:sz w:val="32"/>
          <w:szCs w:val="32"/>
        </w:rPr>
        <w:t xml:space="preserve"> nell’anno 1930 </w:t>
      </w:r>
      <w:r w:rsidRPr="00EA54D6">
        <w:rPr>
          <w:rFonts w:cs="Times New Roman"/>
          <w:b/>
          <w:sz w:val="32"/>
          <w:szCs w:val="32"/>
        </w:rPr>
        <w:t>a 500 metri da Verrucola</w:t>
      </w:r>
      <w:r w:rsidR="009C6975" w:rsidRPr="00EA54D6">
        <w:rPr>
          <w:rFonts w:cs="Times New Roman"/>
          <w:b/>
          <w:sz w:val="32"/>
          <w:szCs w:val="32"/>
        </w:rPr>
        <w:t>- Fivizzano</w:t>
      </w:r>
      <w:r w:rsidRPr="00EA54D6">
        <w:rPr>
          <w:rFonts w:cs="Times New Roman"/>
          <w:b/>
          <w:sz w:val="32"/>
          <w:szCs w:val="32"/>
        </w:rPr>
        <w:t xml:space="preserve"> </w:t>
      </w:r>
      <w:r w:rsidR="009C6975" w:rsidRPr="00EA54D6">
        <w:rPr>
          <w:rFonts w:cs="Times New Roman"/>
          <w:b/>
          <w:sz w:val="32"/>
          <w:szCs w:val="32"/>
        </w:rPr>
        <w:t>ai margini della strada statale n. 63 del Cerreto. Ora è conservata nel museo di San Giorgio alla Spezia.</w:t>
      </w:r>
      <w:r w:rsidR="00EA54D6">
        <w:rPr>
          <w:rFonts w:cs="Times New Roman"/>
          <w:b/>
          <w:sz w:val="32"/>
          <w:szCs w:val="32"/>
        </w:rPr>
        <w:t xml:space="preserve"> </w:t>
      </w:r>
      <w:r w:rsidR="009C6975" w:rsidRPr="00EA54D6">
        <w:rPr>
          <w:rFonts w:cs="Times New Roman"/>
          <w:b/>
          <w:sz w:val="32"/>
          <w:szCs w:val="32"/>
        </w:rPr>
        <w:t xml:space="preserve">La stele è saltata fuori casualmente </w:t>
      </w:r>
      <w:r w:rsidR="002E5DEE">
        <w:rPr>
          <w:rFonts w:cs="Times New Roman"/>
          <w:b/>
          <w:sz w:val="32"/>
          <w:szCs w:val="32"/>
        </w:rPr>
        <w:t xml:space="preserve">quando nell’anno 1930, </w:t>
      </w:r>
      <w:r w:rsidR="009C6975" w:rsidRPr="00EA54D6">
        <w:rPr>
          <w:rFonts w:cs="Times New Roman"/>
          <w:b/>
          <w:sz w:val="32"/>
          <w:szCs w:val="32"/>
        </w:rPr>
        <w:t xml:space="preserve"> il carrettiere Annibale Tonelli, facendo legna</w:t>
      </w:r>
      <w:r w:rsidR="002E5DEE">
        <w:rPr>
          <w:rFonts w:cs="Times New Roman"/>
          <w:b/>
          <w:sz w:val="32"/>
          <w:szCs w:val="32"/>
        </w:rPr>
        <w:t>,</w:t>
      </w:r>
      <w:r w:rsidR="009C6975" w:rsidRPr="00EA54D6">
        <w:rPr>
          <w:rFonts w:cs="Times New Roman"/>
          <w:b/>
          <w:sz w:val="32"/>
          <w:szCs w:val="32"/>
        </w:rPr>
        <w:t xml:space="preserve"> ha tirato fuori con l’aiuto del cavallo una radice di castagno…assieme alla radice</w:t>
      </w:r>
      <w:r w:rsidRPr="00EA54D6">
        <w:rPr>
          <w:rFonts w:cs="Times New Roman"/>
          <w:b/>
          <w:sz w:val="32"/>
          <w:szCs w:val="32"/>
        </w:rPr>
        <w:t xml:space="preserve"> </w:t>
      </w:r>
      <w:r w:rsidR="009C6975" w:rsidRPr="00EA54D6">
        <w:rPr>
          <w:rFonts w:cs="Times New Roman"/>
          <w:b/>
          <w:sz w:val="32"/>
          <w:szCs w:val="32"/>
        </w:rPr>
        <w:t xml:space="preserve">è apparso questo volto che venne venduto per 5 lire al Museo Civico di la Spezia. </w:t>
      </w:r>
    </w:p>
    <w:p w:rsidR="00B2777E" w:rsidRPr="00EA54D6" w:rsidRDefault="002E5DEE">
      <w:pPr>
        <w:rPr>
          <w:rFonts w:cs="Times New Roman"/>
          <w:b/>
          <w:sz w:val="32"/>
          <w:szCs w:val="32"/>
        </w:rPr>
      </w:pPr>
      <w:r>
        <w:rPr>
          <w:rFonts w:cs="Times New Roman"/>
          <w:b/>
          <w:sz w:val="32"/>
          <w:szCs w:val="32"/>
        </w:rPr>
        <w:t>Da ricordare il particolare</w:t>
      </w:r>
      <w:r w:rsidR="009C6975" w:rsidRPr="00EA54D6">
        <w:rPr>
          <w:rFonts w:cs="Times New Roman"/>
          <w:b/>
          <w:sz w:val="32"/>
          <w:szCs w:val="32"/>
        </w:rPr>
        <w:t xml:space="preserve"> che la stele è stata ritrovata in un luogo che volge a </w:t>
      </w:r>
      <w:r w:rsidR="00900A68">
        <w:rPr>
          <w:rFonts w:cs="Times New Roman"/>
          <w:b/>
          <w:sz w:val="32"/>
          <w:szCs w:val="32"/>
        </w:rPr>
        <w:t>nord-ovest,</w:t>
      </w:r>
      <w:r w:rsidR="009C6975" w:rsidRPr="00EA54D6">
        <w:rPr>
          <w:rFonts w:cs="Times New Roman"/>
          <w:b/>
          <w:sz w:val="32"/>
          <w:szCs w:val="32"/>
        </w:rPr>
        <w:t xml:space="preserve"> proprio verso il tramonto del sole</w:t>
      </w:r>
      <w:r w:rsidR="00F824BB">
        <w:rPr>
          <w:rFonts w:cs="Times New Roman"/>
          <w:b/>
          <w:sz w:val="32"/>
          <w:szCs w:val="32"/>
        </w:rPr>
        <w:t xml:space="preserve"> al solstizio d’estate.</w:t>
      </w:r>
      <w:r w:rsidR="009C6975" w:rsidRPr="00EA54D6">
        <w:rPr>
          <w:rFonts w:cs="Times New Roman"/>
          <w:b/>
          <w:sz w:val="32"/>
          <w:szCs w:val="32"/>
        </w:rPr>
        <w:t xml:space="preserve"> Da annotarsi ancora che fino a qualche decennio fa in quel luogo esisteva una vecchia croce di legno</w:t>
      </w:r>
      <w:r w:rsidR="00A62D1D">
        <w:rPr>
          <w:rFonts w:cs="Times New Roman"/>
          <w:b/>
          <w:sz w:val="32"/>
          <w:szCs w:val="32"/>
        </w:rPr>
        <w:t>. Casualmente o meno d</w:t>
      </w:r>
      <w:r w:rsidR="009C6975" w:rsidRPr="00EA54D6">
        <w:rPr>
          <w:rFonts w:cs="Times New Roman"/>
          <w:b/>
          <w:sz w:val="32"/>
          <w:szCs w:val="32"/>
        </w:rPr>
        <w:t>opo millenni ancora persisteva</w:t>
      </w:r>
      <w:r w:rsidR="005C11AD" w:rsidRPr="00EA54D6">
        <w:rPr>
          <w:rFonts w:cs="Times New Roman"/>
          <w:b/>
          <w:sz w:val="32"/>
          <w:szCs w:val="32"/>
        </w:rPr>
        <w:t xml:space="preserve"> in quel luogo</w:t>
      </w:r>
      <w:r w:rsidR="009C6975" w:rsidRPr="00EA54D6">
        <w:rPr>
          <w:rFonts w:cs="Times New Roman"/>
          <w:b/>
          <w:sz w:val="32"/>
          <w:szCs w:val="32"/>
        </w:rPr>
        <w:t xml:space="preserve"> una sacralità!</w:t>
      </w:r>
      <w:r w:rsidR="005C11AD" w:rsidRPr="00EA54D6">
        <w:rPr>
          <w:rFonts w:cs="Times New Roman"/>
          <w:b/>
          <w:sz w:val="32"/>
          <w:szCs w:val="32"/>
        </w:rPr>
        <w:t xml:space="preserve"> L’uomo non dimentica.  Ma quello che nessuno ha rilevato – se non il sottoscritto che per primo l’ha  propagandato sui quotidiani e nel web</w:t>
      </w:r>
      <w:r w:rsidR="00F824BB">
        <w:rPr>
          <w:rFonts w:cs="Times New Roman"/>
          <w:b/>
          <w:sz w:val="32"/>
          <w:szCs w:val="32"/>
        </w:rPr>
        <w:t xml:space="preserve"> -</w:t>
      </w:r>
      <w:r w:rsidR="005C11AD" w:rsidRPr="00EA54D6">
        <w:rPr>
          <w:rFonts w:cs="Times New Roman"/>
          <w:b/>
          <w:sz w:val="32"/>
          <w:szCs w:val="32"/>
        </w:rPr>
        <w:t xml:space="preserve">  è che</w:t>
      </w:r>
      <w:r w:rsidR="00EA54D6">
        <w:rPr>
          <w:rFonts w:cs="Times New Roman"/>
          <w:b/>
          <w:sz w:val="32"/>
          <w:szCs w:val="32"/>
        </w:rPr>
        <w:t>,</w:t>
      </w:r>
      <w:r w:rsidR="005C11AD" w:rsidRPr="00EA54D6">
        <w:rPr>
          <w:rFonts w:cs="Times New Roman"/>
          <w:b/>
          <w:sz w:val="32"/>
          <w:szCs w:val="32"/>
        </w:rPr>
        <w:t xml:space="preserve"> a </w:t>
      </w:r>
      <w:r w:rsidR="00A62D1D">
        <w:rPr>
          <w:rFonts w:cs="Times New Roman"/>
          <w:b/>
          <w:sz w:val="32"/>
          <w:szCs w:val="32"/>
        </w:rPr>
        <w:t>duecento</w:t>
      </w:r>
      <w:r w:rsidR="005C11AD" w:rsidRPr="00EA54D6">
        <w:rPr>
          <w:rFonts w:cs="Times New Roman"/>
          <w:b/>
          <w:sz w:val="32"/>
          <w:szCs w:val="32"/>
        </w:rPr>
        <w:t xml:space="preserve"> metri in linea d’aria dal luogo di ritrovamento di questa stele</w:t>
      </w:r>
      <w:r w:rsidR="00EA54D6">
        <w:rPr>
          <w:rFonts w:cs="Times New Roman"/>
          <w:b/>
          <w:sz w:val="32"/>
          <w:szCs w:val="32"/>
        </w:rPr>
        <w:t>,</w:t>
      </w:r>
      <w:r w:rsidR="005C11AD" w:rsidRPr="00EA54D6">
        <w:rPr>
          <w:rFonts w:cs="Times New Roman"/>
          <w:b/>
          <w:sz w:val="32"/>
          <w:szCs w:val="32"/>
        </w:rPr>
        <w:t xml:space="preserve"> insiste ancora oggi una bella testimonianza della cultura e della </w:t>
      </w:r>
      <w:r w:rsidR="005C11AD" w:rsidRPr="00EA54D6">
        <w:rPr>
          <w:rFonts w:cs="Times New Roman"/>
          <w:b/>
          <w:sz w:val="32"/>
          <w:szCs w:val="32"/>
        </w:rPr>
        <w:lastRenderedPageBreak/>
        <w:t>religione dei primi liguri apuani. Si tratta di un enorme masso di arenaria che insiste inclinato su un piano di roccia di altra natura</w:t>
      </w:r>
      <w:r w:rsidR="00B2777E" w:rsidRPr="00EA54D6">
        <w:rPr>
          <w:rFonts w:cs="Times New Roman"/>
          <w:b/>
          <w:sz w:val="32"/>
          <w:szCs w:val="32"/>
        </w:rPr>
        <w:t xml:space="preserve"> e conosciuto dal vulgo come </w:t>
      </w:r>
      <w:r w:rsidR="00BA6EC7">
        <w:rPr>
          <w:rFonts w:cs="Times New Roman"/>
          <w:b/>
          <w:sz w:val="32"/>
          <w:szCs w:val="32"/>
        </w:rPr>
        <w:t>“</w:t>
      </w:r>
      <w:r w:rsidR="00B2777E" w:rsidRPr="00BA6EC7">
        <w:rPr>
          <w:rFonts w:cs="Times New Roman"/>
          <w:b/>
          <w:i/>
          <w:sz w:val="32"/>
          <w:szCs w:val="32"/>
        </w:rPr>
        <w:t>masso di Nazio</w:t>
      </w:r>
      <w:r w:rsidR="00BA6EC7">
        <w:rPr>
          <w:rFonts w:cs="Times New Roman"/>
          <w:b/>
          <w:sz w:val="32"/>
          <w:szCs w:val="32"/>
        </w:rPr>
        <w:t>”</w:t>
      </w:r>
      <w:r w:rsidR="005C11AD" w:rsidRPr="00EA54D6">
        <w:rPr>
          <w:rFonts w:cs="Times New Roman"/>
          <w:b/>
          <w:sz w:val="32"/>
          <w:szCs w:val="32"/>
        </w:rPr>
        <w:t>. Un masso che è stato rotolato fino a quel punto domina</w:t>
      </w:r>
      <w:r w:rsidR="00B2777E" w:rsidRPr="00EA54D6">
        <w:rPr>
          <w:rFonts w:cs="Times New Roman"/>
          <w:b/>
          <w:sz w:val="32"/>
          <w:szCs w:val="32"/>
        </w:rPr>
        <w:t>nte</w:t>
      </w:r>
      <w:r w:rsidR="009C6975" w:rsidRPr="00EA54D6">
        <w:rPr>
          <w:rFonts w:cs="Times New Roman"/>
          <w:b/>
          <w:sz w:val="32"/>
          <w:szCs w:val="32"/>
        </w:rPr>
        <w:t xml:space="preserve"> </w:t>
      </w:r>
      <w:r w:rsidR="005C11AD" w:rsidRPr="00EA54D6">
        <w:rPr>
          <w:rFonts w:cs="Times New Roman"/>
          <w:b/>
          <w:sz w:val="32"/>
          <w:szCs w:val="32"/>
        </w:rPr>
        <w:t xml:space="preserve"> un piccolo ruscello che scende dal paese di Collegnago. E’ un menhir di fertilità</w:t>
      </w:r>
      <w:r w:rsidR="007D0C3F">
        <w:rPr>
          <w:rFonts w:cs="Times New Roman"/>
          <w:b/>
          <w:sz w:val="32"/>
          <w:szCs w:val="32"/>
        </w:rPr>
        <w:t>,</w:t>
      </w:r>
      <w:r w:rsidR="005C11AD" w:rsidRPr="00EA54D6">
        <w:rPr>
          <w:rFonts w:cs="Times New Roman"/>
          <w:b/>
          <w:sz w:val="32"/>
          <w:szCs w:val="32"/>
        </w:rPr>
        <w:t xml:space="preserve"> </w:t>
      </w:r>
      <w:r w:rsidR="00A62D1D">
        <w:rPr>
          <w:rFonts w:cs="Times New Roman"/>
          <w:b/>
          <w:sz w:val="32"/>
          <w:szCs w:val="32"/>
        </w:rPr>
        <w:t xml:space="preserve">un masso dalla simbologia fallica, </w:t>
      </w:r>
      <w:r w:rsidR="005C11AD" w:rsidRPr="00EA54D6">
        <w:rPr>
          <w:rFonts w:cs="Times New Roman"/>
          <w:b/>
          <w:sz w:val="32"/>
          <w:szCs w:val="32"/>
        </w:rPr>
        <w:t xml:space="preserve">inciso più volte con coppelle e tagli nella pietra. Come faccio ad affermare questo uso? Semplicemente perché la roccia è stata </w:t>
      </w:r>
      <w:r w:rsidR="00B2777E" w:rsidRPr="00EA54D6">
        <w:rPr>
          <w:rFonts w:cs="Times New Roman"/>
          <w:b/>
          <w:sz w:val="32"/>
          <w:szCs w:val="32"/>
        </w:rPr>
        <w:t>incisa tutta attorno con un profondo solco che gira  attorno e della profondità di circa 25 centimetri.  Solco che  però al centro non si unisce dovendosi rappresentare anatomicamente il frenulo.  Un menhir rivolto a quel sole che lo scalda al tramonto, rivolto a quell’acqua che gli scorre alla base; praticamente una preghiera alla fertilità della terra</w:t>
      </w:r>
      <w:r w:rsidR="00EA54D6">
        <w:rPr>
          <w:rFonts w:cs="Times New Roman"/>
          <w:b/>
          <w:sz w:val="32"/>
          <w:szCs w:val="32"/>
        </w:rPr>
        <w:t>,</w:t>
      </w:r>
      <w:r w:rsidR="00B2777E" w:rsidRPr="00EA54D6">
        <w:rPr>
          <w:rFonts w:cs="Times New Roman"/>
          <w:b/>
          <w:sz w:val="32"/>
          <w:szCs w:val="32"/>
        </w:rPr>
        <w:t xml:space="preserve"> da parte di uomini da poco tempo dediti all’agricoltura</w:t>
      </w:r>
      <w:r w:rsidR="00EA54D6">
        <w:rPr>
          <w:rFonts w:cs="Times New Roman"/>
          <w:b/>
          <w:sz w:val="32"/>
          <w:szCs w:val="32"/>
        </w:rPr>
        <w:t xml:space="preserve"> (eneolitico ),</w:t>
      </w:r>
      <w:r w:rsidR="00B2777E" w:rsidRPr="00EA54D6">
        <w:rPr>
          <w:rFonts w:cs="Times New Roman"/>
          <w:b/>
          <w:sz w:val="32"/>
          <w:szCs w:val="32"/>
        </w:rPr>
        <w:t xml:space="preserve"> che senza sole ed acqua non darebbe i suoi frutti. </w:t>
      </w:r>
    </w:p>
    <w:p w:rsidR="009C6975" w:rsidRDefault="00B2777E">
      <w:pPr>
        <w:rPr>
          <w:rFonts w:ascii="Bodoni MT Condensed" w:hAnsi="Bodoni MT Condensed" w:cs="Times New Roman"/>
          <w:sz w:val="32"/>
          <w:szCs w:val="32"/>
        </w:rPr>
      </w:pPr>
      <w:r>
        <w:rPr>
          <w:rFonts w:ascii="Bodoni MT Condensed" w:hAnsi="Bodoni MT Condensed" w:cs="Times New Roman"/>
          <w:sz w:val="32"/>
          <w:szCs w:val="32"/>
        </w:rPr>
        <w:lastRenderedPageBreak/>
        <w:t xml:space="preserve"> </w:t>
      </w:r>
      <w:r>
        <w:rPr>
          <w:rFonts w:ascii="Bodoni MT Condensed" w:hAnsi="Bodoni MT Condensed" w:cs="Times New Roman"/>
          <w:noProof/>
          <w:sz w:val="32"/>
          <w:szCs w:val="32"/>
          <w:lang w:eastAsia="it-IT"/>
        </w:rPr>
        <w:drawing>
          <wp:inline distT="0" distB="0" distL="0" distR="0">
            <wp:extent cx="6120130" cy="4590098"/>
            <wp:effectExtent l="0" t="0" r="0" b="1270"/>
            <wp:docPr id="546" name="Immagine 546" descr="E:\Documents and Settings\User\Desktop\Vecchio Desktop di Fujistu aggiornato dal 24 luglio 17\BIBBIA DI RINO da  ottobre 2014\z RINO SU ACER 1\CAMPORAGHENA\TURLAGO ED ALTRI SITI\MASSO DI NAZIO\237 MASSO DI NAZ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cuments and Settings\User\Desktop\Vecchio Desktop di Fujistu aggiornato dal 24 luglio 17\BIBBIA DI RINO da  ottobre 2014\z RINO SU ACER 1\CAMPORAGHENA\TURLAGO ED ALTRI SITI\MASSO DI NAZIO\237 MASSO DI NAZIO.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120130" cy="4590098"/>
                    </a:xfrm>
                    <a:prstGeom prst="rect">
                      <a:avLst/>
                    </a:prstGeom>
                    <a:noFill/>
                    <a:ln>
                      <a:noFill/>
                    </a:ln>
                  </pic:spPr>
                </pic:pic>
              </a:graphicData>
            </a:graphic>
          </wp:inline>
        </w:drawing>
      </w:r>
    </w:p>
    <w:p w:rsidR="00B2777E" w:rsidRDefault="00B2777E">
      <w:pPr>
        <w:rPr>
          <w:rFonts w:ascii="Bodoni MT Condensed" w:hAnsi="Bodoni MT Condensed" w:cs="Times New Roman"/>
          <w:sz w:val="32"/>
          <w:szCs w:val="32"/>
        </w:rPr>
      </w:pPr>
    </w:p>
    <w:p w:rsidR="00B2777E" w:rsidRDefault="00B2777E">
      <w:pPr>
        <w:rPr>
          <w:rFonts w:ascii="Bodoni MT Condensed" w:hAnsi="Bodoni MT Condensed" w:cs="Times New Roman"/>
          <w:sz w:val="32"/>
          <w:szCs w:val="32"/>
        </w:rPr>
      </w:pPr>
      <w:r>
        <w:rPr>
          <w:rFonts w:ascii="Bodoni MT Condensed" w:hAnsi="Bodoni MT Condensed" w:cs="Times New Roman"/>
          <w:noProof/>
          <w:sz w:val="32"/>
          <w:szCs w:val="32"/>
          <w:lang w:eastAsia="it-IT"/>
        </w:rPr>
        <w:lastRenderedPageBreak/>
        <w:drawing>
          <wp:inline distT="0" distB="0" distL="0" distR="0">
            <wp:extent cx="5532120" cy="4142344"/>
            <wp:effectExtent l="0" t="0" r="0" b="0"/>
            <wp:docPr id="547" name="Immagine 547" descr="E:\Documents and Settings\User\Desktop\Vecchio Desktop di Fujistu aggiornato dal 24 luglio 17\BIBBIA DI RINO da  ottobre 2014\z RINO SU ACER 1\CAMPORAGHENA\TURLAGO ED ALTRI SITI\MASSO DI NAZIO\Copia di TONELLI ANDRE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ocuments and Settings\User\Desktop\Vecchio Desktop di Fujistu aggiornato dal 24 luglio 17\BIBBIA DI RINO da  ottobre 2014\z RINO SU ACER 1\CAMPORAGHENA\TURLAGO ED ALTRI SITI\MASSO DI NAZIO\Copia di TONELLI ANDREA1.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532120" cy="4142344"/>
                    </a:xfrm>
                    <a:prstGeom prst="rect">
                      <a:avLst/>
                    </a:prstGeom>
                    <a:noFill/>
                    <a:ln>
                      <a:noFill/>
                    </a:ln>
                  </pic:spPr>
                </pic:pic>
              </a:graphicData>
            </a:graphic>
          </wp:inline>
        </w:drawing>
      </w:r>
    </w:p>
    <w:p w:rsidR="00B2777E" w:rsidRDefault="00B2777E">
      <w:pPr>
        <w:rPr>
          <w:rFonts w:ascii="Bodoni MT Condensed" w:hAnsi="Bodoni MT Condensed" w:cs="Times New Roman"/>
          <w:sz w:val="32"/>
          <w:szCs w:val="32"/>
        </w:rPr>
      </w:pPr>
      <w:r>
        <w:rPr>
          <w:rFonts w:ascii="Bodoni MT Condensed" w:hAnsi="Bodoni MT Condensed" w:cs="Times New Roman"/>
          <w:sz w:val="32"/>
          <w:szCs w:val="32"/>
        </w:rPr>
        <w:t>Foto dell’amico Andrea Tonelli  al masso di Nazio di Verrucola</w:t>
      </w:r>
    </w:p>
    <w:p w:rsidR="00AE4EDB" w:rsidRPr="006F7016" w:rsidRDefault="006F7016">
      <w:pPr>
        <w:rPr>
          <w:rFonts w:ascii="Bodoni MT Condensed" w:hAnsi="Bodoni MT Condensed" w:cs="Times New Roman"/>
          <w:b/>
          <w:sz w:val="32"/>
          <w:szCs w:val="32"/>
        </w:rPr>
      </w:pPr>
      <w:r w:rsidRPr="006F7016">
        <w:rPr>
          <w:rFonts w:ascii="Bodoni MT Condensed" w:hAnsi="Bodoni MT Condensed" w:cs="Times New Roman"/>
          <w:b/>
          <w:sz w:val="32"/>
          <w:szCs w:val="32"/>
        </w:rPr>
        <w:t xml:space="preserve">                                                          °°°°°</w:t>
      </w:r>
    </w:p>
    <w:p w:rsidR="00AE4EDB" w:rsidRDefault="00AE4EDB">
      <w:pPr>
        <w:rPr>
          <w:rFonts w:ascii="Bodoni MT Condensed" w:hAnsi="Bodoni MT Condensed" w:cs="Times New Roman"/>
          <w:sz w:val="32"/>
          <w:szCs w:val="32"/>
        </w:rPr>
      </w:pPr>
    </w:p>
    <w:p w:rsidR="00424A65" w:rsidRDefault="00AE4EDB">
      <w:pPr>
        <w:rPr>
          <w:rFonts w:ascii="Franklin Gothic Book" w:hAnsi="Franklin Gothic Book" w:cs="Times New Roman"/>
          <w:sz w:val="32"/>
          <w:szCs w:val="32"/>
        </w:rPr>
      </w:pPr>
      <w:r w:rsidRPr="00AE4EDB">
        <w:rPr>
          <w:rFonts w:ascii="Franklin Gothic Book" w:hAnsi="Franklin Gothic Book" w:cs="Times New Roman"/>
          <w:sz w:val="32"/>
          <w:szCs w:val="32"/>
        </w:rPr>
        <w:t>Tale elemento</w:t>
      </w:r>
      <w:r>
        <w:rPr>
          <w:rFonts w:ascii="Franklin Gothic Book" w:hAnsi="Franklin Gothic Book" w:cs="Times New Roman"/>
          <w:sz w:val="32"/>
          <w:szCs w:val="32"/>
        </w:rPr>
        <w:t xml:space="preserve"> primitivo fu qui isolato certamente dal riflusso di nuove popolazioni affluite dal versante padano, della medesima stirpe, ma fortemente arianizzate per il contatto con gli invasori italici della valle orientale del Po’, probabilmente uno dei tre popoli ricordati da LIVIO sulle rive dell’AUDENA, da ritenersi legati alla federazione apuana con la quale</w:t>
      </w:r>
      <w:r w:rsidR="00424A65">
        <w:rPr>
          <w:rFonts w:ascii="Franklin Gothic Book" w:hAnsi="Franklin Gothic Book" w:cs="Times New Roman"/>
          <w:sz w:val="32"/>
          <w:szCs w:val="32"/>
        </w:rPr>
        <w:t xml:space="preserve"> certamente i Liguri della valle del Rosaro affrontarono la conquista romana.</w:t>
      </w:r>
    </w:p>
    <w:p w:rsidR="00072031" w:rsidRDefault="00424A65">
      <w:pPr>
        <w:rPr>
          <w:rFonts w:ascii="Franklin Gothic Book" w:hAnsi="Franklin Gothic Book" w:cs="Times New Roman"/>
          <w:sz w:val="32"/>
          <w:szCs w:val="32"/>
        </w:rPr>
      </w:pPr>
      <w:r>
        <w:rPr>
          <w:rFonts w:ascii="Franklin Gothic Book" w:hAnsi="Franklin Gothic Book" w:cs="Times New Roman"/>
          <w:sz w:val="32"/>
          <w:szCs w:val="32"/>
        </w:rPr>
        <w:t xml:space="preserve">     La toponomastica fondiaria romana reca segni numerosi della romanizzazione del territorio, sebbene  l’unica testimonianza archeologica ritardi, come vedremo, fino al secolo IV o V; chiaro è peraltro il segno della tarda romanità</w:t>
      </w:r>
      <w:r w:rsidR="00072031">
        <w:rPr>
          <w:rFonts w:ascii="Franklin Gothic Book" w:hAnsi="Franklin Gothic Book" w:cs="Times New Roman"/>
          <w:sz w:val="32"/>
          <w:szCs w:val="32"/>
        </w:rPr>
        <w:t xml:space="preserve"> nella costituzione agraria del territorio, nella quale si offre una insolita documentazione della </w:t>
      </w:r>
      <w:r w:rsidR="00072031">
        <w:rPr>
          <w:rFonts w:ascii="Franklin Gothic Book" w:hAnsi="Franklin Gothic Book" w:cs="Times New Roman"/>
          <w:sz w:val="32"/>
          <w:szCs w:val="32"/>
        </w:rPr>
        <w:lastRenderedPageBreak/>
        <w:t>derivazione degli istituti agrari di un grande dominio signorile del Basso Impero all’ordinamento curtense ed al regime castellano burgense.</w:t>
      </w:r>
    </w:p>
    <w:p w:rsidR="00072031" w:rsidRDefault="00072031">
      <w:pPr>
        <w:rPr>
          <w:rFonts w:ascii="Franklin Gothic Book" w:hAnsi="Franklin Gothic Book" w:cs="Times New Roman"/>
          <w:sz w:val="32"/>
          <w:szCs w:val="32"/>
        </w:rPr>
      </w:pPr>
      <w:r>
        <w:rPr>
          <w:rFonts w:ascii="Franklin Gothic Book" w:hAnsi="Franklin Gothic Book" w:cs="Times New Roman"/>
          <w:sz w:val="32"/>
          <w:szCs w:val="32"/>
        </w:rPr>
        <w:t xml:space="preserve">                                             </w:t>
      </w:r>
      <w:r w:rsidR="003A7C12">
        <w:rPr>
          <w:rFonts w:ascii="Franklin Gothic Book" w:hAnsi="Franklin Gothic Book" w:cs="Times New Roman"/>
          <w:sz w:val="32"/>
          <w:szCs w:val="32"/>
        </w:rPr>
        <w:t>********</w:t>
      </w:r>
    </w:p>
    <w:p w:rsidR="00072031" w:rsidRDefault="00072031">
      <w:pPr>
        <w:rPr>
          <w:rFonts w:ascii="Franklin Gothic Book" w:hAnsi="Franklin Gothic Book" w:cs="Times New Roman"/>
          <w:sz w:val="32"/>
          <w:szCs w:val="32"/>
        </w:rPr>
      </w:pPr>
      <w:r>
        <w:rPr>
          <w:rFonts w:ascii="Franklin Gothic Book" w:hAnsi="Franklin Gothic Book" w:cs="Times New Roman"/>
          <w:sz w:val="32"/>
          <w:szCs w:val="32"/>
        </w:rPr>
        <w:t xml:space="preserve">     La Chiesa di S</w:t>
      </w:r>
      <w:r w:rsidR="00F932EA">
        <w:rPr>
          <w:rFonts w:ascii="Franklin Gothic Book" w:hAnsi="Franklin Gothic Book" w:cs="Times New Roman"/>
          <w:sz w:val="32"/>
          <w:szCs w:val="32"/>
        </w:rPr>
        <w:t>.</w:t>
      </w:r>
      <w:r>
        <w:rPr>
          <w:rFonts w:ascii="Franklin Gothic Book" w:hAnsi="Franklin Gothic Book" w:cs="Times New Roman"/>
          <w:sz w:val="32"/>
          <w:szCs w:val="32"/>
        </w:rPr>
        <w:t xml:space="preserve"> Maria Assunta di Soliera (attuale Arcipretura in diocesi di Pontremoli) sorge a metri  168  s.m. in vetta di un colle sulla riva destra del Rosaro, là dove lo stretto solco montano di questo torrente s’allarga pianeggiando, verso la sua confluenza nell’Aulella.</w:t>
      </w:r>
    </w:p>
    <w:p w:rsidR="001B3FA2" w:rsidRDefault="00F932EA">
      <w:pPr>
        <w:rPr>
          <w:rFonts w:ascii="Franklin Gothic Book" w:hAnsi="Franklin Gothic Book" w:cs="Times New Roman"/>
          <w:sz w:val="32"/>
          <w:szCs w:val="32"/>
        </w:rPr>
      </w:pPr>
      <w:r>
        <w:rPr>
          <w:rFonts w:ascii="Franklin Gothic Book" w:hAnsi="Franklin Gothic Book" w:cs="Times New Roman"/>
          <w:sz w:val="32"/>
          <w:szCs w:val="32"/>
        </w:rPr>
        <w:t xml:space="preserve">     La forma antica del luogo fu SOLARIA, documentata sia pure eccezionalmente in carta del secolo XI (trasformata poi, </w:t>
      </w:r>
      <w:r w:rsidR="001B3FA2">
        <w:rPr>
          <w:rFonts w:ascii="Franklin Gothic Book" w:hAnsi="Franklin Gothic Book" w:cs="Times New Roman"/>
          <w:sz w:val="32"/>
          <w:szCs w:val="32"/>
        </w:rPr>
        <w:t>sopra l’analogia di molti altri plurali neutri latini, in SOLERIA, più comunemente  SOLERA, voce consona alla forma dialettale vivente); questo nome, che troviamo non di rado nella toponomastica itineraria romana, indica, a mio avviso, un particolare tipo di case formanti un aggruppamento pseudo-urbano: ciò significa che il luogo di Soliera alla fine del mondo antico fu prevalentemente sede di proprietari, ritiratisi secondo un movimento generale di questa età, dalle città alla campagna, e centro comune dei loro domini terrieri.</w:t>
      </w:r>
    </w:p>
    <w:p w:rsidR="00955139" w:rsidRDefault="00955139">
      <w:pPr>
        <w:rPr>
          <w:rFonts w:ascii="Franklin Gothic Book" w:hAnsi="Franklin Gothic Book" w:cs="Times New Roman"/>
          <w:sz w:val="32"/>
          <w:szCs w:val="32"/>
        </w:rPr>
      </w:pPr>
      <w:r>
        <w:rPr>
          <w:rFonts w:ascii="Franklin Gothic Book" w:hAnsi="Franklin Gothic Book" w:cs="Times New Roman"/>
          <w:sz w:val="32"/>
          <w:szCs w:val="32"/>
        </w:rPr>
        <w:t xml:space="preserve">     Questo sistema continuò  nell’ordinamento curtense dell’Alto Medio Evo allorché il Vescovo, i Bianchi e, prima, credo la famiglia “romana” dei Signori di Burcione, erede per discendenza diretta, o per cognazione, o per acquisto, di un grande dominio signorile del tardo Impero, vi ebbero ciascuno il GRANARIUM, la CANEVA, e la VOLTA per la raccolta e lo scambio in situ dei loro prodotti.</w:t>
      </w:r>
    </w:p>
    <w:p w:rsidR="00966B77" w:rsidRDefault="00001882">
      <w:pPr>
        <w:rPr>
          <w:rFonts w:ascii="Franklin Gothic Book" w:hAnsi="Franklin Gothic Book" w:cs="Times New Roman"/>
          <w:sz w:val="32"/>
          <w:szCs w:val="32"/>
        </w:rPr>
      </w:pPr>
      <w:r>
        <w:rPr>
          <w:rFonts w:ascii="Franklin Gothic Book" w:hAnsi="Franklin Gothic Book" w:cs="Times New Roman"/>
          <w:sz w:val="32"/>
          <w:szCs w:val="32"/>
        </w:rPr>
        <w:t xml:space="preserve">     La fisonomia del paese, la sua composizione demografica e la struttura edilizia mutarono circa la metà del secolo XI, quando il vescovo, con l’aiuto della consorteria feudale lunense-emiliana dei Bianchi de Herberia (Rubbiera), provvide ad </w:t>
      </w:r>
      <w:r w:rsidRPr="00001882">
        <w:rPr>
          <w:rFonts w:ascii="Franklin Gothic Book" w:hAnsi="Franklin Gothic Book" w:cs="Times New Roman"/>
          <w:sz w:val="32"/>
          <w:szCs w:val="32"/>
        </w:rPr>
        <w:t>“</w:t>
      </w:r>
      <w:r w:rsidRPr="0079303D">
        <w:rPr>
          <w:rFonts w:ascii="Franklin Gothic Book" w:hAnsi="Franklin Gothic Book" w:cs="Times New Roman"/>
          <w:i/>
          <w:sz w:val="32"/>
          <w:szCs w:val="32"/>
        </w:rPr>
        <w:t>Incastellare montem ubi est plebe de Solaria</w:t>
      </w:r>
      <w:r w:rsidRPr="00001882">
        <w:rPr>
          <w:rFonts w:ascii="Franklin Gothic Book" w:hAnsi="Franklin Gothic Book" w:cs="Times New Roman"/>
          <w:sz w:val="32"/>
          <w:szCs w:val="32"/>
        </w:rPr>
        <w:t>”, chiuse il vecchio abitato in duplice cinta, lo popolò di castellani e</w:t>
      </w:r>
      <w:r>
        <w:rPr>
          <w:rFonts w:ascii="Franklin Gothic Book" w:hAnsi="Franklin Gothic Book" w:cs="Times New Roman"/>
          <w:i/>
          <w:sz w:val="32"/>
          <w:szCs w:val="32"/>
        </w:rPr>
        <w:t xml:space="preserve"> “fideles”</w:t>
      </w:r>
      <w:r>
        <w:rPr>
          <w:rFonts w:ascii="Franklin Gothic Book" w:hAnsi="Franklin Gothic Book" w:cs="Times New Roman"/>
          <w:sz w:val="32"/>
          <w:szCs w:val="32"/>
        </w:rPr>
        <w:t xml:space="preserve"> tratti dalle sue ville e ne fece un caposaldo della dominazione temporale della Chiesa di Luni.  Sotto la pace dei cipressi che ne adombrano la Sommità, il paese attuale, con </w:t>
      </w:r>
      <w:r>
        <w:rPr>
          <w:rFonts w:ascii="Franklin Gothic Book" w:hAnsi="Franklin Gothic Book" w:cs="Times New Roman"/>
          <w:sz w:val="32"/>
          <w:szCs w:val="32"/>
        </w:rPr>
        <w:lastRenderedPageBreak/>
        <w:t>gli altri ruderi de càssero</w:t>
      </w:r>
      <w:r w:rsidR="00355FF5">
        <w:rPr>
          <w:rFonts w:ascii="Franklin Gothic Book" w:hAnsi="Franklin Gothic Book" w:cs="Times New Roman"/>
          <w:sz w:val="32"/>
          <w:szCs w:val="32"/>
        </w:rPr>
        <w:t xml:space="preserve"> </w:t>
      </w:r>
      <w:r>
        <w:rPr>
          <w:rFonts w:ascii="Franklin Gothic Book" w:hAnsi="Franklin Gothic Book" w:cs="Times New Roman"/>
          <w:sz w:val="32"/>
          <w:szCs w:val="32"/>
        </w:rPr>
        <w:t>addossati alla chiesa, con le sue porte dell’interna cerchia e l’ampio telaio supe</w:t>
      </w:r>
      <w:r w:rsidR="00355FF5">
        <w:rPr>
          <w:rFonts w:ascii="Franklin Gothic Book" w:hAnsi="Franklin Gothic Book" w:cs="Times New Roman"/>
          <w:sz w:val="32"/>
          <w:szCs w:val="32"/>
        </w:rPr>
        <w:t>r</w:t>
      </w:r>
      <w:r>
        <w:rPr>
          <w:rFonts w:ascii="Franklin Gothic Book" w:hAnsi="Franklin Gothic Book" w:cs="Times New Roman"/>
          <w:sz w:val="32"/>
          <w:szCs w:val="32"/>
        </w:rPr>
        <w:t xml:space="preserve">stite della murata esteriore, ancor torreggiante sul lato precipite ad Est, dov’è rafforzato da tre potenti baluardi semirotondi, serba in gran parte l’aspetto guerriero di questa età. </w:t>
      </w:r>
    </w:p>
    <w:p w:rsidR="00001882" w:rsidRDefault="00001882">
      <w:pPr>
        <w:rPr>
          <w:rFonts w:ascii="Franklin Gothic Book" w:hAnsi="Franklin Gothic Book" w:cs="Times New Roman"/>
          <w:sz w:val="32"/>
          <w:szCs w:val="32"/>
        </w:rPr>
      </w:pPr>
      <w:r>
        <w:rPr>
          <w:rFonts w:ascii="Franklin Gothic Book" w:hAnsi="Franklin Gothic Book" w:cs="Times New Roman"/>
          <w:sz w:val="32"/>
          <w:szCs w:val="32"/>
        </w:rPr>
        <w:t xml:space="preserve"> </w:t>
      </w:r>
      <w:r w:rsidR="0079303D">
        <w:rPr>
          <w:noProof/>
          <w:lang w:eastAsia="it-IT"/>
        </w:rPr>
        <w:drawing>
          <wp:inline distT="0" distB="0" distL="0" distR="0" wp14:anchorId="21D68D6D" wp14:editId="325474CE">
            <wp:extent cx="6120130" cy="4065577"/>
            <wp:effectExtent l="0" t="0" r="0" b="0"/>
            <wp:docPr id="548" name="Immagine 548" descr="http://www.amalaspezia.eu/fotografie/DEF_1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amalaspezia.eu/fotografie/DEF_1004.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20130" cy="4065577"/>
                    </a:xfrm>
                    <a:prstGeom prst="rect">
                      <a:avLst/>
                    </a:prstGeom>
                    <a:noFill/>
                    <a:ln>
                      <a:noFill/>
                    </a:ln>
                  </pic:spPr>
                </pic:pic>
              </a:graphicData>
            </a:graphic>
          </wp:inline>
        </w:drawing>
      </w:r>
    </w:p>
    <w:p w:rsidR="0079303D" w:rsidRDefault="0079303D">
      <w:pPr>
        <w:rPr>
          <w:rFonts w:ascii="Bodoni MT Condensed" w:hAnsi="Bodoni MT Condensed" w:cs="Times New Roman"/>
          <w:sz w:val="32"/>
          <w:szCs w:val="32"/>
        </w:rPr>
      </w:pPr>
      <w:r w:rsidRPr="0079303D">
        <w:rPr>
          <w:rFonts w:ascii="Bodoni MT Condensed" w:hAnsi="Bodoni MT Condensed" w:cs="Times New Roman"/>
          <w:sz w:val="32"/>
          <w:szCs w:val="32"/>
        </w:rPr>
        <w:t>La porta principale verso nord-est</w:t>
      </w:r>
    </w:p>
    <w:p w:rsidR="003A7C12" w:rsidRDefault="003135CC">
      <w:pPr>
        <w:rPr>
          <w:rFonts w:ascii="Franklin Gothic Book" w:hAnsi="Franklin Gothic Book" w:cs="Times New Roman"/>
          <w:sz w:val="32"/>
          <w:szCs w:val="32"/>
        </w:rPr>
      </w:pPr>
      <w:r>
        <w:rPr>
          <w:rFonts w:ascii="Bodoni MT Condensed" w:hAnsi="Bodoni MT Condensed" w:cs="Times New Roman"/>
          <w:sz w:val="32"/>
          <w:szCs w:val="32"/>
        </w:rPr>
        <w:t xml:space="preserve">     </w:t>
      </w:r>
      <w:r w:rsidRPr="003135CC">
        <w:rPr>
          <w:rFonts w:ascii="Franklin Gothic Book" w:hAnsi="Franklin Gothic Book" w:cs="Times New Roman"/>
          <w:sz w:val="32"/>
          <w:szCs w:val="32"/>
        </w:rPr>
        <w:t>Col declinare della potenza secolare del Vescovo, caduta, nel secolo XIV</w:t>
      </w:r>
      <w:r>
        <w:rPr>
          <w:rFonts w:ascii="Franklin Gothic Book" w:hAnsi="Franklin Gothic Book" w:cs="Times New Roman"/>
          <w:sz w:val="32"/>
          <w:szCs w:val="32"/>
        </w:rPr>
        <w:t xml:space="preserve">, la funzione militare del </w:t>
      </w:r>
      <w:r w:rsidRPr="003A7C12">
        <w:rPr>
          <w:rFonts w:ascii="Franklin Gothic Book" w:hAnsi="Franklin Gothic Book" w:cs="Times New Roman"/>
          <w:i/>
          <w:sz w:val="32"/>
          <w:szCs w:val="32"/>
        </w:rPr>
        <w:t>castrum</w:t>
      </w:r>
      <w:r>
        <w:rPr>
          <w:rFonts w:ascii="Franklin Gothic Book" w:hAnsi="Franklin Gothic Book" w:cs="Times New Roman"/>
          <w:sz w:val="32"/>
          <w:szCs w:val="32"/>
        </w:rPr>
        <w:t xml:space="preserve"> , la composizione sociale e l’archite</w:t>
      </w:r>
      <w:r w:rsidR="003A7C12">
        <w:rPr>
          <w:rFonts w:ascii="Franklin Gothic Book" w:hAnsi="Franklin Gothic Book" w:cs="Times New Roman"/>
          <w:sz w:val="32"/>
          <w:szCs w:val="32"/>
        </w:rPr>
        <w:t>t</w:t>
      </w:r>
      <w:r>
        <w:rPr>
          <w:rFonts w:ascii="Franklin Gothic Book" w:hAnsi="Franklin Gothic Book" w:cs="Times New Roman"/>
          <w:sz w:val="32"/>
          <w:szCs w:val="32"/>
        </w:rPr>
        <w:t>tura dell’aggregato mutarono</w:t>
      </w:r>
      <w:r w:rsidR="003A7C12">
        <w:rPr>
          <w:rFonts w:ascii="Franklin Gothic Book" w:hAnsi="Franklin Gothic Book" w:cs="Times New Roman"/>
          <w:sz w:val="32"/>
          <w:szCs w:val="32"/>
        </w:rPr>
        <w:t xml:space="preserve"> nuovamente con lo svolgersi delle istituzioni comunali non ostacolate dalla sopravvenuta dominazione malaspiniana; il centro vitale del paese si trasferì dal castello, nel sottostante </w:t>
      </w:r>
      <w:r w:rsidR="003A7C12" w:rsidRPr="003A7C12">
        <w:rPr>
          <w:rFonts w:ascii="Franklin Gothic Book" w:hAnsi="Franklin Gothic Book" w:cs="Times New Roman"/>
          <w:i/>
          <w:sz w:val="32"/>
          <w:szCs w:val="32"/>
        </w:rPr>
        <w:t>BURGUS</w:t>
      </w:r>
      <w:r w:rsidR="003A7C12">
        <w:rPr>
          <w:rFonts w:ascii="Franklin Gothic Book" w:hAnsi="Franklin Gothic Book" w:cs="Times New Roman"/>
          <w:i/>
          <w:sz w:val="32"/>
          <w:szCs w:val="32"/>
        </w:rPr>
        <w:t xml:space="preserve"> </w:t>
      </w:r>
      <w:r w:rsidR="003A7C12" w:rsidRPr="003A7C12">
        <w:rPr>
          <w:rFonts w:ascii="Franklin Gothic Book" w:hAnsi="Franklin Gothic Book" w:cs="Times New Roman"/>
          <w:sz w:val="32"/>
          <w:szCs w:val="32"/>
        </w:rPr>
        <w:t>sorto e cresciuto lungo la strada reggiana</w:t>
      </w:r>
      <w:r w:rsidR="003A7C12">
        <w:rPr>
          <w:rFonts w:ascii="Franklin Gothic Book" w:hAnsi="Franklin Gothic Book" w:cs="Times New Roman"/>
          <w:sz w:val="32"/>
          <w:szCs w:val="32"/>
        </w:rPr>
        <w:t xml:space="preserve">, sulla quale si orientò nel Basso Medio Evo e nell’Età Moderna, la principale corrente dei traffici della Lunigiana Orientale, </w:t>
      </w:r>
      <w:r w:rsidR="003A7C12">
        <w:rPr>
          <w:rFonts w:ascii="Franklin Gothic Book" w:hAnsi="Franklin Gothic Book" w:cs="Times New Roman"/>
          <w:sz w:val="32"/>
          <w:szCs w:val="32"/>
        </w:rPr>
        <w:lastRenderedPageBreak/>
        <w:t xml:space="preserve">così il vecchio capoluogo curtense e feudale iniziò la sua pacifica e, in più periodi, prospera vita borghese. </w:t>
      </w:r>
    </w:p>
    <w:p w:rsidR="003135CC" w:rsidRDefault="003A7C12">
      <w:pPr>
        <w:rPr>
          <w:rFonts w:ascii="Franklin Gothic Book" w:hAnsi="Franklin Gothic Book" w:cs="Times New Roman"/>
          <w:sz w:val="32"/>
          <w:szCs w:val="32"/>
        </w:rPr>
      </w:pPr>
      <w:r>
        <w:rPr>
          <w:rFonts w:ascii="Franklin Gothic Book" w:hAnsi="Franklin Gothic Book" w:cs="Times New Roman"/>
          <w:sz w:val="32"/>
          <w:szCs w:val="32"/>
        </w:rPr>
        <w:t xml:space="preserve">                                                ********  </w:t>
      </w:r>
    </w:p>
    <w:p w:rsidR="003A7C12" w:rsidRDefault="003A7C12">
      <w:pPr>
        <w:rPr>
          <w:rFonts w:ascii="Franklin Gothic Book" w:hAnsi="Franklin Gothic Book" w:cs="Times New Roman"/>
          <w:sz w:val="32"/>
          <w:szCs w:val="32"/>
        </w:rPr>
      </w:pPr>
      <w:r>
        <w:rPr>
          <w:rFonts w:ascii="Franklin Gothic Book" w:hAnsi="Franklin Gothic Book" w:cs="Times New Roman"/>
          <w:sz w:val="32"/>
          <w:szCs w:val="32"/>
        </w:rPr>
        <w:t xml:space="preserve">     La prima notizia della Pieve è del 26 Luglio 998, data in cui il marchese Oberto del fu Oberto, stipite comune degli Estensi e dei </w:t>
      </w:r>
      <w:r w:rsidR="00B12B01">
        <w:rPr>
          <w:rFonts w:ascii="Franklin Gothic Book" w:hAnsi="Franklin Gothic Book" w:cs="Times New Roman"/>
          <w:sz w:val="32"/>
          <w:szCs w:val="32"/>
        </w:rPr>
        <w:t>M</w:t>
      </w:r>
      <w:r>
        <w:rPr>
          <w:rFonts w:ascii="Franklin Gothic Book" w:hAnsi="Franklin Gothic Book" w:cs="Times New Roman"/>
          <w:sz w:val="32"/>
          <w:szCs w:val="32"/>
        </w:rPr>
        <w:t xml:space="preserve">alaspina, rinunciava al Vescovo </w:t>
      </w:r>
      <w:r w:rsidR="00CF2DA3">
        <w:rPr>
          <w:rFonts w:ascii="Franklin Gothic Book" w:hAnsi="Franklin Gothic Book" w:cs="Times New Roman"/>
          <w:sz w:val="32"/>
          <w:szCs w:val="32"/>
        </w:rPr>
        <w:t xml:space="preserve"> G</w:t>
      </w:r>
      <w:r>
        <w:rPr>
          <w:rFonts w:ascii="Franklin Gothic Book" w:hAnsi="Franklin Gothic Book" w:cs="Times New Roman"/>
          <w:sz w:val="32"/>
          <w:szCs w:val="32"/>
        </w:rPr>
        <w:t>otifredo (degli Attoni di Canossa) il beneficio di questa</w:t>
      </w:r>
      <w:r w:rsidR="00B12B01">
        <w:rPr>
          <w:rFonts w:ascii="Franklin Gothic Book" w:hAnsi="Franklin Gothic Book" w:cs="Times New Roman"/>
          <w:sz w:val="32"/>
          <w:szCs w:val="32"/>
        </w:rPr>
        <w:t xml:space="preserve"> e di altre tre pievi di Val di Magra da lui , o dai suoi maggiori, secondo una pratica frequente nel secolo X , già tenute a livello.</w:t>
      </w:r>
    </w:p>
    <w:p w:rsidR="00B12B01" w:rsidRDefault="00B12B01">
      <w:pPr>
        <w:rPr>
          <w:rFonts w:ascii="Franklin Gothic Book" w:hAnsi="Franklin Gothic Book" w:cs="Times New Roman"/>
          <w:sz w:val="32"/>
          <w:szCs w:val="32"/>
        </w:rPr>
      </w:pPr>
      <w:r>
        <w:rPr>
          <w:rFonts w:ascii="Franklin Gothic Book" w:hAnsi="Franklin Gothic Book" w:cs="Times New Roman"/>
          <w:sz w:val="32"/>
          <w:szCs w:val="32"/>
        </w:rPr>
        <w:t xml:space="preserve">     Del tempo in cui la chiesa fu fondata non abbiamo alcun indizio giacché, come vedremo, le più antiche tracce monumentali dell’edificio non risalgono ad una età che possa giudicarsi molto anteriore alla data anzidetta;  secondo una presunzione generale, possiamo ritenere che questa come altre pievi della Lunigiana interna, sorgesse nel secolo VI per zelo missionario degli ufficiali bizantini preposti alla difesa del </w:t>
      </w:r>
      <w:r w:rsidRPr="00B12B01">
        <w:rPr>
          <w:rFonts w:ascii="Franklin Gothic Book" w:hAnsi="Franklin Gothic Book" w:cs="Times New Roman"/>
          <w:i/>
          <w:sz w:val="32"/>
          <w:szCs w:val="32"/>
        </w:rPr>
        <w:t>“LIMES”</w:t>
      </w:r>
      <w:r>
        <w:rPr>
          <w:rFonts w:ascii="Franklin Gothic Book" w:hAnsi="Franklin Gothic Book" w:cs="Times New Roman"/>
          <w:sz w:val="32"/>
          <w:szCs w:val="32"/>
        </w:rPr>
        <w:t xml:space="preserve"> appenninico di fronte ai Longobardi, giacché il luogo di Soliera fu certamene in questo tempo un nodo importante per le comunicazioni  del littorale tirrenico tenuto dai Bizantini con i castelli limitanei dell’Appennino reggiano e modenese: Bismantova, Verabulo, Ferroniano.</w:t>
      </w:r>
    </w:p>
    <w:p w:rsidR="00B12B01" w:rsidRDefault="00B12B01">
      <w:pPr>
        <w:rPr>
          <w:rFonts w:ascii="Franklin Gothic Book" w:hAnsi="Franklin Gothic Book" w:cs="Times New Roman"/>
          <w:sz w:val="32"/>
          <w:szCs w:val="32"/>
        </w:rPr>
      </w:pPr>
      <w:r>
        <w:rPr>
          <w:rFonts w:ascii="Franklin Gothic Book" w:hAnsi="Franklin Gothic Book" w:cs="Times New Roman"/>
          <w:sz w:val="32"/>
          <w:szCs w:val="32"/>
        </w:rPr>
        <w:t xml:space="preserve">     L’attuale chiesa plebana, ad unica aula rettangolare alta e spaziosa, è una ricostruzione e riduzione moderna dell’antica che fu allungata dalla parte della facciata e dell’abside</w:t>
      </w:r>
      <w:r w:rsidR="00B2503A">
        <w:rPr>
          <w:rFonts w:ascii="Franklin Gothic Book" w:hAnsi="Franklin Gothic Book" w:cs="Times New Roman"/>
          <w:sz w:val="32"/>
          <w:szCs w:val="32"/>
        </w:rPr>
        <w:t xml:space="preserve"> e diminuita, credo, in larghezza dello spazio d’ una navata.</w:t>
      </w:r>
    </w:p>
    <w:p w:rsidR="00B63330" w:rsidRDefault="00B2503A">
      <w:pPr>
        <w:rPr>
          <w:rFonts w:ascii="Franklin Gothic Book" w:hAnsi="Franklin Gothic Book" w:cs="Times New Roman"/>
          <w:sz w:val="32"/>
          <w:szCs w:val="32"/>
        </w:rPr>
      </w:pPr>
      <w:r>
        <w:rPr>
          <w:rFonts w:ascii="Franklin Gothic Book" w:hAnsi="Franklin Gothic Book" w:cs="Times New Roman"/>
          <w:sz w:val="32"/>
          <w:szCs w:val="32"/>
        </w:rPr>
        <w:t xml:space="preserve">     Dell’edificio romanico appare sotto un breve tratto scoperto dell’intonaco il muro meridionale in conci regolari di arenaria, mentre il muro settentrionale, visibile in un vano fra il campanile e la chiesa, mostra il colmo di due archi accecati i quali sembrano essere appartenuti al colonnato divisorio fra la navata maggiore e la collaterale di sinistra. La vecchia chiesa fu dunque in forma basilicale a tre, o può darsi a due navate (secondo un tipo frequente </w:t>
      </w:r>
      <w:r>
        <w:rPr>
          <w:rFonts w:ascii="Franklin Gothic Book" w:hAnsi="Franklin Gothic Book" w:cs="Times New Roman"/>
          <w:sz w:val="32"/>
          <w:szCs w:val="32"/>
        </w:rPr>
        <w:lastRenderedPageBreak/>
        <w:t>nell’architettura religiosa della Lunigiana  nell’Alto Medio Evo); una base e rocchi di colonne in arenaria, certamente  sgomberati in tempo assai remoto dalla chiesa, furono trovati fuori posto nel sottosuolo di una prossima casa colonica, già stata un oratorio, ed opportunamente rimessi in evidenza dall’attuale arciprete; un capitello , poi, murato in altro fabbricato rustico di proprietà della chiesa, presso la canonica, caratterizza la scomparsa costruzione assegnandola senza possibilità di dubbio, all’arte protoromanica</w:t>
      </w:r>
      <w:r w:rsidR="00DE259C">
        <w:rPr>
          <w:rFonts w:ascii="Franklin Gothic Book" w:hAnsi="Franklin Gothic Book" w:cs="Times New Roman"/>
          <w:sz w:val="32"/>
          <w:szCs w:val="32"/>
        </w:rPr>
        <w:t xml:space="preserve">: è un grosso capitello in arenaria, tagliato a piramide tronca rovesciata e recante, in uno dei due lati allo scoperto, una figurazione illeggibile per l’usura della pietra, nell’altro, un mostruoso quadrupede di profilo; il pulvino ricavato nello stesso masso del capitello porta una decorazione ad </w:t>
      </w:r>
      <w:r w:rsidR="00DE259C" w:rsidRPr="00DE259C">
        <w:rPr>
          <w:rFonts w:ascii="Franklin Gothic Book" w:hAnsi="Franklin Gothic Book" w:cs="Times New Roman"/>
          <w:b/>
          <w:sz w:val="32"/>
          <w:szCs w:val="32"/>
        </w:rPr>
        <w:t>intrecci viminei</w:t>
      </w:r>
      <w:r w:rsidR="00DE259C">
        <w:rPr>
          <w:rFonts w:ascii="Franklin Gothic Book" w:hAnsi="Franklin Gothic Book" w:cs="Times New Roman"/>
          <w:sz w:val="32"/>
          <w:szCs w:val="32"/>
        </w:rPr>
        <w:t xml:space="preserve"> di tradizione longobardo-carolingia.</w:t>
      </w:r>
    </w:p>
    <w:p w:rsidR="00A256ED" w:rsidRDefault="00A256ED">
      <w:pPr>
        <w:rPr>
          <w:rFonts w:ascii="Franklin Gothic Book" w:hAnsi="Franklin Gothic Book" w:cs="Times New Roman"/>
          <w:sz w:val="32"/>
          <w:szCs w:val="32"/>
        </w:rPr>
      </w:pPr>
      <w:r>
        <w:rPr>
          <w:rFonts w:ascii="Franklin Gothic Book" w:hAnsi="Franklin Gothic Book" w:cs="Times New Roman"/>
          <w:sz w:val="32"/>
          <w:szCs w:val="32"/>
        </w:rPr>
        <w:t xml:space="preserve">                                     </w:t>
      </w:r>
      <w:r w:rsidR="00EA54D6">
        <w:rPr>
          <w:rFonts w:ascii="Franklin Gothic Book" w:hAnsi="Franklin Gothic Book" w:cs="Times New Roman"/>
          <w:sz w:val="32"/>
          <w:szCs w:val="32"/>
        </w:rPr>
        <w:t xml:space="preserve">   </w:t>
      </w:r>
      <w:r>
        <w:rPr>
          <w:rFonts w:ascii="Franklin Gothic Book" w:hAnsi="Franklin Gothic Book" w:cs="Times New Roman"/>
          <w:sz w:val="32"/>
          <w:szCs w:val="32"/>
        </w:rPr>
        <w:t xml:space="preserve"> ((((((((</w:t>
      </w:r>
      <w:r w:rsidR="00EA54D6">
        <w:rPr>
          <w:rFonts w:ascii="Franklin Gothic Book" w:hAnsi="Franklin Gothic Book" w:cs="Times New Roman"/>
          <w:sz w:val="32"/>
          <w:szCs w:val="32"/>
        </w:rPr>
        <w:t>§§§§§</w:t>
      </w:r>
      <w:r>
        <w:rPr>
          <w:rFonts w:ascii="Franklin Gothic Book" w:hAnsi="Franklin Gothic Book" w:cs="Times New Roman"/>
          <w:sz w:val="32"/>
          <w:szCs w:val="32"/>
        </w:rPr>
        <w:t>))))))))))</w:t>
      </w:r>
    </w:p>
    <w:p w:rsidR="00A256ED" w:rsidRPr="00EA54D6" w:rsidRDefault="00A256ED">
      <w:pPr>
        <w:rPr>
          <w:rFonts w:cs="Times New Roman"/>
          <w:b/>
          <w:sz w:val="32"/>
          <w:szCs w:val="32"/>
        </w:rPr>
      </w:pPr>
      <w:r w:rsidRPr="00EA54D6">
        <w:rPr>
          <w:rFonts w:cs="Times New Roman"/>
          <w:b/>
          <w:sz w:val="32"/>
          <w:szCs w:val="32"/>
        </w:rPr>
        <w:t>A questo punto lo scrivente apre una parentesi:</w:t>
      </w:r>
    </w:p>
    <w:p w:rsidR="00A256ED" w:rsidRDefault="00A256ED">
      <w:pPr>
        <w:rPr>
          <w:rFonts w:ascii="Franklin Gothic Book" w:hAnsi="Franklin Gothic Book" w:cs="Times New Roman"/>
          <w:sz w:val="32"/>
          <w:szCs w:val="32"/>
        </w:rPr>
      </w:pPr>
    </w:p>
    <w:p w:rsidR="00B2503A" w:rsidRDefault="00DE259C">
      <w:pPr>
        <w:rPr>
          <w:rFonts w:ascii="Franklin Gothic Book" w:hAnsi="Franklin Gothic Book" w:cs="Times New Roman"/>
          <w:sz w:val="32"/>
          <w:szCs w:val="32"/>
        </w:rPr>
      </w:pPr>
      <w:r>
        <w:rPr>
          <w:rFonts w:ascii="Franklin Gothic Book" w:hAnsi="Franklin Gothic Book" w:cs="Times New Roman"/>
          <w:sz w:val="32"/>
          <w:szCs w:val="32"/>
        </w:rPr>
        <w:t xml:space="preserve"> </w:t>
      </w:r>
      <w:r w:rsidR="00B63330">
        <w:rPr>
          <w:rFonts w:ascii="Franklin Gothic Book" w:hAnsi="Franklin Gothic Book" w:cs="Times New Roman"/>
          <w:noProof/>
          <w:sz w:val="32"/>
          <w:szCs w:val="32"/>
          <w:lang w:eastAsia="it-IT"/>
        </w:rPr>
        <w:drawing>
          <wp:inline distT="0" distB="0" distL="0" distR="0">
            <wp:extent cx="2752725" cy="3670299"/>
            <wp:effectExtent l="0" t="0" r="0" b="6985"/>
            <wp:docPr id="549" name="Immagine 549" descr="E:\Documents and Settings\User\Desktop\Vecchio Desktop di Fujistu aggiornato dal 24 luglio 17\BIBBIA DI RINO da  ottobre 2014\z RINO SU ACER 1\AAA MIE PUBBLICAZIONI\PIEVE DI SOLIERA\10532351_10202675866241876_4828495356590596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ocuments and Settings\User\Desktop\Vecchio Desktop di Fujistu aggiornato dal 24 luglio 17\BIBBIA DI RINO da  ottobre 2014\z RINO SU ACER 1\AAA MIE PUBBLICAZIONI\PIEVE DI SOLIERA\10532351_10202675866241876_482849535659059660_n.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53426" cy="3671234"/>
                    </a:xfrm>
                    <a:prstGeom prst="rect">
                      <a:avLst/>
                    </a:prstGeom>
                    <a:noFill/>
                    <a:ln>
                      <a:noFill/>
                    </a:ln>
                  </pic:spPr>
                </pic:pic>
              </a:graphicData>
            </a:graphic>
          </wp:inline>
        </w:drawing>
      </w:r>
      <w:r w:rsidR="00B2503A">
        <w:rPr>
          <w:rFonts w:ascii="Franklin Gothic Book" w:hAnsi="Franklin Gothic Book" w:cs="Times New Roman"/>
          <w:sz w:val="32"/>
          <w:szCs w:val="32"/>
        </w:rPr>
        <w:t xml:space="preserve">  </w:t>
      </w:r>
      <w:r w:rsidR="00B63330">
        <w:rPr>
          <w:rFonts w:ascii="Franklin Gothic Book" w:hAnsi="Franklin Gothic Book" w:cs="Times New Roman"/>
          <w:noProof/>
          <w:sz w:val="32"/>
          <w:szCs w:val="32"/>
          <w:lang w:eastAsia="it-IT"/>
        </w:rPr>
        <w:drawing>
          <wp:inline distT="0" distB="0" distL="0" distR="0" wp14:anchorId="612CFF15" wp14:editId="1642B13B">
            <wp:extent cx="2754630" cy="3672840"/>
            <wp:effectExtent l="0" t="0" r="7620" b="3810"/>
            <wp:docPr id="552" name="Immagine 552" descr="C:\Users\Webpcrepair\Desktop\20190614_182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ebpcrepair\Desktop\20190614_18231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57856" cy="3677142"/>
                    </a:xfrm>
                    <a:prstGeom prst="rect">
                      <a:avLst/>
                    </a:prstGeom>
                    <a:noFill/>
                    <a:ln>
                      <a:noFill/>
                    </a:ln>
                  </pic:spPr>
                </pic:pic>
              </a:graphicData>
            </a:graphic>
          </wp:inline>
        </w:drawing>
      </w:r>
    </w:p>
    <w:p w:rsidR="00B63330" w:rsidRPr="00EA54D6" w:rsidRDefault="00B63330">
      <w:pPr>
        <w:rPr>
          <w:rFonts w:cs="Times New Roman"/>
          <w:b/>
          <w:sz w:val="32"/>
          <w:szCs w:val="32"/>
        </w:rPr>
      </w:pPr>
      <w:r w:rsidRPr="00EA54D6">
        <w:rPr>
          <w:rFonts w:cs="Times New Roman"/>
          <w:b/>
          <w:sz w:val="32"/>
          <w:szCs w:val="32"/>
        </w:rPr>
        <w:lastRenderedPageBreak/>
        <w:t>Attualmente nel Borgo di Soliera è presente questa croce</w:t>
      </w:r>
      <w:r w:rsidR="00D95B88" w:rsidRPr="00EA54D6">
        <w:rPr>
          <w:rFonts w:cs="Times New Roman"/>
          <w:b/>
          <w:sz w:val="32"/>
          <w:szCs w:val="32"/>
        </w:rPr>
        <w:t xml:space="preserve"> piantata su</w:t>
      </w:r>
      <w:r w:rsidRPr="00EA54D6">
        <w:rPr>
          <w:rFonts w:cs="Times New Roman"/>
          <w:b/>
          <w:sz w:val="32"/>
          <w:szCs w:val="32"/>
        </w:rPr>
        <w:t xml:space="preserve">   un pilastrino in arenaria datato </w:t>
      </w:r>
      <w:r w:rsidR="00D95B88" w:rsidRPr="00EA54D6">
        <w:rPr>
          <w:rFonts w:cs="Times New Roman"/>
          <w:b/>
          <w:sz w:val="32"/>
          <w:szCs w:val="32"/>
        </w:rPr>
        <w:t>1831</w:t>
      </w:r>
      <w:r w:rsidR="00CB65F1">
        <w:rPr>
          <w:rFonts w:cs="Times New Roman"/>
          <w:b/>
          <w:sz w:val="32"/>
          <w:szCs w:val="32"/>
        </w:rPr>
        <w:t>(</w:t>
      </w:r>
      <w:r w:rsidR="00D95B88" w:rsidRPr="00EA54D6">
        <w:rPr>
          <w:rFonts w:cs="Times New Roman"/>
          <w:b/>
          <w:sz w:val="32"/>
          <w:szCs w:val="32"/>
        </w:rPr>
        <w:t>?</w:t>
      </w:r>
      <w:r w:rsidR="00CB65F1">
        <w:rPr>
          <w:rFonts w:cs="Times New Roman"/>
          <w:b/>
          <w:sz w:val="32"/>
          <w:szCs w:val="32"/>
        </w:rPr>
        <w:t>) c</w:t>
      </w:r>
      <w:r w:rsidR="00D95B88" w:rsidRPr="00EA54D6">
        <w:rPr>
          <w:rFonts w:cs="Times New Roman"/>
          <w:b/>
          <w:sz w:val="32"/>
          <w:szCs w:val="32"/>
        </w:rPr>
        <w:t xml:space="preserve">he sormonta un pilastro ottagonale molto probabilmente della primitiva chiesa. </w:t>
      </w:r>
    </w:p>
    <w:p w:rsidR="0079303D" w:rsidRPr="00EA54D6" w:rsidRDefault="00D95B88">
      <w:pPr>
        <w:rPr>
          <w:rFonts w:cs="Times New Roman"/>
          <w:b/>
          <w:sz w:val="32"/>
          <w:szCs w:val="32"/>
        </w:rPr>
      </w:pPr>
      <w:r w:rsidRPr="00EA54D6">
        <w:rPr>
          <w:rFonts w:cs="Times New Roman"/>
          <w:b/>
          <w:sz w:val="32"/>
          <w:szCs w:val="32"/>
        </w:rPr>
        <w:t xml:space="preserve">A proposito del capitello che ha i motivi scolpiti </w:t>
      </w:r>
      <w:r w:rsidR="00A2634D">
        <w:rPr>
          <w:rFonts w:cs="Times New Roman"/>
          <w:b/>
          <w:sz w:val="32"/>
          <w:szCs w:val="32"/>
        </w:rPr>
        <w:t>,</w:t>
      </w:r>
      <w:r w:rsidRPr="00EA54D6">
        <w:rPr>
          <w:rFonts w:cs="Times New Roman"/>
          <w:b/>
          <w:sz w:val="32"/>
          <w:szCs w:val="32"/>
        </w:rPr>
        <w:t xml:space="preserve">come dice lo studioso </w:t>
      </w:r>
      <w:r w:rsidR="00A2634D">
        <w:rPr>
          <w:rFonts w:cs="Times New Roman"/>
          <w:b/>
          <w:sz w:val="32"/>
          <w:szCs w:val="32"/>
        </w:rPr>
        <w:t>Ubaldo</w:t>
      </w:r>
      <w:r w:rsidRPr="00EA54D6">
        <w:rPr>
          <w:rFonts w:cs="Times New Roman"/>
          <w:b/>
          <w:sz w:val="32"/>
          <w:szCs w:val="32"/>
        </w:rPr>
        <w:t xml:space="preserve"> Formentini</w:t>
      </w:r>
      <w:r w:rsidR="00A2634D">
        <w:rPr>
          <w:rFonts w:cs="Times New Roman"/>
          <w:b/>
          <w:sz w:val="32"/>
          <w:szCs w:val="32"/>
        </w:rPr>
        <w:t xml:space="preserve">, </w:t>
      </w:r>
      <w:r w:rsidRPr="00EA54D6">
        <w:rPr>
          <w:rFonts w:cs="Times New Roman"/>
          <w:b/>
          <w:sz w:val="32"/>
          <w:szCs w:val="32"/>
        </w:rPr>
        <w:t xml:space="preserve">  a </w:t>
      </w:r>
      <w:r w:rsidRPr="007D0C3F">
        <w:rPr>
          <w:rFonts w:cs="Times New Roman"/>
          <w:b/>
          <w:i/>
          <w:sz w:val="36"/>
          <w:szCs w:val="36"/>
        </w:rPr>
        <w:t>“intrecci viminei”</w:t>
      </w:r>
      <w:r w:rsidRPr="00EA54D6">
        <w:rPr>
          <w:rFonts w:cs="Times New Roman"/>
          <w:b/>
          <w:sz w:val="32"/>
          <w:szCs w:val="32"/>
        </w:rPr>
        <w:t xml:space="preserve"> devo necessariamente fare una precisazione. Ma prima di annunciarla vi prego di ammirare alcuni di questi motivi ad intreccio</w:t>
      </w:r>
      <w:r w:rsidR="002F7573" w:rsidRPr="00EA54D6">
        <w:rPr>
          <w:rFonts w:cs="Times New Roman"/>
          <w:b/>
          <w:sz w:val="32"/>
          <w:szCs w:val="32"/>
        </w:rPr>
        <w:t xml:space="preserve"> che visivamente sembrano proprio delle vimini intrecciate, come quelle che vediamo nei cesti degli artigiani contadini. </w:t>
      </w:r>
    </w:p>
    <w:p w:rsidR="002F7573" w:rsidRDefault="002F7573">
      <w:pPr>
        <w:rPr>
          <w:rFonts w:ascii="Franklin Gothic Book" w:hAnsi="Franklin Gothic Book" w:cs="Times New Roman"/>
          <w:sz w:val="32"/>
          <w:szCs w:val="32"/>
        </w:rPr>
      </w:pPr>
      <w:r>
        <w:rPr>
          <w:rFonts w:ascii="Franklin Gothic Book" w:hAnsi="Franklin Gothic Book" w:cs="Times New Roman"/>
          <w:noProof/>
          <w:sz w:val="32"/>
          <w:szCs w:val="32"/>
          <w:lang w:eastAsia="it-IT"/>
        </w:rPr>
        <w:drawing>
          <wp:inline distT="0" distB="0" distL="0" distR="0">
            <wp:extent cx="5468620" cy="4101465"/>
            <wp:effectExtent l="0" t="0" r="0" b="0"/>
            <wp:docPr id="553" name="Immagine 553" descr="E:\Documents and Settings\User\Desktop\Vecchio Desktop di Fujistu aggiornato dal 24 luglio 17\BIBBIA DI RINO da  ottobre 2014\MIEI STUDI\ACQUA\San Cassiano a Cotr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ocuments and Settings\User\Desktop\Vecchio Desktop di Fujistu aggiornato dal 24 luglio 17\BIBBIA DI RINO da  ottobre 2014\MIEI STUDI\ACQUA\San Cassiano a Cotrone.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69755" cy="4102316"/>
                    </a:xfrm>
                    <a:prstGeom prst="rect">
                      <a:avLst/>
                    </a:prstGeom>
                    <a:noFill/>
                    <a:ln>
                      <a:noFill/>
                    </a:ln>
                  </pic:spPr>
                </pic:pic>
              </a:graphicData>
            </a:graphic>
          </wp:inline>
        </w:drawing>
      </w:r>
    </w:p>
    <w:p w:rsidR="002F7573" w:rsidRDefault="002F7573">
      <w:pPr>
        <w:rPr>
          <w:rFonts w:ascii="Bodoni MT Condensed" w:hAnsi="Bodoni MT Condensed" w:cs="Times New Roman"/>
          <w:sz w:val="32"/>
          <w:szCs w:val="32"/>
        </w:rPr>
      </w:pPr>
      <w:r w:rsidRPr="002F7573">
        <w:rPr>
          <w:rFonts w:ascii="Bodoni MT Condensed" w:hAnsi="Bodoni MT Condensed" w:cs="Times New Roman"/>
          <w:sz w:val="32"/>
          <w:szCs w:val="32"/>
        </w:rPr>
        <w:t>Portale della chiesa di San Cassiano di Controne (Bagni di Lucca)</w:t>
      </w:r>
      <w:r w:rsidR="004C2E55">
        <w:rPr>
          <w:rFonts w:ascii="Bodoni MT Condensed" w:hAnsi="Bodoni MT Condensed" w:cs="Times New Roman"/>
          <w:sz w:val="32"/>
          <w:szCs w:val="32"/>
        </w:rPr>
        <w:t>. Tutto l’archivolto manda un messaggio di Vita.</w:t>
      </w:r>
    </w:p>
    <w:p w:rsidR="002F7573" w:rsidRDefault="002F7573">
      <w:pPr>
        <w:rPr>
          <w:rFonts w:ascii="Bodoni MT Condensed" w:hAnsi="Bodoni MT Condensed" w:cs="Times New Roman"/>
          <w:sz w:val="32"/>
          <w:szCs w:val="32"/>
        </w:rPr>
      </w:pPr>
      <w:r>
        <w:rPr>
          <w:rFonts w:ascii="Bodoni MT Condensed" w:hAnsi="Bodoni MT Condensed" w:cs="Times New Roman"/>
          <w:noProof/>
          <w:sz w:val="32"/>
          <w:szCs w:val="32"/>
          <w:lang w:eastAsia="it-IT"/>
        </w:rPr>
        <w:lastRenderedPageBreak/>
        <w:drawing>
          <wp:inline distT="0" distB="0" distL="0" distR="0">
            <wp:extent cx="6120130" cy="4722700"/>
            <wp:effectExtent l="0" t="0" r="0" b="1905"/>
            <wp:docPr id="554" name="Immagine 554" descr="E:\Documents and Settings\User\Desktop\Vecchio Desktop di Fujistu aggiornato dal 24 luglio 17\BIBBIA DI RINO da  ottobre 2014\MIEI STUDI\ACQUA\spag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Documents and Settings\User\Desktop\Vecchio Desktop di Fujistu aggiornato dal 24 luglio 17\BIBBIA DI RINO da  ottobre 2014\MIEI STUDI\ACQUA\spagna.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20130" cy="4722700"/>
                    </a:xfrm>
                    <a:prstGeom prst="rect">
                      <a:avLst/>
                    </a:prstGeom>
                    <a:noFill/>
                    <a:ln>
                      <a:noFill/>
                    </a:ln>
                  </pic:spPr>
                </pic:pic>
              </a:graphicData>
            </a:graphic>
          </wp:inline>
        </w:drawing>
      </w:r>
    </w:p>
    <w:p w:rsidR="002F7573" w:rsidRDefault="002F7573">
      <w:pPr>
        <w:rPr>
          <w:rFonts w:ascii="Bodoni MT Condensed" w:hAnsi="Bodoni MT Condensed" w:cs="Times New Roman"/>
          <w:sz w:val="32"/>
          <w:szCs w:val="32"/>
        </w:rPr>
      </w:pPr>
      <w:r>
        <w:rPr>
          <w:rFonts w:ascii="Bodoni MT Condensed" w:hAnsi="Bodoni MT Condensed" w:cs="Times New Roman"/>
          <w:sz w:val="32"/>
          <w:szCs w:val="32"/>
        </w:rPr>
        <w:t>Capitelo di chiesa romanica in Spagna con gli “intrecci viminei”</w:t>
      </w:r>
    </w:p>
    <w:p w:rsidR="002F7573" w:rsidRDefault="002F7573">
      <w:pPr>
        <w:rPr>
          <w:rFonts w:ascii="Bodoni MT Condensed" w:hAnsi="Bodoni MT Condensed" w:cs="Times New Roman"/>
          <w:sz w:val="32"/>
          <w:szCs w:val="32"/>
        </w:rPr>
      </w:pPr>
      <w:r>
        <w:rPr>
          <w:rFonts w:ascii="Bodoni MT Condensed" w:hAnsi="Bodoni MT Condensed" w:cs="Times New Roman"/>
          <w:noProof/>
          <w:sz w:val="32"/>
          <w:szCs w:val="32"/>
          <w:lang w:eastAsia="it-IT"/>
        </w:rPr>
        <w:lastRenderedPageBreak/>
        <w:drawing>
          <wp:inline distT="0" distB="0" distL="0" distR="0">
            <wp:extent cx="4876800" cy="7315200"/>
            <wp:effectExtent l="0" t="0" r="0" b="0"/>
            <wp:docPr id="555" name="Immagine 555" descr="E:\Documents and Settings\User\Desktop\Vecchio Desktop di Fujistu aggiornato dal 24 luglio 17\BIBBIA DI RINO da  ottobre 2014\MEDIOEVO E ROMANICO\ROMANICO E PIEVI\abbadia s. salvat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Documents and Settings\User\Desktop\Vecchio Desktop di Fujistu aggiornato dal 24 luglio 17\BIBBIA DI RINO da  ottobre 2014\MEDIOEVO E ROMANICO\ROMANICO E PIEVI\abbadia s. salvatore.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76800" cy="7315200"/>
                    </a:xfrm>
                    <a:prstGeom prst="rect">
                      <a:avLst/>
                    </a:prstGeom>
                    <a:noFill/>
                    <a:ln>
                      <a:noFill/>
                    </a:ln>
                  </pic:spPr>
                </pic:pic>
              </a:graphicData>
            </a:graphic>
          </wp:inline>
        </w:drawing>
      </w:r>
    </w:p>
    <w:p w:rsidR="0009735B" w:rsidRDefault="002F7573">
      <w:pPr>
        <w:rPr>
          <w:rFonts w:ascii="Bodoni MT Condensed" w:hAnsi="Bodoni MT Condensed" w:cs="Times New Roman"/>
          <w:sz w:val="32"/>
          <w:szCs w:val="32"/>
        </w:rPr>
      </w:pPr>
      <w:r>
        <w:rPr>
          <w:rFonts w:ascii="Bodoni MT Condensed" w:hAnsi="Bodoni MT Condensed" w:cs="Times New Roman"/>
          <w:sz w:val="32"/>
          <w:szCs w:val="32"/>
        </w:rPr>
        <w:t>Capitell</w:t>
      </w:r>
      <w:r w:rsidR="0009735B">
        <w:rPr>
          <w:rFonts w:ascii="Bodoni MT Condensed" w:hAnsi="Bodoni MT Condensed" w:cs="Times New Roman"/>
          <w:sz w:val="32"/>
          <w:szCs w:val="32"/>
        </w:rPr>
        <w:t>i</w:t>
      </w:r>
      <w:r>
        <w:rPr>
          <w:rFonts w:ascii="Bodoni MT Condensed" w:hAnsi="Bodoni MT Condensed" w:cs="Times New Roman"/>
          <w:sz w:val="32"/>
          <w:szCs w:val="32"/>
        </w:rPr>
        <w:t xml:space="preserve"> ad intrecci viminei nella </w:t>
      </w:r>
      <w:r w:rsidR="0009735B">
        <w:rPr>
          <w:rFonts w:ascii="Bodoni MT Condensed" w:hAnsi="Bodoni MT Condensed" w:cs="Times New Roman"/>
          <w:sz w:val="32"/>
          <w:szCs w:val="32"/>
        </w:rPr>
        <w:t>Abbazia di</w:t>
      </w:r>
      <w:r>
        <w:rPr>
          <w:rFonts w:ascii="Bodoni MT Condensed" w:hAnsi="Bodoni MT Condensed" w:cs="Times New Roman"/>
          <w:sz w:val="32"/>
          <w:szCs w:val="32"/>
        </w:rPr>
        <w:t xml:space="preserve"> Abbadia S</w:t>
      </w:r>
      <w:r w:rsidR="0009735B">
        <w:rPr>
          <w:rFonts w:ascii="Bodoni MT Condensed" w:hAnsi="Bodoni MT Condensed" w:cs="Times New Roman"/>
          <w:sz w:val="32"/>
          <w:szCs w:val="32"/>
        </w:rPr>
        <w:t>an</w:t>
      </w:r>
      <w:r>
        <w:rPr>
          <w:rFonts w:ascii="Bodoni MT Condensed" w:hAnsi="Bodoni MT Condensed" w:cs="Times New Roman"/>
          <w:sz w:val="32"/>
          <w:szCs w:val="32"/>
        </w:rPr>
        <w:t xml:space="preserve"> Salvatore</w:t>
      </w:r>
      <w:r w:rsidR="0009735B">
        <w:rPr>
          <w:rFonts w:ascii="Bodoni MT Condensed" w:hAnsi="Bodoni MT Condensed" w:cs="Times New Roman"/>
          <w:sz w:val="32"/>
          <w:szCs w:val="32"/>
        </w:rPr>
        <w:t>- Chiusi – Secolo VIII</w:t>
      </w:r>
    </w:p>
    <w:p w:rsidR="0009735B" w:rsidRDefault="002F7573">
      <w:pPr>
        <w:rPr>
          <w:rFonts w:ascii="Bodoni MT Condensed" w:hAnsi="Bodoni MT Condensed" w:cs="Times New Roman"/>
          <w:sz w:val="32"/>
          <w:szCs w:val="32"/>
        </w:rPr>
      </w:pPr>
      <w:r>
        <w:rPr>
          <w:rFonts w:ascii="Bodoni MT Condensed" w:hAnsi="Bodoni MT Condensed" w:cs="Times New Roman"/>
          <w:sz w:val="32"/>
          <w:szCs w:val="32"/>
        </w:rPr>
        <w:lastRenderedPageBreak/>
        <w:t xml:space="preserve"> </w:t>
      </w:r>
      <w:r w:rsidR="0009735B">
        <w:rPr>
          <w:rFonts w:ascii="Bodoni MT Condensed" w:hAnsi="Bodoni MT Condensed" w:cs="Times New Roman"/>
          <w:noProof/>
          <w:sz w:val="32"/>
          <w:szCs w:val="32"/>
          <w:lang w:eastAsia="it-IT"/>
        </w:rPr>
        <w:drawing>
          <wp:inline distT="0" distB="0" distL="0" distR="0">
            <wp:extent cx="6120130" cy="4080087"/>
            <wp:effectExtent l="0" t="0" r="0" b="0"/>
            <wp:docPr id="556" name="Immagine 556" descr="E:\Documents and Settings\User\Desktop\Vecchio Desktop di Fujistu aggiornato dal 24 luglio 17\BIBBIA DI RINO da  ottobre 2014\MEDIOEVO E ROMANICO\ROMANICO E PIEVI\PIEVI fotografate da rino\PIEVE VENDASO\Vendaso foto di giuliano schegg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Documents and Settings\User\Desktop\Vecchio Desktop di Fujistu aggiornato dal 24 luglio 17\BIBBIA DI RINO da  ottobre 2014\MEDIOEVO E ROMANICO\ROMANICO E PIEVI\PIEVI fotografate da rino\PIEVE VENDASO\Vendaso foto di giuliano scheggi.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20130" cy="4080087"/>
                    </a:xfrm>
                    <a:prstGeom prst="rect">
                      <a:avLst/>
                    </a:prstGeom>
                    <a:noFill/>
                    <a:ln>
                      <a:noFill/>
                    </a:ln>
                  </pic:spPr>
                </pic:pic>
              </a:graphicData>
            </a:graphic>
          </wp:inline>
        </w:drawing>
      </w:r>
    </w:p>
    <w:p w:rsidR="0009735B" w:rsidRDefault="0009735B">
      <w:pPr>
        <w:rPr>
          <w:rFonts w:ascii="Bodoni MT Condensed" w:hAnsi="Bodoni MT Condensed" w:cs="Times New Roman"/>
          <w:sz w:val="32"/>
          <w:szCs w:val="32"/>
        </w:rPr>
      </w:pPr>
      <w:r>
        <w:rPr>
          <w:rFonts w:ascii="Bodoni MT Condensed" w:hAnsi="Bodoni MT Condensed" w:cs="Times New Roman"/>
          <w:sz w:val="32"/>
          <w:szCs w:val="32"/>
        </w:rPr>
        <w:t xml:space="preserve">Pieve di San Paolo a Vendaso di Fivizzano. Capitello con </w:t>
      </w:r>
      <w:r w:rsidR="007D0C3F">
        <w:rPr>
          <w:rFonts w:ascii="Bodoni MT Condensed" w:hAnsi="Bodoni MT Condensed" w:cs="Times New Roman"/>
          <w:sz w:val="32"/>
          <w:szCs w:val="32"/>
        </w:rPr>
        <w:t>“</w:t>
      </w:r>
      <w:r>
        <w:rPr>
          <w:rFonts w:ascii="Bodoni MT Condensed" w:hAnsi="Bodoni MT Condensed" w:cs="Times New Roman"/>
          <w:sz w:val="32"/>
          <w:szCs w:val="32"/>
        </w:rPr>
        <w:t>intrecci viminei</w:t>
      </w:r>
      <w:r w:rsidR="007D0C3F">
        <w:rPr>
          <w:rFonts w:ascii="Bodoni MT Condensed" w:hAnsi="Bodoni MT Condensed" w:cs="Times New Roman"/>
          <w:sz w:val="32"/>
          <w:szCs w:val="32"/>
        </w:rPr>
        <w:t>”</w:t>
      </w:r>
      <w:r>
        <w:rPr>
          <w:rFonts w:ascii="Bodoni MT Condensed" w:hAnsi="Bodoni MT Condensed" w:cs="Times New Roman"/>
          <w:sz w:val="32"/>
          <w:szCs w:val="32"/>
        </w:rPr>
        <w:t xml:space="preserve"> che manda un messaggio di VITA. Foto di Luciano Scheggi.</w:t>
      </w:r>
    </w:p>
    <w:p w:rsidR="0009735B" w:rsidRDefault="0009735B">
      <w:pPr>
        <w:rPr>
          <w:rFonts w:ascii="Bodoni MT Condensed" w:hAnsi="Bodoni MT Condensed" w:cs="Times New Roman"/>
          <w:sz w:val="32"/>
          <w:szCs w:val="32"/>
        </w:rPr>
      </w:pPr>
      <w:r>
        <w:rPr>
          <w:rFonts w:ascii="Bodoni MT Condensed" w:hAnsi="Bodoni MT Condensed" w:cs="Times New Roman"/>
          <w:noProof/>
          <w:sz w:val="32"/>
          <w:szCs w:val="32"/>
          <w:lang w:eastAsia="it-IT"/>
        </w:rPr>
        <w:lastRenderedPageBreak/>
        <w:drawing>
          <wp:inline distT="0" distB="0" distL="0" distR="0">
            <wp:extent cx="6120130" cy="4590815"/>
            <wp:effectExtent l="0" t="0" r="0" b="635"/>
            <wp:docPr id="557" name="Immagine 557" descr="E:\Documents and Settings\User\Desktop\Vecchio Desktop di Fujistu aggiornato dal 24 luglio 17\BIBBIA DI RINO da  ottobre 2014\MEDIOEVO E ROMANICO\ROMANICO E PIEVI\PIEVI fotografate da rino\POGNANA\PIEVE DI POGNANA 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Documents and Settings\User\Desktop\Vecchio Desktop di Fujistu aggiornato dal 24 luglio 17\BIBBIA DI RINO da  ottobre 2014\MEDIOEVO E ROMANICO\ROMANICO E PIEVI\PIEVI fotografate da rino\POGNANA\PIEVE DI POGNANA 015.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20130" cy="4590815"/>
                    </a:xfrm>
                    <a:prstGeom prst="rect">
                      <a:avLst/>
                    </a:prstGeom>
                    <a:noFill/>
                    <a:ln>
                      <a:noFill/>
                    </a:ln>
                  </pic:spPr>
                </pic:pic>
              </a:graphicData>
            </a:graphic>
          </wp:inline>
        </w:drawing>
      </w:r>
    </w:p>
    <w:p w:rsidR="0009735B" w:rsidRDefault="0009735B">
      <w:pPr>
        <w:rPr>
          <w:rFonts w:ascii="Bodoni MT Condensed" w:hAnsi="Bodoni MT Condensed" w:cs="Times New Roman"/>
          <w:sz w:val="32"/>
          <w:szCs w:val="32"/>
        </w:rPr>
      </w:pPr>
      <w:r>
        <w:rPr>
          <w:rFonts w:ascii="Bodoni MT Condensed" w:hAnsi="Bodoni MT Condensed" w:cs="Times New Roman"/>
          <w:sz w:val="32"/>
          <w:szCs w:val="32"/>
        </w:rPr>
        <w:t>Mia foto al capitello</w:t>
      </w:r>
      <w:r w:rsidR="006F7016">
        <w:rPr>
          <w:rFonts w:ascii="Bodoni MT Condensed" w:hAnsi="Bodoni MT Condensed" w:cs="Times New Roman"/>
          <w:sz w:val="32"/>
          <w:szCs w:val="32"/>
        </w:rPr>
        <w:t>,</w:t>
      </w:r>
      <w:r w:rsidR="002A264D">
        <w:rPr>
          <w:rFonts w:ascii="Bodoni MT Condensed" w:hAnsi="Bodoni MT Condensed" w:cs="Times New Roman"/>
          <w:sz w:val="32"/>
          <w:szCs w:val="32"/>
        </w:rPr>
        <w:t xml:space="preserve"> anche questo a &lt;piramide tronca rovesciata&gt;  riportante in alto sull’abaco gli </w:t>
      </w:r>
      <w:r w:rsidR="002A264D" w:rsidRPr="00A2634D">
        <w:rPr>
          <w:rFonts w:ascii="Bodoni MT Condensed" w:hAnsi="Bodoni MT Condensed" w:cs="Times New Roman"/>
          <w:b/>
          <w:sz w:val="32"/>
          <w:szCs w:val="32"/>
        </w:rPr>
        <w:t>intrecci viminei</w:t>
      </w:r>
      <w:r w:rsidR="002A264D">
        <w:rPr>
          <w:rFonts w:ascii="Bodoni MT Condensed" w:hAnsi="Bodoni MT Condensed" w:cs="Times New Roman"/>
          <w:sz w:val="32"/>
          <w:szCs w:val="32"/>
        </w:rPr>
        <w:t>.</w:t>
      </w:r>
      <w:r w:rsidR="00A2634D">
        <w:rPr>
          <w:rFonts w:ascii="Bodoni MT Condensed" w:hAnsi="Bodoni MT Condensed" w:cs="Times New Roman"/>
          <w:sz w:val="32"/>
          <w:szCs w:val="32"/>
        </w:rPr>
        <w:t xml:space="preserve"> </w:t>
      </w:r>
      <w:r w:rsidR="002A264D">
        <w:rPr>
          <w:rFonts w:ascii="Bodoni MT Condensed" w:hAnsi="Bodoni MT Condensed" w:cs="Times New Roman"/>
          <w:sz w:val="32"/>
          <w:szCs w:val="32"/>
        </w:rPr>
        <w:t xml:space="preserve"> Siamo dentro la Chiesa romanica di Pognana a Fivizzano. Anche qui segni di Vita!</w:t>
      </w:r>
    </w:p>
    <w:p w:rsidR="002A264D" w:rsidRDefault="002A264D">
      <w:pPr>
        <w:rPr>
          <w:rFonts w:ascii="Bodoni MT Condensed" w:hAnsi="Bodoni MT Condensed" w:cs="Times New Roman"/>
          <w:sz w:val="32"/>
          <w:szCs w:val="32"/>
        </w:rPr>
      </w:pPr>
    </w:p>
    <w:p w:rsidR="002A264D" w:rsidRDefault="002A264D">
      <w:pPr>
        <w:rPr>
          <w:rFonts w:ascii="Bodoni MT Condensed" w:hAnsi="Bodoni MT Condensed" w:cs="Times New Roman"/>
          <w:sz w:val="32"/>
          <w:szCs w:val="32"/>
        </w:rPr>
      </w:pPr>
      <w:r>
        <w:rPr>
          <w:rFonts w:ascii="Bodoni MT Condensed" w:hAnsi="Bodoni MT Condensed" w:cs="Times New Roman"/>
          <w:noProof/>
          <w:sz w:val="32"/>
          <w:szCs w:val="32"/>
          <w:lang w:eastAsia="it-IT"/>
        </w:rPr>
        <w:lastRenderedPageBreak/>
        <w:drawing>
          <wp:inline distT="0" distB="0" distL="0" distR="0">
            <wp:extent cx="6120130" cy="4590815"/>
            <wp:effectExtent l="0" t="0" r="0" b="635"/>
            <wp:docPr id="558" name="Immagine 558" descr="E:\Documents and Settings\User\Desktop\Vecchio Desktop di Fujistu aggiornato dal 24 luglio 17\BIBBIA DI RINO da  ottobre 2014\MEDIOEVO E ROMANICO\ROMANICO E PIEVI\PIEVI fotografate da rino\codiponte\CAMPANELLE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Documents and Settings\User\Desktop\Vecchio Desktop di Fujistu aggiornato dal 24 luglio 17\BIBBIA DI RINO da  ottobre 2014\MEDIOEVO E ROMANICO\ROMANICO E PIEVI\PIEVI fotografate da rino\codiponte\CAMPANELLE 010.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20130" cy="4590815"/>
                    </a:xfrm>
                    <a:prstGeom prst="rect">
                      <a:avLst/>
                    </a:prstGeom>
                    <a:noFill/>
                    <a:ln>
                      <a:noFill/>
                    </a:ln>
                  </pic:spPr>
                </pic:pic>
              </a:graphicData>
            </a:graphic>
          </wp:inline>
        </w:drawing>
      </w:r>
    </w:p>
    <w:p w:rsidR="002A264D" w:rsidRDefault="002A264D">
      <w:pPr>
        <w:rPr>
          <w:rFonts w:ascii="Bodoni MT Condensed" w:hAnsi="Bodoni MT Condensed" w:cs="Times New Roman"/>
          <w:sz w:val="32"/>
          <w:szCs w:val="32"/>
        </w:rPr>
      </w:pPr>
      <w:r>
        <w:rPr>
          <w:rFonts w:ascii="Bodoni MT Condensed" w:hAnsi="Bodoni MT Condensed" w:cs="Times New Roman"/>
          <w:sz w:val="32"/>
          <w:szCs w:val="32"/>
        </w:rPr>
        <w:t>Pieve romanica di Codiponte (Casola Lunigiana). Anche qui “</w:t>
      </w:r>
      <w:r w:rsidRPr="00A2634D">
        <w:rPr>
          <w:rFonts w:ascii="Bodoni MT Condensed" w:hAnsi="Bodoni MT Condensed" w:cs="Times New Roman"/>
          <w:b/>
          <w:sz w:val="32"/>
          <w:szCs w:val="32"/>
        </w:rPr>
        <w:t>intrecci viminei</w:t>
      </w:r>
      <w:r>
        <w:rPr>
          <w:rFonts w:ascii="Bodoni MT Condensed" w:hAnsi="Bodoni MT Condensed" w:cs="Times New Roman"/>
          <w:sz w:val="32"/>
          <w:szCs w:val="32"/>
        </w:rPr>
        <w:t>” e sirena bicaudata. A sinistra il cantonale è vuoto mentre  a destra spunta una testa da archi uno dentro l’altro. Messaggio anche questo positivo di Vita</w:t>
      </w:r>
      <w:r w:rsidR="00A2634D">
        <w:rPr>
          <w:rFonts w:ascii="Bodoni MT Condensed" w:hAnsi="Bodoni MT Condensed" w:cs="Times New Roman"/>
          <w:sz w:val="32"/>
          <w:szCs w:val="32"/>
        </w:rPr>
        <w:t>.</w:t>
      </w:r>
      <w:r w:rsidR="00F25E4B">
        <w:rPr>
          <w:rFonts w:ascii="Bodoni MT Condensed" w:hAnsi="Bodoni MT Condensed" w:cs="Times New Roman"/>
          <w:sz w:val="32"/>
          <w:szCs w:val="32"/>
        </w:rPr>
        <w:t xml:space="preserve"> A sinistra dove</w:t>
      </w:r>
      <w:r w:rsidR="00A2634D">
        <w:rPr>
          <w:rFonts w:ascii="Bodoni MT Condensed" w:hAnsi="Bodoni MT Condensed" w:cs="Times New Roman"/>
          <w:sz w:val="32"/>
          <w:szCs w:val="32"/>
        </w:rPr>
        <w:t xml:space="preserve"> nell’incavo manca la testa, ossia “ vita”, </w:t>
      </w:r>
      <w:r w:rsidR="00F25E4B">
        <w:rPr>
          <w:rFonts w:ascii="Bodoni MT Condensed" w:hAnsi="Bodoni MT Condensed" w:cs="Times New Roman"/>
          <w:sz w:val="32"/>
          <w:szCs w:val="32"/>
        </w:rPr>
        <w:t xml:space="preserve"> si contano  tre archi…a destra dove è spuntata la testa ci sono quattro archi: una vita in più!  </w:t>
      </w:r>
    </w:p>
    <w:p w:rsidR="000D4F0C" w:rsidRPr="00EA54D6" w:rsidRDefault="002A264D">
      <w:pPr>
        <w:rPr>
          <w:rFonts w:cs="Times New Roman"/>
          <w:b/>
          <w:sz w:val="32"/>
          <w:szCs w:val="32"/>
        </w:rPr>
      </w:pPr>
      <w:r w:rsidRPr="00EA54D6">
        <w:rPr>
          <w:rFonts w:cs="Times New Roman"/>
          <w:b/>
          <w:sz w:val="32"/>
          <w:szCs w:val="32"/>
        </w:rPr>
        <w:t>Potrei continuare a portare altre testimonianze visive,</w:t>
      </w:r>
      <w:r w:rsidR="001F51A0" w:rsidRPr="00EA54D6">
        <w:rPr>
          <w:rFonts w:cs="Times New Roman"/>
          <w:b/>
          <w:sz w:val="32"/>
          <w:szCs w:val="32"/>
        </w:rPr>
        <w:t xml:space="preserve"> </w:t>
      </w:r>
      <w:r w:rsidRPr="00EA54D6">
        <w:rPr>
          <w:rFonts w:cs="Times New Roman"/>
          <w:b/>
          <w:sz w:val="32"/>
          <w:szCs w:val="32"/>
        </w:rPr>
        <w:t>ma questo non è il luogo. Arriviamo al dunque</w:t>
      </w:r>
      <w:r w:rsidR="001F51A0">
        <w:rPr>
          <w:rFonts w:cs="Times New Roman"/>
          <w:b/>
          <w:sz w:val="32"/>
          <w:szCs w:val="32"/>
        </w:rPr>
        <w:t>: i</w:t>
      </w:r>
      <w:r w:rsidRPr="00EA54D6">
        <w:rPr>
          <w:rFonts w:cs="Times New Roman"/>
          <w:b/>
          <w:sz w:val="32"/>
          <w:szCs w:val="32"/>
        </w:rPr>
        <w:t xml:space="preserve">l grande storico del secolo passato  Ubaldo Formentini  ha chiamato questi </w:t>
      </w:r>
      <w:r w:rsidRPr="00CB65F1">
        <w:rPr>
          <w:rFonts w:cs="Times New Roman"/>
          <w:b/>
          <w:sz w:val="32"/>
          <w:szCs w:val="32"/>
        </w:rPr>
        <w:t>intrecci senza fine</w:t>
      </w:r>
      <w:r w:rsidRPr="00EA54D6">
        <w:rPr>
          <w:rFonts w:cs="Times New Roman"/>
          <w:b/>
          <w:sz w:val="32"/>
          <w:szCs w:val="32"/>
        </w:rPr>
        <w:t>, normalmente a tre linee</w:t>
      </w:r>
      <w:r w:rsidRPr="00CB65F1">
        <w:rPr>
          <w:rFonts w:cs="Times New Roman"/>
          <w:b/>
          <w:i/>
          <w:sz w:val="32"/>
          <w:szCs w:val="32"/>
        </w:rPr>
        <w:t xml:space="preserve">, </w:t>
      </w:r>
      <w:r w:rsidRPr="00CB65F1">
        <w:rPr>
          <w:rFonts w:cs="Times New Roman"/>
          <w:b/>
          <w:i/>
          <w:sz w:val="36"/>
          <w:szCs w:val="36"/>
        </w:rPr>
        <w:t>“intrecci viminei”</w:t>
      </w:r>
      <w:r w:rsidRPr="00EA54D6">
        <w:rPr>
          <w:rFonts w:cs="Times New Roman"/>
          <w:b/>
          <w:sz w:val="32"/>
          <w:szCs w:val="32"/>
        </w:rPr>
        <w:t xml:space="preserve"> e così hanno fatto tutti gli studiosi della Lunigiana e fuori </w:t>
      </w:r>
      <w:r w:rsidR="000D4F0C" w:rsidRPr="00EA54D6">
        <w:rPr>
          <w:rFonts w:cs="Times New Roman"/>
          <w:b/>
          <w:sz w:val="32"/>
          <w:szCs w:val="32"/>
        </w:rPr>
        <w:t>…tanto vale che</w:t>
      </w:r>
      <w:r w:rsidR="001F51A0">
        <w:rPr>
          <w:rFonts w:cs="Times New Roman"/>
          <w:b/>
          <w:sz w:val="32"/>
          <w:szCs w:val="32"/>
        </w:rPr>
        <w:t>,</w:t>
      </w:r>
      <w:r w:rsidR="000D4F0C" w:rsidRPr="00EA54D6">
        <w:rPr>
          <w:rFonts w:cs="Times New Roman"/>
          <w:b/>
          <w:sz w:val="32"/>
          <w:szCs w:val="32"/>
        </w:rPr>
        <w:t xml:space="preserve"> ancora oggi</w:t>
      </w:r>
      <w:r w:rsidR="001F51A0">
        <w:rPr>
          <w:rFonts w:cs="Times New Roman"/>
          <w:b/>
          <w:sz w:val="32"/>
          <w:szCs w:val="32"/>
        </w:rPr>
        <w:t xml:space="preserve">, </w:t>
      </w:r>
      <w:r w:rsidR="000D4F0C" w:rsidRPr="00EA54D6">
        <w:rPr>
          <w:rFonts w:cs="Times New Roman"/>
          <w:b/>
          <w:sz w:val="32"/>
          <w:szCs w:val="32"/>
        </w:rPr>
        <w:t xml:space="preserve"> i cartelli turistici </w:t>
      </w:r>
      <w:r w:rsidR="001F51A0">
        <w:rPr>
          <w:rFonts w:cs="Times New Roman"/>
          <w:b/>
          <w:sz w:val="32"/>
          <w:szCs w:val="32"/>
        </w:rPr>
        <w:t xml:space="preserve">presenti in </w:t>
      </w:r>
      <w:r w:rsidR="000D4F0C" w:rsidRPr="00EA54D6">
        <w:rPr>
          <w:rFonts w:cs="Times New Roman"/>
          <w:b/>
          <w:sz w:val="32"/>
          <w:szCs w:val="32"/>
        </w:rPr>
        <w:t xml:space="preserve"> queste chiese di Lunigiana riportano tale dicitura. Ma tale  nome non svela </w:t>
      </w:r>
      <w:r w:rsidR="007D0C3F">
        <w:rPr>
          <w:rFonts w:cs="Times New Roman"/>
          <w:b/>
          <w:sz w:val="32"/>
          <w:szCs w:val="32"/>
        </w:rPr>
        <w:t>davvero</w:t>
      </w:r>
      <w:r w:rsidR="000D4F0C" w:rsidRPr="00EA54D6">
        <w:rPr>
          <w:rFonts w:cs="Times New Roman"/>
          <w:b/>
          <w:sz w:val="32"/>
          <w:szCs w:val="32"/>
        </w:rPr>
        <w:t xml:space="preserve"> il motivo ed il valore di questi intrecci che </w:t>
      </w:r>
      <w:r w:rsidR="00457999">
        <w:rPr>
          <w:rFonts w:cs="Times New Roman"/>
          <w:b/>
          <w:sz w:val="32"/>
          <w:szCs w:val="32"/>
        </w:rPr>
        <w:t>“</w:t>
      </w:r>
      <w:r w:rsidR="000D4F0C" w:rsidRPr="00EA54D6">
        <w:rPr>
          <w:rFonts w:cs="Times New Roman"/>
          <w:b/>
          <w:sz w:val="32"/>
          <w:szCs w:val="32"/>
        </w:rPr>
        <w:t>non hanno un inizio e non hanno una fine</w:t>
      </w:r>
      <w:r w:rsidR="00457999">
        <w:rPr>
          <w:rFonts w:cs="Times New Roman"/>
          <w:b/>
          <w:sz w:val="32"/>
          <w:szCs w:val="32"/>
        </w:rPr>
        <w:t>”</w:t>
      </w:r>
      <w:r w:rsidR="000D4F0C" w:rsidRPr="00EA54D6">
        <w:rPr>
          <w:rFonts w:cs="Times New Roman"/>
          <w:b/>
          <w:sz w:val="32"/>
          <w:szCs w:val="32"/>
        </w:rPr>
        <w:t xml:space="preserve">.  Debbo ricordare che i nostri avi quando facevano un segno, mai lo facevano a caso o per puro estetismo. Il segno, anche piccolo, aveva sempre un valore! Ma se io non comprendo </w:t>
      </w:r>
      <w:r w:rsidR="000D4F0C" w:rsidRPr="00EA54D6">
        <w:rPr>
          <w:rFonts w:cs="Times New Roman"/>
          <w:b/>
          <w:sz w:val="32"/>
          <w:szCs w:val="32"/>
        </w:rPr>
        <w:lastRenderedPageBreak/>
        <w:t>quel valore come posso capire il messaggio che manda il capitello?  Questo messaggio era invece ben conosciuto ai primi</w:t>
      </w:r>
      <w:r w:rsidR="00DE6DC5" w:rsidRPr="00EA54D6">
        <w:rPr>
          <w:rFonts w:cs="Times New Roman"/>
          <w:b/>
          <w:sz w:val="32"/>
          <w:szCs w:val="32"/>
        </w:rPr>
        <w:t xml:space="preserve"> </w:t>
      </w:r>
      <w:r w:rsidR="000D4F0C" w:rsidRPr="00EA54D6">
        <w:rPr>
          <w:rFonts w:cs="Times New Roman"/>
          <w:b/>
          <w:sz w:val="32"/>
          <w:szCs w:val="32"/>
        </w:rPr>
        <w:t>fedeli delle chiese romaniche che</w:t>
      </w:r>
      <w:r w:rsidR="007D0C3F">
        <w:rPr>
          <w:rFonts w:cs="Times New Roman"/>
          <w:b/>
          <w:sz w:val="32"/>
          <w:szCs w:val="32"/>
        </w:rPr>
        <w:t>,</w:t>
      </w:r>
      <w:r w:rsidR="000D4F0C" w:rsidRPr="00EA54D6">
        <w:rPr>
          <w:rFonts w:cs="Times New Roman"/>
          <w:b/>
          <w:sz w:val="32"/>
          <w:szCs w:val="32"/>
        </w:rPr>
        <w:t xml:space="preserve"> vedendo quelle raffigurazioni</w:t>
      </w:r>
      <w:r w:rsidR="007D0C3F">
        <w:rPr>
          <w:rFonts w:cs="Times New Roman"/>
          <w:b/>
          <w:sz w:val="32"/>
          <w:szCs w:val="32"/>
        </w:rPr>
        <w:t>, ben</w:t>
      </w:r>
      <w:r w:rsidR="00DE6DC5">
        <w:rPr>
          <w:rFonts w:cs="Times New Roman"/>
          <w:b/>
          <w:sz w:val="32"/>
          <w:szCs w:val="32"/>
        </w:rPr>
        <w:t xml:space="preserve"> </w:t>
      </w:r>
      <w:r w:rsidR="000D4F0C" w:rsidRPr="00EA54D6">
        <w:rPr>
          <w:rFonts w:cs="Times New Roman"/>
          <w:b/>
          <w:sz w:val="32"/>
          <w:szCs w:val="32"/>
        </w:rPr>
        <w:t>comprendevano il messaggio moralizzatore, cosa che noi moderni distratti da mille immagini e mille cose</w:t>
      </w:r>
      <w:r w:rsidR="00141F6F">
        <w:rPr>
          <w:rFonts w:cs="Times New Roman"/>
          <w:b/>
          <w:sz w:val="32"/>
          <w:szCs w:val="32"/>
        </w:rPr>
        <w:t>,</w:t>
      </w:r>
      <w:r w:rsidR="000D4F0C" w:rsidRPr="00EA54D6">
        <w:rPr>
          <w:rFonts w:cs="Times New Roman"/>
          <w:b/>
          <w:sz w:val="32"/>
          <w:szCs w:val="32"/>
        </w:rPr>
        <w:t xml:space="preserve"> non riusciamo più </w:t>
      </w:r>
      <w:r w:rsidR="00DE6DC5" w:rsidRPr="00EA54D6">
        <w:rPr>
          <w:rFonts w:cs="Times New Roman"/>
          <w:b/>
          <w:sz w:val="32"/>
          <w:szCs w:val="32"/>
        </w:rPr>
        <w:t>a</w:t>
      </w:r>
      <w:r w:rsidR="000D4F0C" w:rsidRPr="00EA54D6">
        <w:rPr>
          <w:rFonts w:cs="Times New Roman"/>
          <w:b/>
          <w:sz w:val="32"/>
          <w:szCs w:val="32"/>
        </w:rPr>
        <w:t xml:space="preserve"> intendere. </w:t>
      </w:r>
    </w:p>
    <w:p w:rsidR="00561BF7" w:rsidRPr="00AC47F6" w:rsidRDefault="000D4F0C">
      <w:pPr>
        <w:rPr>
          <w:rFonts w:cs="Times New Roman"/>
          <w:b/>
          <w:sz w:val="32"/>
          <w:szCs w:val="32"/>
        </w:rPr>
      </w:pPr>
      <w:r w:rsidRPr="00AC47F6">
        <w:rPr>
          <w:rFonts w:cs="Times New Roman"/>
          <w:b/>
          <w:sz w:val="32"/>
          <w:szCs w:val="32"/>
        </w:rPr>
        <w:t>Ebbene, sopra ho scritto che quei capitelli erano tributi alla VITA…non avrei compreso questo</w:t>
      </w:r>
      <w:r w:rsidR="00306956">
        <w:rPr>
          <w:rFonts w:cs="Times New Roman"/>
          <w:b/>
          <w:sz w:val="32"/>
          <w:szCs w:val="32"/>
        </w:rPr>
        <w:t>,</w:t>
      </w:r>
      <w:r w:rsidRPr="00AC47F6">
        <w:rPr>
          <w:rFonts w:cs="Times New Roman"/>
          <w:b/>
          <w:sz w:val="32"/>
          <w:szCs w:val="32"/>
        </w:rPr>
        <w:t xml:space="preserve"> se non avessi capito che </w:t>
      </w:r>
      <w:r w:rsidR="001F51A0">
        <w:rPr>
          <w:rFonts w:cs="Times New Roman"/>
          <w:b/>
          <w:sz w:val="32"/>
          <w:szCs w:val="32"/>
        </w:rPr>
        <w:t>gli</w:t>
      </w:r>
      <w:r w:rsidRPr="00AC47F6">
        <w:rPr>
          <w:rFonts w:cs="Times New Roman"/>
          <w:b/>
          <w:sz w:val="32"/>
          <w:szCs w:val="32"/>
        </w:rPr>
        <w:t xml:space="preserve"> INTRECCI VIMINEI non sono altro che</w:t>
      </w:r>
      <w:r w:rsidR="00DE6DC5" w:rsidRPr="00AC47F6">
        <w:rPr>
          <w:rFonts w:cs="Times New Roman"/>
          <w:b/>
          <w:sz w:val="32"/>
          <w:szCs w:val="32"/>
        </w:rPr>
        <w:t xml:space="preserve"> </w:t>
      </w:r>
      <w:r w:rsidRPr="00AC47F6">
        <w:rPr>
          <w:rFonts w:cs="Times New Roman"/>
          <w:b/>
          <w:sz w:val="32"/>
          <w:szCs w:val="32"/>
        </w:rPr>
        <w:t xml:space="preserve">SEGNI D’ACQUA! </w:t>
      </w:r>
      <w:r w:rsidR="00DE6DC5">
        <w:rPr>
          <w:rFonts w:cs="Times New Roman"/>
          <w:b/>
          <w:sz w:val="32"/>
          <w:szCs w:val="32"/>
        </w:rPr>
        <w:t xml:space="preserve">Infatti, l’acqua non ha un inizio e </w:t>
      </w:r>
      <w:r w:rsidR="001000CE">
        <w:rPr>
          <w:rFonts w:cs="Times New Roman"/>
          <w:b/>
          <w:sz w:val="32"/>
          <w:szCs w:val="32"/>
        </w:rPr>
        <w:t>non ha</w:t>
      </w:r>
      <w:r w:rsidR="00DE6DC5">
        <w:rPr>
          <w:rFonts w:cs="Times New Roman"/>
          <w:b/>
          <w:sz w:val="32"/>
          <w:szCs w:val="32"/>
        </w:rPr>
        <w:t xml:space="preserve"> fine e le molecole dell’acqua si intrecciano.</w:t>
      </w:r>
      <w:r w:rsidR="00561BF7" w:rsidRPr="00AC47F6">
        <w:rPr>
          <w:rFonts w:cs="Times New Roman"/>
          <w:b/>
          <w:sz w:val="32"/>
          <w:szCs w:val="32"/>
        </w:rPr>
        <w:t xml:space="preserve"> Ecco che quegli intrecci non sono altro che la rappresentazione </w:t>
      </w:r>
      <w:r w:rsidR="00DE6DC5">
        <w:rPr>
          <w:rFonts w:cs="Times New Roman"/>
          <w:b/>
          <w:sz w:val="32"/>
          <w:szCs w:val="32"/>
        </w:rPr>
        <w:t xml:space="preserve">dell’acqua </w:t>
      </w:r>
      <w:r w:rsidR="00561BF7" w:rsidRPr="00AC47F6">
        <w:rPr>
          <w:rFonts w:cs="Times New Roman"/>
          <w:b/>
          <w:sz w:val="32"/>
          <w:szCs w:val="32"/>
        </w:rPr>
        <w:t>che scorre</w:t>
      </w:r>
      <w:r w:rsidR="00DE6DC5">
        <w:rPr>
          <w:rFonts w:cs="Times New Roman"/>
          <w:b/>
          <w:sz w:val="32"/>
          <w:szCs w:val="32"/>
        </w:rPr>
        <w:t>, raffigurazione d</w:t>
      </w:r>
      <w:r w:rsidR="00561BF7" w:rsidRPr="00AC47F6">
        <w:rPr>
          <w:rFonts w:cs="Times New Roman"/>
          <w:b/>
          <w:sz w:val="32"/>
          <w:szCs w:val="32"/>
        </w:rPr>
        <w:t>ell’acqua corrente</w:t>
      </w:r>
      <w:r w:rsidR="00DE6DC5">
        <w:rPr>
          <w:rFonts w:cs="Times New Roman"/>
          <w:b/>
          <w:sz w:val="32"/>
          <w:szCs w:val="32"/>
        </w:rPr>
        <w:t>!</w:t>
      </w:r>
      <w:r w:rsidR="00561BF7" w:rsidRPr="00AC47F6">
        <w:rPr>
          <w:rFonts w:cs="Times New Roman"/>
          <w:b/>
          <w:sz w:val="32"/>
          <w:szCs w:val="32"/>
        </w:rPr>
        <w:t xml:space="preserve">  L’acqua è l’elemento della RINASCITA di tutti gli esseri su questa terra…abbinarla alla Croce e alla Chiesa è un bel messaggio di Vita e rassicurante.   Credo di essere la prima persona ad affermare questo, </w:t>
      </w:r>
      <w:r w:rsidR="006F7016">
        <w:rPr>
          <w:rFonts w:cs="Times New Roman"/>
          <w:b/>
          <w:sz w:val="32"/>
          <w:szCs w:val="32"/>
        </w:rPr>
        <w:t xml:space="preserve">ed ho prove visive che convalidano questa interpretazione; </w:t>
      </w:r>
      <w:r w:rsidR="00561BF7" w:rsidRPr="00AC47F6">
        <w:rPr>
          <w:rFonts w:cs="Times New Roman"/>
          <w:b/>
          <w:sz w:val="32"/>
          <w:szCs w:val="32"/>
        </w:rPr>
        <w:t>se qualcun altro lo avesse scritto prima di me</w:t>
      </w:r>
      <w:r w:rsidR="00F54861">
        <w:rPr>
          <w:rFonts w:cs="Times New Roman"/>
          <w:b/>
          <w:sz w:val="32"/>
          <w:szCs w:val="32"/>
        </w:rPr>
        <w:t>,</w:t>
      </w:r>
      <w:r w:rsidR="00561BF7" w:rsidRPr="00AC47F6">
        <w:rPr>
          <w:rFonts w:cs="Times New Roman"/>
          <w:b/>
          <w:sz w:val="32"/>
          <w:szCs w:val="32"/>
        </w:rPr>
        <w:t xml:space="preserve"> non ha che da segnalarmelo all’email che indico in calce al presente studio.  Dico ancora che codesti intrecci viminei molto usati nell’arte </w:t>
      </w:r>
      <w:r w:rsidR="00A256ED" w:rsidRPr="00AC47F6">
        <w:rPr>
          <w:rFonts w:cs="Times New Roman"/>
          <w:b/>
          <w:sz w:val="32"/>
          <w:szCs w:val="32"/>
        </w:rPr>
        <w:t>“</w:t>
      </w:r>
      <w:r w:rsidR="00561BF7" w:rsidRPr="00AC47F6">
        <w:rPr>
          <w:rFonts w:cs="Times New Roman"/>
          <w:b/>
          <w:sz w:val="32"/>
          <w:szCs w:val="32"/>
        </w:rPr>
        <w:t>longobardo –caroligia</w:t>
      </w:r>
      <w:r w:rsidR="00A256ED" w:rsidRPr="00AC47F6">
        <w:rPr>
          <w:rFonts w:cs="Times New Roman"/>
          <w:b/>
          <w:sz w:val="32"/>
          <w:szCs w:val="32"/>
        </w:rPr>
        <w:t>”</w:t>
      </w:r>
      <w:r w:rsidR="00561BF7" w:rsidRPr="00AC47F6">
        <w:rPr>
          <w:rFonts w:cs="Times New Roman"/>
          <w:b/>
          <w:sz w:val="32"/>
          <w:szCs w:val="32"/>
        </w:rPr>
        <w:t xml:space="preserve"> non sono</w:t>
      </w:r>
      <w:r w:rsidR="00DE6DC5" w:rsidRPr="00AC47F6">
        <w:rPr>
          <w:rFonts w:cs="Times New Roman"/>
          <w:b/>
          <w:sz w:val="32"/>
          <w:szCs w:val="32"/>
        </w:rPr>
        <w:t xml:space="preserve"> </w:t>
      </w:r>
      <w:r w:rsidR="00DE6DC5">
        <w:rPr>
          <w:rFonts w:cs="Times New Roman"/>
          <w:b/>
          <w:sz w:val="32"/>
          <w:szCs w:val="32"/>
        </w:rPr>
        <w:t>s</w:t>
      </w:r>
      <w:r w:rsidR="00561BF7" w:rsidRPr="00AC47F6">
        <w:rPr>
          <w:rFonts w:cs="Times New Roman"/>
          <w:b/>
          <w:sz w:val="32"/>
          <w:szCs w:val="32"/>
        </w:rPr>
        <w:t>olo segni celtici</w:t>
      </w:r>
      <w:r w:rsidR="00141F6F">
        <w:rPr>
          <w:rFonts w:cs="Times New Roman"/>
          <w:b/>
          <w:sz w:val="32"/>
          <w:szCs w:val="32"/>
        </w:rPr>
        <w:t>,</w:t>
      </w:r>
      <w:r w:rsidR="00561BF7" w:rsidRPr="00AC47F6">
        <w:rPr>
          <w:rFonts w:cs="Times New Roman"/>
          <w:b/>
          <w:sz w:val="32"/>
          <w:szCs w:val="32"/>
        </w:rPr>
        <w:t xml:space="preserve"> ma hanno una tradizione che affonda nell’antica Roma e prima ancora nel </w:t>
      </w:r>
      <w:r w:rsidR="00DE6DC5">
        <w:rPr>
          <w:rFonts w:cs="Times New Roman"/>
          <w:b/>
          <w:sz w:val="32"/>
          <w:szCs w:val="32"/>
        </w:rPr>
        <w:t>m</w:t>
      </w:r>
      <w:r w:rsidR="00561BF7" w:rsidRPr="00AC47F6">
        <w:rPr>
          <w:rFonts w:cs="Times New Roman"/>
          <w:b/>
          <w:sz w:val="32"/>
          <w:szCs w:val="32"/>
        </w:rPr>
        <w:t xml:space="preserve">ondo </w:t>
      </w:r>
      <w:r w:rsidR="00DE6DC5">
        <w:rPr>
          <w:rFonts w:cs="Times New Roman"/>
          <w:b/>
          <w:sz w:val="32"/>
          <w:szCs w:val="32"/>
        </w:rPr>
        <w:t>dell’antico Egitto</w:t>
      </w:r>
      <w:r w:rsidR="00561BF7" w:rsidRPr="00AC47F6">
        <w:rPr>
          <w:rFonts w:cs="Times New Roman"/>
          <w:b/>
          <w:sz w:val="32"/>
          <w:szCs w:val="32"/>
        </w:rPr>
        <w:t xml:space="preserve"> e addirittura li ritroviamo nell’arte africana e orientale</w:t>
      </w:r>
      <w:r w:rsidR="00DE6DC5">
        <w:rPr>
          <w:rFonts w:cs="Times New Roman"/>
          <w:b/>
          <w:sz w:val="32"/>
          <w:szCs w:val="32"/>
        </w:rPr>
        <w:t>,</w:t>
      </w:r>
      <w:r w:rsidR="00561BF7" w:rsidRPr="00AC47F6">
        <w:rPr>
          <w:rFonts w:cs="Times New Roman"/>
          <w:b/>
          <w:sz w:val="32"/>
          <w:szCs w:val="32"/>
        </w:rPr>
        <w:t xml:space="preserve"> sempre come segni d’acqua.</w:t>
      </w:r>
    </w:p>
    <w:p w:rsidR="000D4F0C" w:rsidRDefault="00561BF7">
      <w:pPr>
        <w:rPr>
          <w:rFonts w:ascii="Bodoni MT Condensed" w:hAnsi="Bodoni MT Condensed" w:cs="Times New Roman"/>
          <w:sz w:val="32"/>
          <w:szCs w:val="32"/>
        </w:rPr>
      </w:pPr>
      <w:r w:rsidRPr="00AC47F6">
        <w:rPr>
          <w:rFonts w:cs="Times New Roman"/>
          <w:b/>
          <w:sz w:val="32"/>
          <w:szCs w:val="32"/>
        </w:rPr>
        <w:t>Di quanto ho scritto posso portare maggiori prove nel mio studio sempre su queste pagine di Academia a questo link:</w:t>
      </w:r>
      <w:r>
        <w:rPr>
          <w:rFonts w:ascii="Bodoni MT Condensed" w:hAnsi="Bodoni MT Condensed" w:cs="Times New Roman"/>
          <w:sz w:val="32"/>
          <w:szCs w:val="32"/>
        </w:rPr>
        <w:t xml:space="preserve"> </w:t>
      </w:r>
      <w:r w:rsidR="000D4F0C">
        <w:rPr>
          <w:rFonts w:ascii="Bodoni MT Condensed" w:hAnsi="Bodoni MT Condensed" w:cs="Times New Roman"/>
          <w:sz w:val="32"/>
          <w:szCs w:val="32"/>
        </w:rPr>
        <w:t xml:space="preserve">    </w:t>
      </w:r>
      <w:hyperlink r:id="rId71" w:history="1">
        <w:r w:rsidR="00A256ED" w:rsidRPr="00A077C1">
          <w:rPr>
            <w:rStyle w:val="Collegamentoipertestuale"/>
            <w:rFonts w:ascii="Bodoni MT Condensed" w:hAnsi="Bodoni MT Condensed" w:cs="Times New Roman"/>
            <w:sz w:val="32"/>
            <w:szCs w:val="32"/>
          </w:rPr>
          <w:t>https://www.academia.edu/13959714/I_SEGNI_d_ACQUA_dalla_Preistoria_al_Medioevo_con_testimonianze_dalla_Lunigiana_</w:t>
        </w:r>
      </w:hyperlink>
    </w:p>
    <w:p w:rsidR="00A256ED" w:rsidRPr="00AC47F6" w:rsidRDefault="00A256ED">
      <w:pPr>
        <w:rPr>
          <w:rFonts w:cs="Times New Roman"/>
          <w:b/>
          <w:sz w:val="32"/>
          <w:szCs w:val="32"/>
        </w:rPr>
      </w:pPr>
      <w:r w:rsidRPr="00AC47F6">
        <w:rPr>
          <w:rFonts w:cs="Times New Roman"/>
          <w:b/>
          <w:sz w:val="32"/>
          <w:szCs w:val="32"/>
        </w:rPr>
        <w:t>Ed ancora in questo</w:t>
      </w:r>
      <w:r w:rsidR="00BE405F" w:rsidRPr="00AC47F6">
        <w:rPr>
          <w:rFonts w:cs="Times New Roman"/>
          <w:b/>
          <w:sz w:val="32"/>
          <w:szCs w:val="32"/>
        </w:rPr>
        <w:t xml:space="preserve"> e precedente</w:t>
      </w:r>
      <w:r w:rsidRPr="00AC47F6">
        <w:rPr>
          <w:rFonts w:cs="Times New Roman"/>
          <w:b/>
          <w:sz w:val="32"/>
          <w:szCs w:val="32"/>
        </w:rPr>
        <w:t xml:space="preserve">: </w:t>
      </w:r>
    </w:p>
    <w:p w:rsidR="00A256ED" w:rsidRPr="006F7016" w:rsidRDefault="00A42F76">
      <w:pPr>
        <w:rPr>
          <w:rFonts w:ascii="Bodoni MT Condensed" w:hAnsi="Bodoni MT Condensed"/>
          <w:sz w:val="32"/>
          <w:szCs w:val="32"/>
        </w:rPr>
      </w:pPr>
      <w:hyperlink r:id="rId72" w:history="1">
        <w:r w:rsidR="00A256ED" w:rsidRPr="006F7016">
          <w:rPr>
            <w:rFonts w:ascii="Bodoni MT Condensed" w:hAnsi="Bodoni MT Condensed"/>
            <w:color w:val="0000FF"/>
            <w:sz w:val="32"/>
            <w:szCs w:val="32"/>
            <w:u w:val="single"/>
          </w:rPr>
          <w:t>https://www.academia.edu/36358429/Pieve_di_Codiponte_Pieve_di_Vendaso_e_Chiesa_romanica_di_Pognana_un_linguaggio_visivo_che_ha_radici_nella_preistoria._Parte_TERZA_-_III_?auto=download</w:t>
        </w:r>
      </w:hyperlink>
      <w:r w:rsidR="00A256ED" w:rsidRPr="006F7016">
        <w:rPr>
          <w:rFonts w:ascii="Bodoni MT Condensed" w:hAnsi="Bodoni MT Condensed"/>
          <w:sz w:val="32"/>
          <w:szCs w:val="32"/>
        </w:rPr>
        <w:t xml:space="preserve"> </w:t>
      </w:r>
    </w:p>
    <w:p w:rsidR="00AC47F6" w:rsidRPr="00AC47F6" w:rsidRDefault="00AC47F6" w:rsidP="00AC47F6">
      <w:pPr>
        <w:rPr>
          <w:sz w:val="32"/>
          <w:szCs w:val="32"/>
        </w:rPr>
      </w:pPr>
      <w:r>
        <w:lastRenderedPageBreak/>
        <w:t xml:space="preserve">                                                                      </w:t>
      </w:r>
      <w:r w:rsidRPr="00AC47F6">
        <w:rPr>
          <w:sz w:val="32"/>
          <w:szCs w:val="32"/>
        </w:rPr>
        <w:t>(((((((((</w:t>
      </w:r>
      <w:r w:rsidR="00141F6F">
        <w:rPr>
          <w:sz w:val="32"/>
          <w:szCs w:val="32"/>
        </w:rPr>
        <w:t>°</w:t>
      </w:r>
      <w:r w:rsidRPr="00AC47F6">
        <w:rPr>
          <w:sz w:val="32"/>
          <w:szCs w:val="32"/>
        </w:rPr>
        <w:t>)))))))))</w:t>
      </w:r>
    </w:p>
    <w:p w:rsidR="00AC47F6" w:rsidRDefault="00AC47F6"/>
    <w:p w:rsidR="00A256ED" w:rsidRPr="00AC47F6" w:rsidRDefault="00A256ED">
      <w:pPr>
        <w:rPr>
          <w:b/>
          <w:sz w:val="32"/>
          <w:szCs w:val="32"/>
        </w:rPr>
      </w:pPr>
      <w:r w:rsidRPr="00AC47F6">
        <w:rPr>
          <w:b/>
          <w:sz w:val="32"/>
          <w:szCs w:val="32"/>
        </w:rPr>
        <w:t>Fine della parentesi, ritorniamo all</w:t>
      </w:r>
      <w:r w:rsidR="00BE405F" w:rsidRPr="00AC47F6">
        <w:rPr>
          <w:b/>
          <w:sz w:val="32"/>
          <w:szCs w:val="32"/>
        </w:rPr>
        <w:t>’interessante</w:t>
      </w:r>
      <w:r w:rsidRPr="00AC47F6">
        <w:rPr>
          <w:b/>
          <w:sz w:val="32"/>
          <w:szCs w:val="32"/>
        </w:rPr>
        <w:t xml:space="preserve"> studio del Formentini che continua così: </w:t>
      </w:r>
    </w:p>
    <w:p w:rsidR="00A256ED" w:rsidRDefault="00A256ED">
      <w:r w:rsidRPr="00AC47F6">
        <w:rPr>
          <w:sz w:val="32"/>
          <w:szCs w:val="32"/>
        </w:rPr>
        <w:t xml:space="preserve">                                                       </w:t>
      </w:r>
    </w:p>
    <w:p w:rsidR="00A256ED" w:rsidRDefault="00A256ED">
      <w:pPr>
        <w:rPr>
          <w:sz w:val="32"/>
          <w:szCs w:val="32"/>
        </w:rPr>
      </w:pPr>
      <w:r>
        <w:t xml:space="preserve">     </w:t>
      </w:r>
      <w:r w:rsidRPr="00A256ED">
        <w:rPr>
          <w:sz w:val="32"/>
          <w:szCs w:val="32"/>
        </w:rPr>
        <w:t>Nelle innovazioni subite</w:t>
      </w:r>
      <w:r>
        <w:rPr>
          <w:sz w:val="32"/>
          <w:szCs w:val="32"/>
        </w:rPr>
        <w:t xml:space="preserve">, l’edificio perdette tutto il suo vecchio corredo artistico, salvo un tabernacolo degli Oli Santi </w:t>
      </w:r>
      <w:r w:rsidR="00BE405F">
        <w:rPr>
          <w:sz w:val="32"/>
          <w:szCs w:val="32"/>
        </w:rPr>
        <w:t>in marmo, buona opera tos</w:t>
      </w:r>
      <w:r w:rsidR="0005092A">
        <w:rPr>
          <w:sz w:val="32"/>
          <w:szCs w:val="32"/>
        </w:rPr>
        <w:t>c</w:t>
      </w:r>
      <w:r w:rsidR="00BE405F">
        <w:rPr>
          <w:sz w:val="32"/>
          <w:szCs w:val="32"/>
        </w:rPr>
        <w:t xml:space="preserve">ana del Quattrocento; esso tuttavia custodisce una rara e preziosa testimonianza d’arte antica che nessuno ha mai finora osservata. Trattasi di una statua marmorea a mezza figura, collocata in nicchia del muro interno della facciata, a sinistra della porta d’ingresso, che una bella iscrizione latina, in sottostante lapide di recente murata, autentica come il ritratto del padre Paolo Segneri (junior), il quale, nel 1691 compì nella Pieve di Soliera una missione rimasta memorabile nelli annali religiosi della Valle </w:t>
      </w:r>
      <w:r w:rsidR="00BE405F" w:rsidRPr="00BE405F">
        <w:rPr>
          <w:color w:val="FF0000"/>
          <w:sz w:val="28"/>
          <w:szCs w:val="28"/>
        </w:rPr>
        <w:t>(1) (Nota1: Memorie ms. nell’archivio plebano. La missione del P. Segneri fu sollecitata, per tutto lo stato fiorentino, dal Granduca)</w:t>
      </w:r>
      <w:r w:rsidR="002E5446" w:rsidRPr="002E5446">
        <w:rPr>
          <w:sz w:val="28"/>
          <w:szCs w:val="28"/>
        </w:rPr>
        <w:t>.</w:t>
      </w:r>
      <w:r w:rsidR="00BE405F" w:rsidRPr="00BE405F">
        <w:rPr>
          <w:color w:val="FF0000"/>
          <w:sz w:val="32"/>
          <w:szCs w:val="32"/>
        </w:rPr>
        <w:t xml:space="preserve"> </w:t>
      </w:r>
      <w:r w:rsidR="00BE405F" w:rsidRPr="00BE405F">
        <w:rPr>
          <w:sz w:val="32"/>
          <w:szCs w:val="32"/>
        </w:rPr>
        <w:t>Con sorpresa, visto che il marmo al primo sguardo non presentava alcuna impronta d’arte barocca e volendomi accertare</w:t>
      </w:r>
      <w:r w:rsidR="00BE405F">
        <w:rPr>
          <w:sz w:val="32"/>
          <w:szCs w:val="32"/>
        </w:rPr>
        <w:t xml:space="preserve"> con l’aiuto d’una scala delle precise particolarità della scultura, mi trovai di fronte, anziché al ritratto di un religioso del Seicento, l’effigie d’un </w:t>
      </w:r>
      <w:r w:rsidR="00BE405F" w:rsidRPr="00605DC9">
        <w:rPr>
          <w:b/>
          <w:i/>
          <w:sz w:val="32"/>
          <w:szCs w:val="32"/>
        </w:rPr>
        <w:t>curialis</w:t>
      </w:r>
      <w:r w:rsidR="00605DC9">
        <w:rPr>
          <w:sz w:val="32"/>
          <w:szCs w:val="32"/>
        </w:rPr>
        <w:t xml:space="preserve"> della tarda età imperiale.</w:t>
      </w:r>
    </w:p>
    <w:p w:rsidR="00605DC9" w:rsidRDefault="00605DC9">
      <w:pPr>
        <w:rPr>
          <w:sz w:val="32"/>
          <w:szCs w:val="32"/>
        </w:rPr>
      </w:pPr>
      <w:r>
        <w:rPr>
          <w:sz w:val="32"/>
          <w:szCs w:val="32"/>
        </w:rPr>
        <w:t xml:space="preserve">     La scultura infatti , riproduce a mezza figura in una forma irrigidita il vetusto classico tipo dell’ammantato portante la mano sinistra, il medio e l’indice tesi, a stringere sul petto il drappeggio della toga; la figura è barbata, con folta chioma cadente sulla nuca; il volto, senza forte rilievo di caratteri fisionomici, riceve espressione dalla bocca dischiusa; il marmo, fatto scabro per effetto d’una lunga esposizione all’aperto, dà la prima impressione d’un trasandato lavoro provinciale, ma alcuni piccoli tratti superstiti,  sul nudo petto e fra i panni, delle superfici primitive levigate e lucenti come avorio denunciano la finezza originale dell’opera e </w:t>
      </w:r>
      <w:r>
        <w:rPr>
          <w:sz w:val="32"/>
          <w:szCs w:val="32"/>
        </w:rPr>
        <w:lastRenderedPageBreak/>
        <w:t xml:space="preserve">la sua natura aristocratica; due fori nei globuli oculari incastonavano due pietre dure a colorare l’iride; con grande cura è studiata e resa l’elegante arricciatura della barba e dei cappelli.   </w:t>
      </w:r>
    </w:p>
    <w:p w:rsidR="00C61430" w:rsidRDefault="00605DC9">
      <w:pPr>
        <w:rPr>
          <w:sz w:val="32"/>
          <w:szCs w:val="32"/>
        </w:rPr>
      </w:pPr>
      <w:r>
        <w:rPr>
          <w:sz w:val="32"/>
          <w:szCs w:val="32"/>
        </w:rPr>
        <w:t xml:space="preserve">     </w:t>
      </w:r>
      <w:r w:rsidR="00C61430">
        <w:rPr>
          <w:sz w:val="32"/>
          <w:szCs w:val="32"/>
        </w:rPr>
        <w:t xml:space="preserve">     </w:t>
      </w:r>
      <w:r w:rsidR="00C61430">
        <w:rPr>
          <w:noProof/>
          <w:lang w:eastAsia="it-IT"/>
        </w:rPr>
        <w:drawing>
          <wp:inline distT="0" distB="0" distL="0" distR="0" wp14:anchorId="34ED8809" wp14:editId="17888AED">
            <wp:extent cx="1981200" cy="2971800"/>
            <wp:effectExtent l="0" t="0" r="0" b="0"/>
            <wp:docPr id="559" name="Immagine 559" descr="0 Marcus Aurelius - Palazzo Nuovo - Musei Capitolin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 Marcus Aurelius - Palazzo Nuovo - Musei Capitolini (1).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983456" cy="2975185"/>
                    </a:xfrm>
                    <a:prstGeom prst="rect">
                      <a:avLst/>
                    </a:prstGeom>
                    <a:noFill/>
                    <a:ln>
                      <a:noFill/>
                    </a:ln>
                  </pic:spPr>
                </pic:pic>
              </a:graphicData>
            </a:graphic>
          </wp:inline>
        </w:drawing>
      </w:r>
      <w:r w:rsidR="00C61430">
        <w:rPr>
          <w:sz w:val="32"/>
          <w:szCs w:val="32"/>
        </w:rPr>
        <w:t xml:space="preserve">   </w:t>
      </w:r>
      <w:r w:rsidR="00C61430" w:rsidRPr="00C61430">
        <w:rPr>
          <w:rFonts w:ascii="Bodoni MT Condensed" w:hAnsi="Bodoni MT Condensed"/>
          <w:sz w:val="32"/>
          <w:szCs w:val="32"/>
        </w:rPr>
        <w:t>Busto di Marco Aurelio, imperatore romano, preso come  dimostrazione di come poteva essere il busto romano della pieve di Soliera…a quanto pare oggi scomparso.</w:t>
      </w:r>
      <w:r w:rsidR="00C61430">
        <w:rPr>
          <w:sz w:val="32"/>
          <w:szCs w:val="32"/>
        </w:rPr>
        <w:t xml:space="preserve">   </w:t>
      </w:r>
    </w:p>
    <w:p w:rsidR="00F461DC" w:rsidRDefault="00F461DC">
      <w:pPr>
        <w:rPr>
          <w:sz w:val="32"/>
          <w:szCs w:val="32"/>
        </w:rPr>
      </w:pPr>
      <w:r>
        <w:rPr>
          <w:noProof/>
          <w:sz w:val="32"/>
          <w:szCs w:val="32"/>
          <w:lang w:eastAsia="it-IT"/>
        </w:rPr>
        <w:lastRenderedPageBreak/>
        <w:drawing>
          <wp:inline distT="0" distB="0" distL="0" distR="0">
            <wp:extent cx="3810000" cy="5318760"/>
            <wp:effectExtent l="0" t="0" r="0" b="0"/>
            <wp:docPr id="607" name="Immagine 607" descr="E:\Documents and Settings\User\Desktop\Vecchio Desktop di Fujistu aggiornato dal 24 luglio 17\BIBBIA DI RINO da  ottobre 2014\z RINO SU ACER 1\AAA MIE PUBBLICAZIONI\PIEVE DI SOLIERA\Adri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cuments and Settings\User\Desktop\Vecchio Desktop di Fujistu aggiornato dal 24 luglio 17\BIBBIA DI RINO da  ottobre 2014\z RINO SU ACER 1\AAA MIE PUBBLICAZIONI\PIEVE DI SOLIERA\Adriano.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810000" cy="5318760"/>
                    </a:xfrm>
                    <a:prstGeom prst="rect">
                      <a:avLst/>
                    </a:prstGeom>
                    <a:noFill/>
                    <a:ln>
                      <a:noFill/>
                    </a:ln>
                  </pic:spPr>
                </pic:pic>
              </a:graphicData>
            </a:graphic>
          </wp:inline>
        </w:drawing>
      </w:r>
    </w:p>
    <w:p w:rsidR="00F461DC" w:rsidRPr="00F461DC" w:rsidRDefault="00F461DC">
      <w:pPr>
        <w:rPr>
          <w:rFonts w:ascii="Bodoni MT Condensed" w:hAnsi="Bodoni MT Condensed"/>
          <w:sz w:val="32"/>
          <w:szCs w:val="32"/>
        </w:rPr>
      </w:pPr>
      <w:r w:rsidRPr="00F461DC">
        <w:rPr>
          <w:rFonts w:ascii="Bodoni MT Condensed" w:hAnsi="Bodoni MT Condensed"/>
          <w:sz w:val="32"/>
          <w:szCs w:val="32"/>
        </w:rPr>
        <w:t xml:space="preserve">Busto imperatore Adriano, regnò dal 117 al 138 d.C.  </w:t>
      </w:r>
      <w:r w:rsidR="00DD0D40">
        <w:rPr>
          <w:rFonts w:ascii="Bodoni MT Condensed" w:hAnsi="Bodoni MT Condensed"/>
          <w:sz w:val="32"/>
          <w:szCs w:val="32"/>
        </w:rPr>
        <w:t xml:space="preserve"> (altro busto che prendo ad esempio)</w:t>
      </w:r>
    </w:p>
    <w:p w:rsidR="00F461DC" w:rsidRDefault="00F461DC">
      <w:pPr>
        <w:rPr>
          <w:sz w:val="32"/>
          <w:szCs w:val="32"/>
        </w:rPr>
      </w:pPr>
    </w:p>
    <w:p w:rsidR="000B5A7C" w:rsidRDefault="000B5A7C">
      <w:pPr>
        <w:rPr>
          <w:sz w:val="32"/>
          <w:szCs w:val="32"/>
        </w:rPr>
      </w:pPr>
      <w:r>
        <w:rPr>
          <w:sz w:val="32"/>
          <w:szCs w:val="32"/>
        </w:rPr>
        <w:t xml:space="preserve">     Una iscrizione in caratteri lapidari corre sul listello di base, della quale trascrivo gli elementi assolutamente certi:</w:t>
      </w:r>
    </w:p>
    <w:p w:rsidR="00605DC9" w:rsidRPr="000B5A7C" w:rsidRDefault="000B5A7C">
      <w:pPr>
        <w:rPr>
          <w:b/>
          <w:sz w:val="32"/>
          <w:szCs w:val="32"/>
        </w:rPr>
      </w:pPr>
      <w:r w:rsidRPr="000B5A7C">
        <w:rPr>
          <w:b/>
          <w:sz w:val="32"/>
          <w:szCs w:val="32"/>
        </w:rPr>
        <w:t xml:space="preserve">                         </w:t>
      </w:r>
      <w:r w:rsidR="00220720">
        <w:rPr>
          <w:b/>
          <w:sz w:val="32"/>
          <w:szCs w:val="32"/>
        </w:rPr>
        <w:t xml:space="preserve">             </w:t>
      </w:r>
      <w:r w:rsidRPr="000B5A7C">
        <w:rPr>
          <w:b/>
          <w:sz w:val="32"/>
          <w:szCs w:val="32"/>
        </w:rPr>
        <w:t xml:space="preserve">     B….   N…  VENERI… </w:t>
      </w:r>
      <w:r w:rsidR="00C61430" w:rsidRPr="000B5A7C">
        <w:rPr>
          <w:b/>
          <w:sz w:val="32"/>
          <w:szCs w:val="32"/>
        </w:rPr>
        <w:t xml:space="preserve">                  </w:t>
      </w:r>
    </w:p>
    <w:p w:rsidR="00C61430" w:rsidRDefault="000B5A7C">
      <w:pPr>
        <w:rPr>
          <w:sz w:val="32"/>
          <w:szCs w:val="32"/>
        </w:rPr>
      </w:pPr>
      <w:r>
        <w:rPr>
          <w:sz w:val="32"/>
          <w:szCs w:val="32"/>
        </w:rPr>
        <w:t xml:space="preserve">     Delle due lettere mancanti nel primo gruppo  sono chiaramente visibili le aste verticali di </w:t>
      </w:r>
      <w:r w:rsidRPr="00037717">
        <w:rPr>
          <w:b/>
          <w:sz w:val="32"/>
          <w:szCs w:val="32"/>
        </w:rPr>
        <w:t>I</w:t>
      </w:r>
      <w:r>
        <w:rPr>
          <w:sz w:val="32"/>
          <w:szCs w:val="32"/>
        </w:rPr>
        <w:t xml:space="preserve"> e di </w:t>
      </w:r>
      <w:r w:rsidRPr="00037717">
        <w:rPr>
          <w:b/>
          <w:sz w:val="32"/>
          <w:szCs w:val="32"/>
        </w:rPr>
        <w:t>E</w:t>
      </w:r>
      <w:r>
        <w:rPr>
          <w:sz w:val="32"/>
          <w:szCs w:val="32"/>
        </w:rPr>
        <w:t xml:space="preserve">; l’ultima lettera accenna alla forma di un </w:t>
      </w:r>
      <w:r w:rsidRPr="00037717">
        <w:rPr>
          <w:b/>
          <w:sz w:val="32"/>
          <w:szCs w:val="32"/>
        </w:rPr>
        <w:t>S</w:t>
      </w:r>
      <w:r>
        <w:rPr>
          <w:sz w:val="32"/>
          <w:szCs w:val="32"/>
        </w:rPr>
        <w:t xml:space="preserve"> molto irregolare non concordante con la calligrafia dell’iscrizione, può darsi che si tratti di un segno arbitrariamente </w:t>
      </w:r>
      <w:r w:rsidRPr="000B5A7C">
        <w:rPr>
          <w:sz w:val="32"/>
          <w:szCs w:val="32"/>
        </w:rPr>
        <w:t>aggiunto</w:t>
      </w:r>
      <w:r>
        <w:rPr>
          <w:sz w:val="32"/>
          <w:szCs w:val="32"/>
        </w:rPr>
        <w:t xml:space="preserve">. Salvo l’incertezza dei segni segni sopra indicati il testo è integro, giacché il listello su cui corre non </w:t>
      </w:r>
      <w:r>
        <w:rPr>
          <w:sz w:val="32"/>
          <w:szCs w:val="32"/>
        </w:rPr>
        <w:lastRenderedPageBreak/>
        <w:t xml:space="preserve">presenta rotture e non lascia supporre </w:t>
      </w:r>
      <w:r w:rsidR="003B7C1E">
        <w:rPr>
          <w:sz w:val="32"/>
          <w:szCs w:val="32"/>
        </w:rPr>
        <w:t>perdita di lettere per abrasioni</w:t>
      </w:r>
      <w:r w:rsidR="00037717">
        <w:rPr>
          <w:sz w:val="32"/>
          <w:szCs w:val="32"/>
        </w:rPr>
        <w:t xml:space="preserve"> e per usura del marmo. Pertanto riesce difficile</w:t>
      </w:r>
      <w:r>
        <w:rPr>
          <w:sz w:val="32"/>
          <w:szCs w:val="32"/>
        </w:rPr>
        <w:t xml:space="preserve"> </w:t>
      </w:r>
      <w:r w:rsidR="00037717">
        <w:rPr>
          <w:sz w:val="32"/>
          <w:szCs w:val="32"/>
        </w:rPr>
        <w:t xml:space="preserve">ricavare un senso compito dello scritto  anche ammesso che se ne possano colmare le brevi lacune; tuttavia il suo carattere dedicatorio sembra accertato dalla forma </w:t>
      </w:r>
      <w:r w:rsidR="00037717" w:rsidRPr="00037717">
        <w:rPr>
          <w:b/>
          <w:sz w:val="32"/>
          <w:szCs w:val="32"/>
        </w:rPr>
        <w:t>VENERI</w:t>
      </w:r>
      <w:r w:rsidR="00037717">
        <w:rPr>
          <w:b/>
          <w:sz w:val="32"/>
          <w:szCs w:val="32"/>
        </w:rPr>
        <w:t xml:space="preserve"> </w:t>
      </w:r>
      <w:r w:rsidR="00037717" w:rsidRPr="00037717">
        <w:rPr>
          <w:sz w:val="32"/>
          <w:szCs w:val="32"/>
        </w:rPr>
        <w:t>che non possiamo intendere altrimenti che come il nome della omonima  divinità es</w:t>
      </w:r>
      <w:r w:rsidR="00037717">
        <w:rPr>
          <w:sz w:val="32"/>
          <w:szCs w:val="32"/>
        </w:rPr>
        <w:t>p</w:t>
      </w:r>
      <w:r w:rsidR="00037717" w:rsidRPr="00037717">
        <w:rPr>
          <w:sz w:val="32"/>
          <w:szCs w:val="32"/>
        </w:rPr>
        <w:t>resso al dativo; supposto</w:t>
      </w:r>
      <w:r w:rsidR="00037717">
        <w:rPr>
          <w:sz w:val="32"/>
          <w:szCs w:val="32"/>
        </w:rPr>
        <w:t xml:space="preserve"> che il busto facesse parte del complesso architettonico e statuario di un sacello, è da credersi che il restate testo dell’iscrizione votiva, con quel che più si desidera, cioè il nome del dedicante, da non potersi ritenere compreso nel primo gruppo di quattro lettere comunque supplito ed interpretato, corresse in altra parte perduta del monumento.</w:t>
      </w:r>
    </w:p>
    <w:p w:rsidR="00C61430" w:rsidRDefault="00037717">
      <w:pPr>
        <w:rPr>
          <w:sz w:val="32"/>
          <w:szCs w:val="32"/>
        </w:rPr>
      </w:pPr>
      <w:r>
        <w:rPr>
          <w:sz w:val="32"/>
          <w:szCs w:val="32"/>
        </w:rPr>
        <w:t xml:space="preserve">     Per i caratteri stilistici sopra descritti, per la dignità e l’acconciatura del personaggio rappresentato, la scultura mi sembra assegnabile al IV secolo; pertanto, dal punto di vista della storia artistica, questo monumento è una testimonianza più unica che rara dell’indirizzo delle scuole marmorarie lunensi in epoca tarda, giacch</w:t>
      </w:r>
      <w:r w:rsidR="00B35079">
        <w:rPr>
          <w:sz w:val="32"/>
          <w:szCs w:val="32"/>
        </w:rPr>
        <w:t>é</w:t>
      </w:r>
      <w:r>
        <w:rPr>
          <w:sz w:val="32"/>
          <w:szCs w:val="32"/>
        </w:rPr>
        <w:t xml:space="preserve"> i saggi della statuaria lunense</w:t>
      </w:r>
      <w:r w:rsidR="00B35079">
        <w:rPr>
          <w:sz w:val="32"/>
          <w:szCs w:val="32"/>
        </w:rPr>
        <w:t xml:space="preserve"> del IV e V secolo provenienti dagli scavi  della Curia ed attualmente conservati al Museo Archeologico della Spezia, riducendosi a poche basi e tronchi inferiori di statue, non offrono finora che scarsi dati di apprezzamento.  </w:t>
      </w:r>
    </w:p>
    <w:p w:rsidR="00B35079" w:rsidRDefault="00B35079">
      <w:pPr>
        <w:rPr>
          <w:sz w:val="32"/>
          <w:szCs w:val="32"/>
        </w:rPr>
      </w:pPr>
      <w:r>
        <w:rPr>
          <w:sz w:val="32"/>
          <w:szCs w:val="32"/>
        </w:rPr>
        <w:t xml:space="preserve">     Nessuna memoria sulla provenienza e sulle vicende remote di questa statua che in epoca recente vagò dalla facciata del vecchio ospizio di S. Antonio Abate a quella della chiesa, prima d’esser collocata dov’è ora; ma la sua strana associazione ad un grande avvenimento religioso locale può farci sospettare che essa fosse in origine altrimenti legata a casi memorabili della comunità plebana caduti nell’obblio, o, se non altro, al sito e all’edificio della chiesa; nel quale caso potremmo pensare alla primitiva edificazione di questa sulle rovine del sacello pagano a cui sembra accennare il testo dell’iscrizione. </w:t>
      </w:r>
    </w:p>
    <w:p w:rsidR="00C9296F" w:rsidRDefault="00C9296F">
      <w:pPr>
        <w:rPr>
          <w:sz w:val="32"/>
          <w:szCs w:val="32"/>
        </w:rPr>
      </w:pPr>
      <w:r>
        <w:rPr>
          <w:sz w:val="32"/>
          <w:szCs w:val="32"/>
        </w:rPr>
        <w:lastRenderedPageBreak/>
        <w:t xml:space="preserve">                                                  </w:t>
      </w:r>
      <w:r w:rsidR="00C812D5">
        <w:rPr>
          <w:sz w:val="32"/>
          <w:szCs w:val="32"/>
        </w:rPr>
        <w:t xml:space="preserve">      </w:t>
      </w:r>
      <w:r>
        <w:rPr>
          <w:sz w:val="32"/>
          <w:szCs w:val="32"/>
        </w:rPr>
        <w:t xml:space="preserve">   ***</w:t>
      </w:r>
    </w:p>
    <w:p w:rsidR="00C9296F" w:rsidRDefault="00C9296F">
      <w:pPr>
        <w:rPr>
          <w:sz w:val="32"/>
          <w:szCs w:val="32"/>
        </w:rPr>
      </w:pPr>
      <w:r>
        <w:rPr>
          <w:sz w:val="32"/>
          <w:szCs w:val="32"/>
        </w:rPr>
        <w:t xml:space="preserve">   Le figliali della Pieve, di cui abbiamo i primi elenchi nei RR. VV. 1297-1299, ne descrivono la giurisdizione religiosa: questa coincide col circuito della corte omonima indicatoci in un documento del secolo XI</w:t>
      </w:r>
      <w:r w:rsidR="00F6711C">
        <w:rPr>
          <w:sz w:val="32"/>
          <w:szCs w:val="32"/>
        </w:rPr>
        <w:t xml:space="preserve"> </w:t>
      </w:r>
      <w:r w:rsidR="00C812D5">
        <w:rPr>
          <w:sz w:val="32"/>
          <w:szCs w:val="32"/>
        </w:rPr>
        <w:t>(</w:t>
      </w:r>
      <w:r w:rsidR="00F6711C">
        <w:rPr>
          <w:sz w:val="32"/>
          <w:szCs w:val="32"/>
        </w:rPr>
        <w:t xml:space="preserve">su cui torneremo più oltre), nel quale il vocabolario </w:t>
      </w:r>
      <w:r w:rsidR="00F6711C" w:rsidRPr="00F6711C">
        <w:rPr>
          <w:i/>
          <w:sz w:val="32"/>
          <w:szCs w:val="32"/>
        </w:rPr>
        <w:t>curtis</w:t>
      </w:r>
      <w:r w:rsidR="00F6711C">
        <w:rPr>
          <w:sz w:val="32"/>
          <w:szCs w:val="32"/>
        </w:rPr>
        <w:t xml:space="preserve"> riveste preciso significato giuridico-territoriale, e non meramente agrario. L’unità plebana ebbe dunque fondamento sopra un organismo politico più antico che, secondo una presunzione accettabile potè risalire al </w:t>
      </w:r>
      <w:r w:rsidR="00F6711C" w:rsidRPr="00F6711C">
        <w:rPr>
          <w:i/>
          <w:sz w:val="32"/>
          <w:szCs w:val="32"/>
        </w:rPr>
        <w:t>pagus</w:t>
      </w:r>
      <w:r w:rsidR="00F6711C">
        <w:rPr>
          <w:sz w:val="32"/>
          <w:szCs w:val="32"/>
        </w:rPr>
        <w:t xml:space="preserve"> , od al </w:t>
      </w:r>
      <w:r w:rsidR="00F6711C" w:rsidRPr="00F6711C">
        <w:rPr>
          <w:i/>
          <w:sz w:val="32"/>
          <w:szCs w:val="32"/>
        </w:rPr>
        <w:t>conciliabulum</w:t>
      </w:r>
      <w:r w:rsidR="00F6711C">
        <w:rPr>
          <w:i/>
          <w:sz w:val="32"/>
          <w:szCs w:val="32"/>
        </w:rPr>
        <w:t>.</w:t>
      </w:r>
    </w:p>
    <w:p w:rsidR="00F6711C" w:rsidRDefault="00F6711C">
      <w:pPr>
        <w:rPr>
          <w:sz w:val="32"/>
          <w:szCs w:val="32"/>
        </w:rPr>
      </w:pPr>
      <w:r>
        <w:rPr>
          <w:sz w:val="32"/>
          <w:szCs w:val="32"/>
        </w:rPr>
        <w:t xml:space="preserve">     </w:t>
      </w:r>
      <w:r w:rsidR="00B80B4E">
        <w:rPr>
          <w:sz w:val="32"/>
          <w:szCs w:val="32"/>
        </w:rPr>
        <w:t>Delle cappelle elencate nei suddetti documenti, alcune sono incluse nel circuito dei castelli  sorti nel secolo XI o XII e devono ritenersi costruite con questi; ma, con tutta probabilità, esse sostituirono anteriori cappelle situati in vici aperti; altre, rimaste topograficamente indipendenti dai castelli e tuttora in posizioni isolate, rappresentano la forma originale comune dell’aggregazione plebana mantenutasi, come vedremo, fino alla metà circa del secolo XI.</w:t>
      </w:r>
    </w:p>
    <w:p w:rsidR="00B80B4E" w:rsidRDefault="00B80B4E">
      <w:pPr>
        <w:rPr>
          <w:sz w:val="32"/>
          <w:szCs w:val="32"/>
        </w:rPr>
      </w:pPr>
      <w:r>
        <w:rPr>
          <w:sz w:val="32"/>
          <w:szCs w:val="32"/>
        </w:rPr>
        <w:t xml:space="preserve">     Della via collegiale del clero della pieve abbiamo abbiamo testimonianza nell’indicazione topografica della &lt;canonica&gt; </w:t>
      </w:r>
      <w:r w:rsidR="002B7B65" w:rsidRPr="002E5446">
        <w:rPr>
          <w:color w:val="FF0000"/>
          <w:sz w:val="28"/>
          <w:szCs w:val="28"/>
        </w:rPr>
        <w:t xml:space="preserve">(1) (Anno 1180, </w:t>
      </w:r>
      <w:r w:rsidR="002B7B65" w:rsidRPr="002E5446">
        <w:rPr>
          <w:i/>
          <w:color w:val="FF0000"/>
          <w:sz w:val="28"/>
          <w:szCs w:val="28"/>
        </w:rPr>
        <w:t>Actum apud castrum Solerie in canonica: Codice Pelavicino</w:t>
      </w:r>
      <w:r w:rsidR="002B7B65" w:rsidRPr="002E5446">
        <w:rPr>
          <w:color w:val="FF0000"/>
          <w:sz w:val="28"/>
          <w:szCs w:val="28"/>
        </w:rPr>
        <w:t xml:space="preserve">, n. 262; Lupo –Gentile. </w:t>
      </w:r>
      <w:r w:rsidR="002B7B65" w:rsidRPr="002E5446">
        <w:rPr>
          <w:i/>
          <w:color w:val="FF0000"/>
          <w:sz w:val="28"/>
          <w:szCs w:val="28"/>
        </w:rPr>
        <w:t>Regesto</w:t>
      </w:r>
      <w:r w:rsidR="002B7B65" w:rsidRPr="002E5446">
        <w:rPr>
          <w:color w:val="FF0000"/>
          <w:sz w:val="28"/>
          <w:szCs w:val="28"/>
        </w:rPr>
        <w:t>, p. 241)</w:t>
      </w:r>
      <w:r w:rsidR="002B7B65" w:rsidRPr="002E5446">
        <w:rPr>
          <w:sz w:val="28"/>
          <w:szCs w:val="28"/>
        </w:rPr>
        <w:t>.</w:t>
      </w:r>
      <w:r w:rsidR="002B7B65">
        <w:rPr>
          <w:color w:val="FF0000"/>
          <w:sz w:val="32"/>
          <w:szCs w:val="32"/>
        </w:rPr>
        <w:t xml:space="preserve"> </w:t>
      </w:r>
      <w:r w:rsidR="002B7B65" w:rsidRPr="002B7B65">
        <w:rPr>
          <w:sz w:val="32"/>
          <w:szCs w:val="32"/>
        </w:rPr>
        <w:t xml:space="preserve">Da quando </w:t>
      </w:r>
      <w:r w:rsidR="002B7B65">
        <w:rPr>
          <w:sz w:val="32"/>
          <w:szCs w:val="32"/>
        </w:rPr>
        <w:t xml:space="preserve">ne abbiamo i primi ricordi particolari le antiche cappelle plebane appaiono già costituite in cure con propri </w:t>
      </w:r>
      <w:r w:rsidR="002B7B65" w:rsidRPr="002B7B65">
        <w:rPr>
          <w:i/>
          <w:sz w:val="32"/>
          <w:szCs w:val="32"/>
        </w:rPr>
        <w:t>rectores.</w:t>
      </w:r>
      <w:r w:rsidR="002B7B65">
        <w:rPr>
          <w:sz w:val="32"/>
          <w:szCs w:val="32"/>
        </w:rPr>
        <w:t xml:space="preserve"> </w:t>
      </w:r>
    </w:p>
    <w:p w:rsidR="002B7B65" w:rsidRDefault="002B7B65">
      <w:pPr>
        <w:rPr>
          <w:sz w:val="32"/>
          <w:szCs w:val="32"/>
        </w:rPr>
      </w:pPr>
      <w:r>
        <w:rPr>
          <w:sz w:val="32"/>
          <w:szCs w:val="32"/>
        </w:rPr>
        <w:t xml:space="preserve">     Le chiese dipendenti dalla pieve di cui si hanno notizie medievali sono le seguenti:</w:t>
      </w:r>
    </w:p>
    <w:p w:rsidR="002E7E56" w:rsidRPr="002E7E56" w:rsidRDefault="002B7B65" w:rsidP="002B7B65">
      <w:pPr>
        <w:pStyle w:val="Paragrafoelenco"/>
        <w:numPr>
          <w:ilvl w:val="0"/>
          <w:numId w:val="2"/>
        </w:numPr>
        <w:rPr>
          <w:color w:val="FF0000"/>
          <w:sz w:val="32"/>
          <w:szCs w:val="32"/>
        </w:rPr>
      </w:pPr>
      <w:r w:rsidRPr="002E7E56">
        <w:rPr>
          <w:b/>
          <w:i/>
          <w:sz w:val="32"/>
          <w:szCs w:val="32"/>
        </w:rPr>
        <w:t>C. de Gassano</w:t>
      </w:r>
      <w:r w:rsidRPr="002E7E56">
        <w:rPr>
          <w:b/>
          <w:sz w:val="32"/>
          <w:szCs w:val="32"/>
        </w:rPr>
        <w:t xml:space="preserve"> </w:t>
      </w:r>
      <w:r w:rsidRPr="002E7E56">
        <w:rPr>
          <w:sz w:val="32"/>
          <w:szCs w:val="32"/>
        </w:rPr>
        <w:t xml:space="preserve">(S.Lorenzo), Gassano rett. In diocesi di Pontrermoli, in com. di Fivizzano, prov. di Massa e Carrara. Castello sulla destra dell’Aulella, sopra la via romana verso Codiponte. Il luogo fu posseduto in tempo remoto dagli Obertenghi di Massa e Corsica; nel 1033 l’autore di questa linea, Adalberto II, ne cedette le decime dominicali al Monastero di S. Maria di Castiglione nel Piecentino </w:t>
      </w:r>
      <w:r w:rsidR="00EB7B5F" w:rsidRPr="002E7E56">
        <w:rPr>
          <w:sz w:val="32"/>
          <w:szCs w:val="32"/>
        </w:rPr>
        <w:t xml:space="preserve">, da </w:t>
      </w:r>
      <w:r w:rsidR="00EB7B5F" w:rsidRPr="002E7E56">
        <w:rPr>
          <w:sz w:val="32"/>
          <w:szCs w:val="32"/>
        </w:rPr>
        <w:lastRenderedPageBreak/>
        <w:t xml:space="preserve">lui fondato insieme con la moglie Berta </w:t>
      </w:r>
      <w:r w:rsidR="00EB7B5F" w:rsidRPr="002E5446">
        <w:rPr>
          <w:color w:val="FF0000"/>
          <w:sz w:val="28"/>
          <w:szCs w:val="28"/>
        </w:rPr>
        <w:t xml:space="preserve">(2) (Mur., </w:t>
      </w:r>
      <w:r w:rsidR="00EB7B5F" w:rsidRPr="002E5446">
        <w:rPr>
          <w:i/>
          <w:color w:val="FF0000"/>
          <w:sz w:val="28"/>
          <w:szCs w:val="28"/>
        </w:rPr>
        <w:t>AE,</w:t>
      </w:r>
      <w:r w:rsidR="00EB7B5F" w:rsidRPr="002E5446">
        <w:rPr>
          <w:color w:val="FF0000"/>
          <w:sz w:val="28"/>
          <w:szCs w:val="28"/>
        </w:rPr>
        <w:t xml:space="preserve"> I, 98-100)</w:t>
      </w:r>
      <w:r w:rsidR="00EB7B5F" w:rsidRPr="002E5446">
        <w:rPr>
          <w:sz w:val="28"/>
          <w:szCs w:val="28"/>
        </w:rPr>
        <w:t>.</w:t>
      </w:r>
      <w:r w:rsidR="00EB7B5F" w:rsidRPr="002E7E56">
        <w:rPr>
          <w:color w:val="FF0000"/>
          <w:sz w:val="32"/>
          <w:szCs w:val="32"/>
        </w:rPr>
        <w:t xml:space="preserve"> </w:t>
      </w:r>
      <w:r w:rsidR="00EB7B5F" w:rsidRPr="002E7E56">
        <w:rPr>
          <w:sz w:val="32"/>
          <w:szCs w:val="32"/>
        </w:rPr>
        <w:t>Sebbene nessun ricordo del governo patrimoniale</w:t>
      </w:r>
      <w:r w:rsidRPr="002E7E56">
        <w:rPr>
          <w:sz w:val="32"/>
          <w:szCs w:val="32"/>
        </w:rPr>
        <w:t xml:space="preserve"> </w:t>
      </w:r>
      <w:r w:rsidR="00EB7B5F" w:rsidRPr="002E7E56">
        <w:rPr>
          <w:sz w:val="32"/>
          <w:szCs w:val="32"/>
        </w:rPr>
        <w:t>e religioso di questa abbazia sia rimasta nel luogo, non è improbabile che la chiesa di S. Lorenzo sia stata una fondazione di questi monaci.</w:t>
      </w:r>
      <w:r w:rsidR="002E7E56" w:rsidRPr="002E7E56">
        <w:rPr>
          <w:noProof/>
          <w:lang w:eastAsia="it-IT"/>
        </w:rPr>
        <w:t xml:space="preserve"> </w:t>
      </w:r>
      <w:r w:rsidR="002E7E56">
        <w:rPr>
          <w:noProof/>
          <w:lang w:eastAsia="it-IT"/>
        </w:rPr>
        <w:drawing>
          <wp:inline distT="0" distB="0" distL="0" distR="0" wp14:anchorId="4EF6B2AC" wp14:editId="0A195182">
            <wp:extent cx="6120130" cy="4051948"/>
            <wp:effectExtent l="0" t="0" r="0" b="5715"/>
            <wp:docPr id="550" name="Immagine 550" descr="Risultati immagini per foto di Gassano 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isultati immagini per foto di Gassano ms"/>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20130" cy="4051948"/>
                    </a:xfrm>
                    <a:prstGeom prst="rect">
                      <a:avLst/>
                    </a:prstGeom>
                    <a:noFill/>
                    <a:ln>
                      <a:noFill/>
                    </a:ln>
                  </pic:spPr>
                </pic:pic>
              </a:graphicData>
            </a:graphic>
          </wp:inline>
        </w:drawing>
      </w:r>
      <w:r w:rsidR="002E7E56" w:rsidRPr="002E7E56">
        <w:rPr>
          <w:rFonts w:ascii="Bodoni MT Condensed" w:hAnsi="Bodoni MT Condensed"/>
          <w:noProof/>
          <w:sz w:val="28"/>
          <w:szCs w:val="28"/>
          <w:lang w:eastAsia="it-IT"/>
        </w:rPr>
        <w:t>Foto attuale di Gassano  tratta dal sito web amalaspezia.eu</w:t>
      </w:r>
    </w:p>
    <w:p w:rsidR="002E7E56" w:rsidRPr="002E7E56" w:rsidRDefault="002E7E56" w:rsidP="002E7E56">
      <w:pPr>
        <w:rPr>
          <w:color w:val="FF0000"/>
          <w:sz w:val="32"/>
          <w:szCs w:val="32"/>
        </w:rPr>
      </w:pPr>
    </w:p>
    <w:p w:rsidR="00B35079" w:rsidRPr="003C387D" w:rsidRDefault="00EB7B5F" w:rsidP="003C387D">
      <w:pPr>
        <w:pStyle w:val="Paragrafoelenco"/>
        <w:numPr>
          <w:ilvl w:val="0"/>
          <w:numId w:val="2"/>
        </w:numPr>
        <w:rPr>
          <w:rFonts w:ascii="Franklin Gothic Book" w:hAnsi="Franklin Gothic Book"/>
          <w:sz w:val="32"/>
          <w:szCs w:val="32"/>
        </w:rPr>
      </w:pPr>
      <w:r w:rsidRPr="003C387D">
        <w:rPr>
          <w:b/>
          <w:i/>
          <w:sz w:val="32"/>
          <w:szCs w:val="32"/>
        </w:rPr>
        <w:t xml:space="preserve">C. de Cisirano </w:t>
      </w:r>
      <w:r w:rsidRPr="003C387D">
        <w:rPr>
          <w:sz w:val="32"/>
          <w:szCs w:val="32"/>
        </w:rPr>
        <w:t>(S. Bartolomeo), Ceserano, rett. In diocesi di Pontremoli; com. di Fosdinovo (</w:t>
      </w:r>
      <w:r w:rsidRPr="003C387D">
        <w:rPr>
          <w:rFonts w:ascii="Bodoni MT Condensed" w:hAnsi="Bodoni MT Condensed"/>
          <w:sz w:val="32"/>
          <w:szCs w:val="32"/>
        </w:rPr>
        <w:t>anzi Fivizzano</w:t>
      </w:r>
      <w:r w:rsidRPr="003C387D">
        <w:rPr>
          <w:sz w:val="32"/>
          <w:szCs w:val="32"/>
        </w:rPr>
        <w:t>) ; prov. di Massa e Carrara. Castello e villa su di un colle fra la valle del Bardine e quella dell’Aulella, sopra la strada che veniva da Luni a Soliera per il valico di Fosdinovo</w:t>
      </w:r>
      <w:r w:rsidR="002B7B65" w:rsidRPr="003C387D">
        <w:rPr>
          <w:sz w:val="32"/>
          <w:szCs w:val="32"/>
        </w:rPr>
        <w:t xml:space="preserve"> </w:t>
      </w:r>
      <w:r w:rsidRPr="003C387D">
        <w:rPr>
          <w:sz w:val="32"/>
          <w:szCs w:val="32"/>
        </w:rPr>
        <w:t xml:space="preserve">. Chiesa in castello di cui abbiamo la prima notizia particolare nel 1231 </w:t>
      </w:r>
      <w:r w:rsidRPr="002E5446">
        <w:rPr>
          <w:color w:val="FF0000"/>
          <w:sz w:val="28"/>
          <w:szCs w:val="28"/>
        </w:rPr>
        <w:t xml:space="preserve">(3) ( </w:t>
      </w:r>
      <w:r w:rsidRPr="002E5446">
        <w:rPr>
          <w:b/>
          <w:i/>
          <w:color w:val="FF0000"/>
          <w:sz w:val="28"/>
          <w:szCs w:val="28"/>
        </w:rPr>
        <w:t>Cod. Pel.</w:t>
      </w:r>
      <w:r w:rsidRPr="002E5446">
        <w:rPr>
          <w:color w:val="FF0000"/>
          <w:sz w:val="28"/>
          <w:szCs w:val="28"/>
        </w:rPr>
        <w:t xml:space="preserve"> N. 259; Lupo-Gentile, </w:t>
      </w:r>
      <w:r w:rsidRPr="002E5446">
        <w:rPr>
          <w:i/>
          <w:color w:val="FF0000"/>
          <w:sz w:val="28"/>
          <w:szCs w:val="28"/>
        </w:rPr>
        <w:t>Regesto</w:t>
      </w:r>
      <w:r w:rsidRPr="002E5446">
        <w:rPr>
          <w:color w:val="FF0000"/>
          <w:sz w:val="28"/>
          <w:szCs w:val="28"/>
        </w:rPr>
        <w:t>, p.238)</w:t>
      </w:r>
      <w:r w:rsidR="002B7B65" w:rsidRPr="003C387D">
        <w:rPr>
          <w:color w:val="FF0000"/>
          <w:sz w:val="32"/>
          <w:szCs w:val="32"/>
        </w:rPr>
        <w:t xml:space="preserve"> </w:t>
      </w:r>
      <w:r w:rsidR="003C387D" w:rsidRPr="003C387D">
        <w:rPr>
          <w:sz w:val="32"/>
          <w:szCs w:val="32"/>
        </w:rPr>
        <w:t xml:space="preserve"> I due abitati principali della parrocchia prendono rispettivamente il nome di villa e castello , e d’essi il primo rappresenta il centro generatore, il secondo fu fondato tra l’XI ed il XII secolo dal Vescovo e dai Bianchi; Ceserano fu com</w:t>
      </w:r>
      <w:r w:rsidR="003C387D">
        <w:rPr>
          <w:sz w:val="32"/>
          <w:szCs w:val="32"/>
        </w:rPr>
        <w:t>une nel secolo XIII.</w:t>
      </w:r>
      <w:r w:rsidR="00C9296F" w:rsidRPr="003C387D">
        <w:rPr>
          <w:sz w:val="32"/>
          <w:szCs w:val="32"/>
        </w:rPr>
        <w:t xml:space="preserve">      </w:t>
      </w:r>
      <w:r w:rsidR="003E5884">
        <w:rPr>
          <w:noProof/>
          <w:lang w:eastAsia="it-IT"/>
        </w:rPr>
        <w:lastRenderedPageBreak/>
        <w:drawing>
          <wp:inline distT="0" distB="0" distL="0" distR="0" wp14:anchorId="7B1B3B88" wp14:editId="2A956030">
            <wp:extent cx="6120130" cy="4073712"/>
            <wp:effectExtent l="0" t="0" r="0" b="3175"/>
            <wp:docPr id="551" name="Immagine 551" descr="http://www.amalaspezia.eu/fotografie/ces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malaspezia.eu/fotografie/cese1.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20130" cy="4073712"/>
                    </a:xfrm>
                    <a:prstGeom prst="rect">
                      <a:avLst/>
                    </a:prstGeom>
                    <a:noFill/>
                    <a:ln>
                      <a:noFill/>
                    </a:ln>
                  </pic:spPr>
                </pic:pic>
              </a:graphicData>
            </a:graphic>
          </wp:inline>
        </w:drawing>
      </w:r>
      <w:r w:rsidR="003E5884" w:rsidRPr="003E5884">
        <w:rPr>
          <w:rFonts w:ascii="Bodoni MT Condensed" w:hAnsi="Bodoni MT Condensed"/>
          <w:sz w:val="32"/>
          <w:szCs w:val="32"/>
        </w:rPr>
        <w:t>Foto attuale di Ceserano dal sito web amalaspezia.eu</w:t>
      </w:r>
      <w:r w:rsidR="00C9296F" w:rsidRPr="003C387D">
        <w:rPr>
          <w:sz w:val="32"/>
          <w:szCs w:val="32"/>
        </w:rPr>
        <w:t xml:space="preserve">              </w:t>
      </w:r>
    </w:p>
    <w:p w:rsidR="00A256ED" w:rsidRDefault="00A256ED">
      <w:pPr>
        <w:rPr>
          <w:rFonts w:ascii="Bodoni MT Condensed" w:hAnsi="Bodoni MT Condensed" w:cs="Times New Roman"/>
          <w:sz w:val="32"/>
          <w:szCs w:val="32"/>
        </w:rPr>
      </w:pPr>
    </w:p>
    <w:p w:rsidR="002A264D" w:rsidRPr="003E5884" w:rsidRDefault="003E5884" w:rsidP="003E5884">
      <w:pPr>
        <w:pStyle w:val="Paragrafoelenco"/>
        <w:numPr>
          <w:ilvl w:val="0"/>
          <w:numId w:val="2"/>
        </w:numPr>
        <w:rPr>
          <w:rFonts w:ascii="Franklin Gothic Book" w:hAnsi="Franklin Gothic Book" w:cs="Times New Roman"/>
          <w:b/>
          <w:i/>
          <w:sz w:val="32"/>
          <w:szCs w:val="32"/>
        </w:rPr>
      </w:pPr>
      <w:r w:rsidRPr="003E5884">
        <w:rPr>
          <w:rFonts w:ascii="Franklin Gothic Book" w:hAnsi="Franklin Gothic Book" w:cs="Times New Roman"/>
          <w:b/>
          <w:i/>
          <w:sz w:val="32"/>
          <w:szCs w:val="32"/>
        </w:rPr>
        <w:t>C. de Collecchio</w:t>
      </w:r>
      <w:r>
        <w:rPr>
          <w:rFonts w:ascii="Franklin Gothic Book" w:hAnsi="Franklin Gothic Book" w:cs="Times New Roman"/>
          <w:b/>
          <w:sz w:val="32"/>
          <w:szCs w:val="32"/>
        </w:rPr>
        <w:t xml:space="preserve"> (</w:t>
      </w:r>
      <w:r w:rsidRPr="003E5884">
        <w:rPr>
          <w:rFonts w:ascii="Franklin Gothic Book" w:hAnsi="Franklin Gothic Book" w:cs="Times New Roman"/>
          <w:sz w:val="32"/>
          <w:szCs w:val="32"/>
        </w:rPr>
        <w:t>S. Lucia), Collecchia, rett. In diocesi di Pontremoli; com. di Fivizzano; prov. di Massa e Carrara</w:t>
      </w:r>
      <w:r>
        <w:rPr>
          <w:rFonts w:ascii="Franklin Gothic Book" w:hAnsi="Franklin Gothic Book" w:cs="Times New Roman"/>
          <w:sz w:val="32"/>
          <w:szCs w:val="32"/>
        </w:rPr>
        <w:t>. Castello sulla strada “romana” conducente da Soliera alla pieve di Venelia. La chiesa fu probabilmente fondata assieme al suo castello (</w:t>
      </w:r>
      <w:r w:rsidRPr="003E5884">
        <w:rPr>
          <w:rFonts w:ascii="Franklin Gothic Book" w:hAnsi="Franklin Gothic Book" w:cs="Times New Roman"/>
          <w:i/>
          <w:sz w:val="32"/>
          <w:szCs w:val="32"/>
        </w:rPr>
        <w:t>castrum novo de Bargi</w:t>
      </w:r>
      <w:r>
        <w:rPr>
          <w:rFonts w:ascii="Franklin Gothic Book" w:hAnsi="Franklin Gothic Book" w:cs="Times New Roman"/>
          <w:sz w:val="32"/>
          <w:szCs w:val="32"/>
        </w:rPr>
        <w:t xml:space="preserve">) dal Vescovo e dai Bianchi nel 1188 </w:t>
      </w:r>
      <w:r w:rsidRPr="002E5446">
        <w:rPr>
          <w:rFonts w:ascii="Franklin Gothic Book" w:hAnsi="Franklin Gothic Book" w:cs="Times New Roman"/>
          <w:color w:val="FF0000"/>
          <w:sz w:val="28"/>
          <w:szCs w:val="28"/>
        </w:rPr>
        <w:t>(4) (</w:t>
      </w:r>
      <w:r w:rsidRPr="002E5446">
        <w:rPr>
          <w:rFonts w:ascii="Franklin Gothic Book" w:hAnsi="Franklin Gothic Book" w:cs="Times New Roman"/>
          <w:i/>
          <w:color w:val="FF0000"/>
          <w:sz w:val="28"/>
          <w:szCs w:val="28"/>
        </w:rPr>
        <w:t>Cod. Pel</w:t>
      </w:r>
      <w:r w:rsidRPr="002E5446">
        <w:rPr>
          <w:rFonts w:ascii="Franklin Gothic Book" w:hAnsi="Franklin Gothic Book" w:cs="Times New Roman"/>
          <w:color w:val="FF0000"/>
          <w:sz w:val="28"/>
          <w:szCs w:val="28"/>
        </w:rPr>
        <w:t xml:space="preserve">. N.228, Lupo-Gentile, </w:t>
      </w:r>
      <w:r w:rsidRPr="002E5446">
        <w:rPr>
          <w:rFonts w:ascii="Franklin Gothic Book" w:hAnsi="Franklin Gothic Book" w:cs="Times New Roman"/>
          <w:i/>
          <w:color w:val="FF0000"/>
          <w:sz w:val="28"/>
          <w:szCs w:val="28"/>
        </w:rPr>
        <w:t>Regesto</w:t>
      </w:r>
      <w:r w:rsidRPr="002E5446">
        <w:rPr>
          <w:rFonts w:ascii="Franklin Gothic Book" w:hAnsi="Franklin Gothic Book" w:cs="Times New Roman"/>
          <w:color w:val="FF0000"/>
          <w:sz w:val="28"/>
          <w:szCs w:val="28"/>
        </w:rPr>
        <w:t>, p. 207 sgg</w:t>
      </w:r>
      <w:r w:rsidRPr="002E5446">
        <w:rPr>
          <w:rFonts w:ascii="Franklin Gothic Book" w:hAnsi="Franklin Gothic Book" w:cs="Times New Roman"/>
          <w:sz w:val="28"/>
          <w:szCs w:val="28"/>
        </w:rPr>
        <w:t>)</w:t>
      </w:r>
      <w:r w:rsidRPr="003E5884">
        <w:rPr>
          <w:rFonts w:ascii="Franklin Gothic Book" w:hAnsi="Franklin Gothic Book" w:cs="Times New Roman"/>
          <w:sz w:val="32"/>
          <w:szCs w:val="32"/>
        </w:rPr>
        <w:t xml:space="preserve">; il quale castello succedette ad una villa aperta col nome di Barci di cui si ha la più antica notizia nel 1078, scomparsa poi, ma ricordata nella toponomastica locale col nome di “Bargia” dato alla regione che </w:t>
      </w:r>
      <w:r>
        <w:rPr>
          <w:rFonts w:ascii="Franklin Gothic Book" w:hAnsi="Franklin Gothic Book" w:cs="Times New Roman"/>
          <w:sz w:val="32"/>
          <w:szCs w:val="32"/>
        </w:rPr>
        <w:t xml:space="preserve">intercorre fra il Santuario della Madonna dei Colli e Collecchia. </w:t>
      </w:r>
      <w:r w:rsidR="00F40E68">
        <w:rPr>
          <w:rFonts w:ascii="Franklin Gothic Book" w:hAnsi="Franklin Gothic Book" w:cs="Times New Roman"/>
          <w:sz w:val="32"/>
          <w:szCs w:val="32"/>
        </w:rPr>
        <w:t xml:space="preserve">Anche i “castellani” di Collecchia, come quelli di Moncigoli e Ceserano, si costituirono in comune nel XIII secolo. </w:t>
      </w:r>
      <w:r w:rsidRPr="003E5884">
        <w:rPr>
          <w:rFonts w:ascii="Franklin Gothic Book" w:hAnsi="Franklin Gothic Book" w:cs="Times New Roman"/>
          <w:sz w:val="32"/>
          <w:szCs w:val="32"/>
        </w:rPr>
        <w:t xml:space="preserve"> </w:t>
      </w:r>
    </w:p>
    <w:p w:rsidR="002F7573" w:rsidRPr="002F7573" w:rsidRDefault="002F7573">
      <w:pPr>
        <w:rPr>
          <w:rFonts w:ascii="Bodoni MT Condensed" w:hAnsi="Bodoni MT Condensed" w:cs="Times New Roman"/>
          <w:sz w:val="32"/>
          <w:szCs w:val="32"/>
        </w:rPr>
      </w:pPr>
      <w:r>
        <w:rPr>
          <w:rFonts w:ascii="Bodoni MT Condensed" w:hAnsi="Bodoni MT Condensed" w:cs="Times New Roman"/>
          <w:sz w:val="32"/>
          <w:szCs w:val="32"/>
        </w:rPr>
        <w:t xml:space="preserve"> </w:t>
      </w:r>
    </w:p>
    <w:p w:rsidR="00A55A96" w:rsidRDefault="00A55A96">
      <w:pPr>
        <w:rPr>
          <w:rFonts w:ascii="Bodoni MT Condensed" w:hAnsi="Bodoni MT Condensed" w:cs="Times New Roman"/>
          <w:sz w:val="32"/>
          <w:szCs w:val="32"/>
        </w:rPr>
      </w:pPr>
      <w:r>
        <w:rPr>
          <w:noProof/>
          <w:lang w:eastAsia="it-IT"/>
        </w:rPr>
        <w:lastRenderedPageBreak/>
        <w:drawing>
          <wp:inline distT="0" distB="0" distL="0" distR="0" wp14:anchorId="1B8F2C1D" wp14:editId="5E9C0E4E">
            <wp:extent cx="4998720" cy="3737504"/>
            <wp:effectExtent l="0" t="0" r="0" b="0"/>
            <wp:docPr id="561" name="Immagine 561" descr="Collecchia â Vedu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llecchia â Veduta"/>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998720" cy="3737504"/>
                    </a:xfrm>
                    <a:prstGeom prst="rect">
                      <a:avLst/>
                    </a:prstGeom>
                    <a:noFill/>
                    <a:ln>
                      <a:noFill/>
                    </a:ln>
                  </pic:spPr>
                </pic:pic>
              </a:graphicData>
            </a:graphic>
          </wp:inline>
        </w:drawing>
      </w:r>
    </w:p>
    <w:p w:rsidR="002F7573" w:rsidRPr="0079303D" w:rsidRDefault="00A55A96">
      <w:pPr>
        <w:rPr>
          <w:rFonts w:ascii="Bodoni MT Condensed" w:hAnsi="Bodoni MT Condensed" w:cs="Times New Roman"/>
          <w:sz w:val="32"/>
          <w:szCs w:val="32"/>
        </w:rPr>
      </w:pPr>
      <w:r>
        <w:rPr>
          <w:rFonts w:ascii="Bodoni MT Condensed" w:hAnsi="Bodoni MT Condensed" w:cs="Times New Roman"/>
          <w:sz w:val="32"/>
          <w:szCs w:val="32"/>
        </w:rPr>
        <w:t xml:space="preserve">Foto dal sito: </w:t>
      </w:r>
      <w:r w:rsidRPr="00A55A96">
        <w:rPr>
          <w:rFonts w:ascii="Bodoni MT Condensed" w:hAnsi="Bodoni MT Condensed" w:cs="Times New Roman"/>
          <w:sz w:val="32"/>
          <w:szCs w:val="32"/>
        </w:rPr>
        <w:t>https://it.wikipedia.org/wiki/</w:t>
      </w:r>
      <w:r w:rsidRPr="00812924">
        <w:rPr>
          <w:rFonts w:ascii="Bodoni MT Condensed" w:hAnsi="Bodoni MT Condensed" w:cs="Times New Roman"/>
          <w:b/>
          <w:sz w:val="36"/>
          <w:szCs w:val="36"/>
        </w:rPr>
        <w:t>Collecchia</w:t>
      </w:r>
    </w:p>
    <w:p w:rsidR="00F932EA" w:rsidRDefault="00955139">
      <w:pPr>
        <w:rPr>
          <w:rFonts w:ascii="Franklin Gothic Book" w:hAnsi="Franklin Gothic Book" w:cs="Times New Roman"/>
          <w:sz w:val="32"/>
          <w:szCs w:val="32"/>
        </w:rPr>
      </w:pPr>
      <w:r>
        <w:rPr>
          <w:rFonts w:ascii="Franklin Gothic Book" w:hAnsi="Franklin Gothic Book" w:cs="Times New Roman"/>
          <w:sz w:val="32"/>
          <w:szCs w:val="32"/>
        </w:rPr>
        <w:t xml:space="preserve">        </w:t>
      </w:r>
      <w:r w:rsidR="001B3FA2">
        <w:rPr>
          <w:rFonts w:ascii="Franklin Gothic Book" w:hAnsi="Franklin Gothic Book" w:cs="Times New Roman"/>
          <w:sz w:val="32"/>
          <w:szCs w:val="32"/>
        </w:rPr>
        <w:t xml:space="preserve">     </w:t>
      </w:r>
      <w:r w:rsidR="00F932EA">
        <w:rPr>
          <w:rFonts w:ascii="Franklin Gothic Book" w:hAnsi="Franklin Gothic Book" w:cs="Times New Roman"/>
          <w:sz w:val="32"/>
          <w:szCs w:val="32"/>
        </w:rPr>
        <w:t xml:space="preserve"> </w:t>
      </w:r>
    </w:p>
    <w:p w:rsidR="00B2777E" w:rsidRPr="00561DDA" w:rsidRDefault="000804B3" w:rsidP="00C07171">
      <w:pPr>
        <w:pStyle w:val="Paragrafoelenco"/>
        <w:numPr>
          <w:ilvl w:val="0"/>
          <w:numId w:val="2"/>
        </w:numPr>
        <w:rPr>
          <w:rStyle w:val="Collegamentoipertestuale"/>
          <w:rFonts w:ascii="Franklin Gothic Book" w:hAnsi="Franklin Gothic Book" w:cs="Times New Roman"/>
          <w:color w:val="auto"/>
          <w:sz w:val="32"/>
          <w:szCs w:val="32"/>
          <w:u w:val="none"/>
        </w:rPr>
      </w:pPr>
      <w:r w:rsidRPr="00C07171">
        <w:rPr>
          <w:rFonts w:ascii="Franklin Gothic Book" w:hAnsi="Franklin Gothic Book" w:cs="Times New Roman"/>
          <w:b/>
          <w:i/>
          <w:sz w:val="32"/>
          <w:szCs w:val="32"/>
        </w:rPr>
        <w:t>C. de Bigiolo</w:t>
      </w:r>
      <w:r w:rsidRPr="00C07171">
        <w:rPr>
          <w:rFonts w:ascii="Franklin Gothic Book" w:hAnsi="Franklin Gothic Book" w:cs="Times New Roman"/>
          <w:sz w:val="32"/>
          <w:szCs w:val="32"/>
        </w:rPr>
        <w:t xml:space="preserve"> (S</w:t>
      </w:r>
      <w:r w:rsidR="00C07171">
        <w:rPr>
          <w:rFonts w:ascii="Franklin Gothic Book" w:hAnsi="Franklin Gothic Book" w:cs="Times New Roman"/>
          <w:sz w:val="32"/>
          <w:szCs w:val="32"/>
        </w:rPr>
        <w:t>.</w:t>
      </w:r>
      <w:r w:rsidRPr="00C07171">
        <w:rPr>
          <w:rFonts w:ascii="Franklin Gothic Book" w:hAnsi="Franklin Gothic Book" w:cs="Times New Roman"/>
          <w:sz w:val="32"/>
          <w:szCs w:val="32"/>
        </w:rPr>
        <w:t xml:space="preserve"> Donato), Bigliolo, rett. in diocesi di Pontremoli; com. di Aulla; prov. di Massa e </w:t>
      </w:r>
      <w:r w:rsidR="0091796C">
        <w:rPr>
          <w:rFonts w:ascii="Franklin Gothic Book" w:hAnsi="Franklin Gothic Book" w:cs="Times New Roman"/>
          <w:sz w:val="32"/>
          <w:szCs w:val="32"/>
        </w:rPr>
        <w:t>C</w:t>
      </w:r>
      <w:r w:rsidRPr="00C07171">
        <w:rPr>
          <w:rFonts w:ascii="Franklin Gothic Book" w:hAnsi="Franklin Gothic Book" w:cs="Times New Roman"/>
          <w:sz w:val="32"/>
          <w:szCs w:val="32"/>
        </w:rPr>
        <w:t xml:space="preserve">arrara; la prima notizia l’anno 1231  </w:t>
      </w:r>
      <w:r w:rsidRPr="001C06E9">
        <w:rPr>
          <w:rFonts w:ascii="Franklin Gothic Book" w:hAnsi="Franklin Gothic Book" w:cs="Times New Roman"/>
          <w:color w:val="FF0000"/>
          <w:sz w:val="28"/>
          <w:szCs w:val="28"/>
        </w:rPr>
        <w:t>(1) (</w:t>
      </w:r>
      <w:r w:rsidRPr="001C06E9">
        <w:rPr>
          <w:rFonts w:ascii="Franklin Gothic Book" w:hAnsi="Franklin Gothic Book" w:cs="Times New Roman"/>
          <w:b/>
          <w:i/>
          <w:color w:val="FF0000"/>
          <w:sz w:val="28"/>
          <w:szCs w:val="28"/>
        </w:rPr>
        <w:t>Cod. Pel</w:t>
      </w:r>
      <w:r w:rsidRPr="001C06E9">
        <w:rPr>
          <w:rFonts w:ascii="Franklin Gothic Book" w:hAnsi="Franklin Gothic Book" w:cs="Times New Roman"/>
          <w:color w:val="FF0000"/>
          <w:sz w:val="28"/>
          <w:szCs w:val="28"/>
        </w:rPr>
        <w:t xml:space="preserve">. N. 252; Lupo-Gentile, </w:t>
      </w:r>
      <w:r w:rsidRPr="001C06E9">
        <w:rPr>
          <w:rFonts w:ascii="Franklin Gothic Book" w:hAnsi="Franklin Gothic Book" w:cs="Times New Roman"/>
          <w:i/>
          <w:color w:val="FF0000"/>
          <w:sz w:val="28"/>
          <w:szCs w:val="28"/>
        </w:rPr>
        <w:t>Regesto</w:t>
      </w:r>
      <w:r w:rsidRPr="001C06E9">
        <w:rPr>
          <w:rFonts w:ascii="Franklin Gothic Book" w:hAnsi="Franklin Gothic Book" w:cs="Times New Roman"/>
          <w:color w:val="FF0000"/>
          <w:sz w:val="28"/>
          <w:szCs w:val="28"/>
        </w:rPr>
        <w:t>, p. 233)</w:t>
      </w:r>
      <w:r w:rsidRPr="001C06E9">
        <w:rPr>
          <w:rFonts w:ascii="Franklin Gothic Book" w:hAnsi="Franklin Gothic Book" w:cs="Times New Roman"/>
          <w:sz w:val="28"/>
          <w:szCs w:val="28"/>
        </w:rPr>
        <w:t>.</w:t>
      </w:r>
      <w:r w:rsidRPr="00C07171">
        <w:rPr>
          <w:rFonts w:ascii="Franklin Gothic Book" w:hAnsi="Franklin Gothic Book" w:cs="Times New Roman"/>
          <w:color w:val="FF0000"/>
          <w:sz w:val="32"/>
          <w:szCs w:val="32"/>
        </w:rPr>
        <w:t xml:space="preserve"> </w:t>
      </w:r>
      <w:r w:rsidRPr="00C07171">
        <w:rPr>
          <w:rFonts w:ascii="Franklin Gothic Book" w:hAnsi="Franklin Gothic Book" w:cs="Times New Roman"/>
          <w:sz w:val="32"/>
          <w:szCs w:val="32"/>
        </w:rPr>
        <w:t>Nella valle dell’Arcinasso , affluente di destra dell’Aulella, chiesa in villa aperta, centro di numerosi casali, i quali ricevono significato dai nomi Borgonovo e Castello; di quest’ultimo</w:t>
      </w:r>
      <w:r w:rsidR="00F932EA" w:rsidRPr="00C07171">
        <w:rPr>
          <w:rFonts w:ascii="Franklin Gothic Book" w:hAnsi="Franklin Gothic Book" w:cs="Times New Roman"/>
          <w:sz w:val="32"/>
          <w:szCs w:val="32"/>
        </w:rPr>
        <w:t xml:space="preserve"> </w:t>
      </w:r>
      <w:r w:rsidRPr="00C07171">
        <w:rPr>
          <w:rFonts w:ascii="Franklin Gothic Book" w:hAnsi="Franklin Gothic Book" w:cs="Times New Roman"/>
          <w:sz w:val="32"/>
          <w:szCs w:val="32"/>
        </w:rPr>
        <w:t xml:space="preserve"> il più antico trico</w:t>
      </w:r>
      <w:r w:rsidR="00C07171" w:rsidRPr="00C07171">
        <w:rPr>
          <w:rFonts w:ascii="Franklin Gothic Book" w:hAnsi="Franklin Gothic Book" w:cs="Times New Roman"/>
          <w:sz w:val="32"/>
          <w:szCs w:val="32"/>
        </w:rPr>
        <w:t xml:space="preserve">rdo è del 1187 </w:t>
      </w:r>
      <w:r w:rsidR="00C07171" w:rsidRPr="001C06E9">
        <w:rPr>
          <w:rFonts w:ascii="Franklin Gothic Book" w:hAnsi="Franklin Gothic Book" w:cs="Times New Roman"/>
          <w:sz w:val="28"/>
          <w:szCs w:val="28"/>
        </w:rPr>
        <w:t>(</w:t>
      </w:r>
      <w:r w:rsidR="00C07171" w:rsidRPr="001C06E9">
        <w:rPr>
          <w:rFonts w:ascii="Franklin Gothic Book" w:hAnsi="Franklin Gothic Book" w:cs="Times New Roman"/>
          <w:color w:val="FF0000"/>
          <w:sz w:val="28"/>
          <w:szCs w:val="28"/>
        </w:rPr>
        <w:t>2) (</w:t>
      </w:r>
      <w:r w:rsidR="00C07171" w:rsidRPr="001C06E9">
        <w:rPr>
          <w:rFonts w:ascii="Franklin Gothic Book" w:hAnsi="Franklin Gothic Book" w:cs="Times New Roman"/>
          <w:i/>
          <w:color w:val="FF0000"/>
          <w:sz w:val="28"/>
          <w:szCs w:val="28"/>
        </w:rPr>
        <w:t>Cod. Pel</w:t>
      </w:r>
      <w:r w:rsidR="00C07171" w:rsidRPr="001C06E9">
        <w:rPr>
          <w:rFonts w:ascii="Franklin Gothic Book" w:hAnsi="Franklin Gothic Book" w:cs="Times New Roman"/>
          <w:color w:val="FF0000"/>
          <w:sz w:val="28"/>
          <w:szCs w:val="28"/>
        </w:rPr>
        <w:t xml:space="preserve">. N. 535, Lupo-Gentile, </w:t>
      </w:r>
      <w:r w:rsidR="00C07171" w:rsidRPr="001C06E9">
        <w:rPr>
          <w:rFonts w:ascii="Franklin Gothic Book" w:hAnsi="Franklin Gothic Book" w:cs="Times New Roman"/>
          <w:i/>
          <w:color w:val="FF0000"/>
          <w:sz w:val="28"/>
          <w:szCs w:val="28"/>
        </w:rPr>
        <w:t>Regesto</w:t>
      </w:r>
      <w:r w:rsidR="00C07171" w:rsidRPr="001C06E9">
        <w:rPr>
          <w:rFonts w:ascii="Franklin Gothic Book" w:hAnsi="Franklin Gothic Book" w:cs="Times New Roman"/>
          <w:color w:val="FF0000"/>
          <w:sz w:val="28"/>
          <w:szCs w:val="28"/>
        </w:rPr>
        <w:t>, p. 599)</w:t>
      </w:r>
      <w:r w:rsidR="00C07171" w:rsidRPr="001C06E9">
        <w:rPr>
          <w:rFonts w:ascii="Franklin Gothic Book" w:hAnsi="Franklin Gothic Book" w:cs="Times New Roman"/>
          <w:sz w:val="28"/>
          <w:szCs w:val="28"/>
        </w:rPr>
        <w:t>.</w:t>
      </w:r>
      <w:r w:rsidR="00F932EA" w:rsidRPr="00C07171">
        <w:rPr>
          <w:rFonts w:ascii="Franklin Gothic Book" w:hAnsi="Franklin Gothic Book" w:cs="Times New Roman"/>
          <w:color w:val="FF0000"/>
          <w:sz w:val="32"/>
          <w:szCs w:val="32"/>
        </w:rPr>
        <w:t xml:space="preserve"> </w:t>
      </w:r>
      <w:r w:rsidR="00072031" w:rsidRPr="00C07171">
        <w:rPr>
          <w:rFonts w:ascii="Franklin Gothic Book" w:hAnsi="Franklin Gothic Book" w:cs="Times New Roman"/>
          <w:sz w:val="32"/>
          <w:szCs w:val="32"/>
        </w:rPr>
        <w:t xml:space="preserve"> </w:t>
      </w:r>
      <w:r w:rsidR="00C07171">
        <w:rPr>
          <w:noProof/>
          <w:lang w:eastAsia="it-IT"/>
        </w:rPr>
        <w:lastRenderedPageBreak/>
        <w:drawing>
          <wp:inline distT="0" distB="0" distL="0" distR="0" wp14:anchorId="47B9EBCD" wp14:editId="4297F0B6">
            <wp:extent cx="6120130" cy="4065577"/>
            <wp:effectExtent l="0" t="0" r="0" b="0"/>
            <wp:docPr id="562" name="Immagine 562" descr="http://www.amalaspezia.eu/fotografie/DEF_3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amalaspezia.eu/fotografie/DEF_3409.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20130" cy="4065577"/>
                    </a:xfrm>
                    <a:prstGeom prst="rect">
                      <a:avLst/>
                    </a:prstGeom>
                    <a:noFill/>
                    <a:ln>
                      <a:noFill/>
                    </a:ln>
                  </pic:spPr>
                </pic:pic>
              </a:graphicData>
            </a:graphic>
          </wp:inline>
        </w:drawing>
      </w:r>
      <w:r w:rsidR="00C07171">
        <w:rPr>
          <w:rFonts w:ascii="Franklin Gothic Book" w:hAnsi="Franklin Gothic Book" w:cs="Times New Roman"/>
          <w:sz w:val="32"/>
          <w:szCs w:val="32"/>
        </w:rPr>
        <w:t xml:space="preserve">Chiesa di Bigliolo </w:t>
      </w:r>
      <w:r w:rsidR="00C07171" w:rsidRPr="00C07171">
        <w:rPr>
          <w:rFonts w:ascii="Bodoni MT Condensed" w:hAnsi="Bodoni MT Condensed" w:cs="Times New Roman"/>
          <w:sz w:val="32"/>
          <w:szCs w:val="32"/>
        </w:rPr>
        <w:t xml:space="preserve">Foto dalla pagina: </w:t>
      </w:r>
      <w:r w:rsidR="00072031" w:rsidRPr="00C07171">
        <w:rPr>
          <w:rFonts w:ascii="Bodoni MT Condensed" w:hAnsi="Bodoni MT Condensed" w:cs="Times New Roman"/>
          <w:sz w:val="32"/>
          <w:szCs w:val="32"/>
        </w:rPr>
        <w:t xml:space="preserve"> </w:t>
      </w:r>
      <w:hyperlink r:id="rId79" w:history="1">
        <w:r w:rsidR="00590D66" w:rsidRPr="0009407D">
          <w:rPr>
            <w:rStyle w:val="Collegamentoipertestuale"/>
            <w:rFonts w:ascii="Bodoni MT Condensed" w:hAnsi="Bodoni MT Condensed" w:cs="Times New Roman"/>
            <w:sz w:val="32"/>
            <w:szCs w:val="32"/>
          </w:rPr>
          <w:t>http://www.amalaspezia.eu</w:t>
        </w:r>
      </w:hyperlink>
      <w:r w:rsidR="00561DDA">
        <w:rPr>
          <w:rStyle w:val="Collegamentoipertestuale"/>
          <w:rFonts w:ascii="Bodoni MT Condensed" w:hAnsi="Bodoni MT Condensed" w:cs="Times New Roman"/>
          <w:sz w:val="32"/>
          <w:szCs w:val="32"/>
        </w:rPr>
        <w:t xml:space="preserve">   </w:t>
      </w:r>
    </w:p>
    <w:p w:rsidR="00561DDA" w:rsidRPr="00561DDA" w:rsidRDefault="00561DDA" w:rsidP="00561DDA">
      <w:pPr>
        <w:rPr>
          <w:rFonts w:ascii="Franklin Gothic Book" w:hAnsi="Franklin Gothic Book" w:cs="Times New Roman"/>
          <w:sz w:val="32"/>
          <w:szCs w:val="32"/>
        </w:rPr>
      </w:pPr>
    </w:p>
    <w:p w:rsidR="00590D66" w:rsidRPr="001C06E9" w:rsidRDefault="00590D66" w:rsidP="00590D66">
      <w:pPr>
        <w:pStyle w:val="Paragrafoelenco"/>
        <w:numPr>
          <w:ilvl w:val="0"/>
          <w:numId w:val="2"/>
        </w:numPr>
        <w:rPr>
          <w:rFonts w:ascii="Franklin Gothic Book" w:hAnsi="Franklin Gothic Book" w:cs="Times New Roman"/>
          <w:sz w:val="28"/>
          <w:szCs w:val="28"/>
        </w:rPr>
      </w:pPr>
      <w:r w:rsidRPr="009445FA">
        <w:rPr>
          <w:rFonts w:ascii="Franklin Gothic Book" w:hAnsi="Franklin Gothic Book" w:cs="Times New Roman"/>
          <w:b/>
          <w:i/>
          <w:sz w:val="32"/>
          <w:szCs w:val="32"/>
        </w:rPr>
        <w:t>C. de Caneto</w:t>
      </w:r>
      <w:r>
        <w:rPr>
          <w:rFonts w:ascii="Franklin Gothic Book" w:hAnsi="Franklin Gothic Book" w:cs="Times New Roman"/>
          <w:sz w:val="32"/>
          <w:szCs w:val="32"/>
        </w:rPr>
        <w:t xml:space="preserve"> (S. Colombano). Canneto. Rett. In diocesi di Pontremoli; com. di Fivizzano; prov. di massa e Carrara. Chiesa isolata presso il Castello d’ Agnino unita parrocchialmente</w:t>
      </w:r>
      <w:r w:rsidR="00A14EC8">
        <w:rPr>
          <w:rFonts w:ascii="Franklin Gothic Book" w:hAnsi="Franklin Gothic Book" w:cs="Times New Roman"/>
          <w:sz w:val="32"/>
          <w:szCs w:val="32"/>
        </w:rPr>
        <w:t xml:space="preserve"> </w:t>
      </w:r>
      <w:r>
        <w:rPr>
          <w:rFonts w:ascii="Franklin Gothic Book" w:hAnsi="Franklin Gothic Book" w:cs="Times New Roman"/>
          <w:sz w:val="32"/>
          <w:szCs w:val="32"/>
        </w:rPr>
        <w:t xml:space="preserve">al sottostante villaggio di Antigo; </w:t>
      </w:r>
      <w:r w:rsidR="00A14EC8">
        <w:rPr>
          <w:rFonts w:ascii="Franklin Gothic Book" w:hAnsi="Franklin Gothic Book" w:cs="Times New Roman"/>
          <w:sz w:val="32"/>
          <w:szCs w:val="32"/>
        </w:rPr>
        <w:t xml:space="preserve">secondo una tradizione fu in origine un </w:t>
      </w:r>
      <w:r w:rsidR="00A14EC8" w:rsidRPr="00A14EC8">
        <w:rPr>
          <w:rFonts w:ascii="Franklin Gothic Book" w:hAnsi="Franklin Gothic Book" w:cs="Times New Roman"/>
          <w:i/>
          <w:sz w:val="32"/>
          <w:szCs w:val="32"/>
        </w:rPr>
        <w:t>oraculum</w:t>
      </w:r>
      <w:r w:rsidR="00A14EC8">
        <w:rPr>
          <w:rFonts w:ascii="Franklin Gothic Book" w:hAnsi="Franklin Gothic Book" w:cs="Times New Roman"/>
          <w:sz w:val="32"/>
          <w:szCs w:val="32"/>
        </w:rPr>
        <w:t xml:space="preserve"> annesso ad una tenuta monastica: infatti si ha notizia nel 1185 di un </w:t>
      </w:r>
      <w:r w:rsidR="00A14EC8" w:rsidRPr="00A14EC8">
        <w:rPr>
          <w:rFonts w:ascii="Franklin Gothic Book" w:hAnsi="Franklin Gothic Book" w:cs="Times New Roman"/>
          <w:i/>
          <w:sz w:val="32"/>
          <w:szCs w:val="32"/>
        </w:rPr>
        <w:t>Johnnes presbiter et monachus de Monte Rosario</w:t>
      </w:r>
      <w:r w:rsidR="00A14EC8">
        <w:rPr>
          <w:rFonts w:ascii="Franklin Gothic Book" w:hAnsi="Franklin Gothic Book" w:cs="Times New Roman"/>
          <w:sz w:val="32"/>
          <w:szCs w:val="32"/>
        </w:rPr>
        <w:t xml:space="preserve"> </w:t>
      </w:r>
      <w:r w:rsidR="00A14EC8" w:rsidRPr="001C06E9">
        <w:rPr>
          <w:rFonts w:ascii="Franklin Gothic Book" w:hAnsi="Franklin Gothic Book" w:cs="Times New Roman"/>
          <w:color w:val="FF0000"/>
          <w:sz w:val="28"/>
          <w:szCs w:val="28"/>
        </w:rPr>
        <w:t>( 3)</w:t>
      </w:r>
      <w:r w:rsidRPr="001C06E9">
        <w:rPr>
          <w:rFonts w:ascii="Franklin Gothic Book" w:hAnsi="Franklin Gothic Book" w:cs="Times New Roman"/>
          <w:color w:val="FF0000"/>
          <w:sz w:val="28"/>
          <w:szCs w:val="28"/>
        </w:rPr>
        <w:t xml:space="preserve"> </w:t>
      </w:r>
      <w:r w:rsidR="00A14EC8" w:rsidRPr="001C06E9">
        <w:rPr>
          <w:rFonts w:ascii="Franklin Gothic Book" w:hAnsi="Franklin Gothic Book" w:cs="Times New Roman"/>
          <w:color w:val="FF0000"/>
          <w:sz w:val="28"/>
          <w:szCs w:val="28"/>
        </w:rPr>
        <w:t>(</w:t>
      </w:r>
      <w:r w:rsidR="00A14EC8" w:rsidRPr="001C06E9">
        <w:rPr>
          <w:rFonts w:ascii="Franklin Gothic Book" w:hAnsi="Franklin Gothic Book" w:cs="Times New Roman"/>
          <w:i/>
          <w:color w:val="FF0000"/>
          <w:sz w:val="28"/>
          <w:szCs w:val="28"/>
        </w:rPr>
        <w:t>Cod. Pel</w:t>
      </w:r>
      <w:r w:rsidR="00A14EC8" w:rsidRPr="001C06E9">
        <w:rPr>
          <w:rFonts w:ascii="Franklin Gothic Book" w:hAnsi="Franklin Gothic Book" w:cs="Times New Roman"/>
          <w:color w:val="FF0000"/>
          <w:sz w:val="28"/>
          <w:szCs w:val="28"/>
        </w:rPr>
        <w:t xml:space="preserve">. N534, Lupo-Gentile, </w:t>
      </w:r>
      <w:r w:rsidR="00A14EC8" w:rsidRPr="001C06E9">
        <w:rPr>
          <w:rFonts w:ascii="Franklin Gothic Book" w:hAnsi="Franklin Gothic Book" w:cs="Times New Roman"/>
          <w:i/>
          <w:color w:val="FF0000"/>
          <w:sz w:val="28"/>
          <w:szCs w:val="28"/>
        </w:rPr>
        <w:t>Regesto</w:t>
      </w:r>
      <w:r w:rsidR="00A14EC8" w:rsidRPr="001C06E9">
        <w:rPr>
          <w:rFonts w:ascii="Franklin Gothic Book" w:hAnsi="Franklin Gothic Book" w:cs="Times New Roman"/>
          <w:color w:val="FF0000"/>
          <w:sz w:val="28"/>
          <w:szCs w:val="28"/>
        </w:rPr>
        <w:t>, p.598)</w:t>
      </w:r>
      <w:r w:rsidR="00A14EC8" w:rsidRPr="001C06E9">
        <w:rPr>
          <w:rFonts w:ascii="Franklin Gothic Book" w:hAnsi="Franklin Gothic Book" w:cs="Times New Roman"/>
          <w:sz w:val="28"/>
          <w:szCs w:val="28"/>
        </w:rPr>
        <w:t>.</w:t>
      </w:r>
    </w:p>
    <w:p w:rsidR="00422AA1" w:rsidRPr="00B77EB2" w:rsidRDefault="00422AA1" w:rsidP="00422AA1">
      <w:pPr>
        <w:ind w:left="360"/>
        <w:rPr>
          <w:rFonts w:ascii="Franklin Gothic Book" w:hAnsi="Franklin Gothic Book" w:cs="Times New Roman"/>
          <w:sz w:val="32"/>
          <w:szCs w:val="32"/>
        </w:rPr>
      </w:pPr>
      <w:r w:rsidRPr="00B77EB2">
        <w:rPr>
          <w:rFonts w:ascii="Franklin Gothic Book" w:hAnsi="Franklin Gothic Book" w:cs="Times New Roman"/>
          <w:sz w:val="32"/>
          <w:szCs w:val="32"/>
        </w:rPr>
        <w:t>Dall’estimo 1470 abbiamo notizia delle seguenti cappelle evidentemente sorte in data posteriore a quella dei RR. VV. più volte citati:</w:t>
      </w:r>
    </w:p>
    <w:p w:rsidR="00D16821" w:rsidRPr="00561DDA" w:rsidRDefault="00B77EB2" w:rsidP="00A14EC8">
      <w:pPr>
        <w:pStyle w:val="Paragrafoelenco"/>
        <w:numPr>
          <w:ilvl w:val="0"/>
          <w:numId w:val="2"/>
        </w:numPr>
        <w:rPr>
          <w:rFonts w:ascii="Franklin Gothic Book" w:hAnsi="Franklin Gothic Book" w:cs="Times New Roman"/>
          <w:color w:val="FF0000"/>
          <w:sz w:val="32"/>
          <w:szCs w:val="32"/>
        </w:rPr>
      </w:pPr>
      <w:r w:rsidRPr="00561DDA">
        <w:rPr>
          <w:rFonts w:ascii="Franklin Gothic Book" w:hAnsi="Franklin Gothic Book" w:cs="Times New Roman"/>
          <w:b/>
          <w:i/>
          <w:sz w:val="32"/>
          <w:szCs w:val="32"/>
        </w:rPr>
        <w:t>C. de Angnino</w:t>
      </w:r>
      <w:r w:rsidRPr="00561DDA">
        <w:rPr>
          <w:rFonts w:ascii="Franklin Gothic Book" w:hAnsi="Franklin Gothic Book" w:cs="Times New Roman"/>
          <w:b/>
          <w:sz w:val="32"/>
          <w:szCs w:val="32"/>
        </w:rPr>
        <w:t xml:space="preserve"> </w:t>
      </w:r>
      <w:r w:rsidRPr="00561DDA">
        <w:rPr>
          <w:rFonts w:ascii="Franklin Gothic Book" w:hAnsi="Franklin Gothic Book" w:cs="Times New Roman"/>
          <w:sz w:val="32"/>
          <w:szCs w:val="32"/>
        </w:rPr>
        <w:t xml:space="preserve">(S. Michele), Agnino, rett. in diocesi di </w:t>
      </w:r>
      <w:r w:rsidR="0050702D" w:rsidRPr="00561DDA">
        <w:rPr>
          <w:rFonts w:ascii="Franklin Gothic Book" w:hAnsi="Franklin Gothic Book" w:cs="Times New Roman"/>
          <w:sz w:val="32"/>
          <w:szCs w:val="32"/>
        </w:rPr>
        <w:t>P</w:t>
      </w:r>
      <w:r w:rsidRPr="00561DDA">
        <w:rPr>
          <w:rFonts w:ascii="Franklin Gothic Book" w:hAnsi="Franklin Gothic Book" w:cs="Times New Roman"/>
          <w:sz w:val="32"/>
          <w:szCs w:val="32"/>
        </w:rPr>
        <w:t xml:space="preserve">ontremoli; com. di Fivizzano; prov. di Massa e Carrara; prima notizia l’anno 1302 </w:t>
      </w:r>
      <w:r w:rsidRPr="001C06E9">
        <w:rPr>
          <w:rFonts w:ascii="Franklin Gothic Book" w:hAnsi="Franklin Gothic Book" w:cs="Times New Roman"/>
          <w:color w:val="FF0000"/>
          <w:sz w:val="28"/>
          <w:szCs w:val="28"/>
        </w:rPr>
        <w:t xml:space="preserve">(4) (Atto del 20 settembre 1302: gli uomini di Agnino giurano vassallaggio ad Alberto del fu Guglielmo della Verrucola: </w:t>
      </w:r>
      <w:r w:rsidRPr="001C06E9">
        <w:rPr>
          <w:rFonts w:ascii="Franklin Gothic Book" w:hAnsi="Franklin Gothic Book" w:cs="Times New Roman"/>
          <w:i/>
          <w:color w:val="FF0000"/>
          <w:sz w:val="28"/>
          <w:szCs w:val="28"/>
        </w:rPr>
        <w:t xml:space="preserve">Acta fuerunt haec </w:t>
      </w:r>
      <w:r w:rsidRPr="001C06E9">
        <w:rPr>
          <w:rFonts w:ascii="Franklin Gothic Book" w:hAnsi="Franklin Gothic Book" w:cs="Times New Roman"/>
          <w:i/>
          <w:color w:val="FF0000"/>
          <w:sz w:val="28"/>
          <w:szCs w:val="28"/>
        </w:rPr>
        <w:lastRenderedPageBreak/>
        <w:t>omnia in terra Agnini in clasio subtano ecclesie Sancti Michaelis de Agnino</w:t>
      </w:r>
      <w:r w:rsidRPr="001C06E9">
        <w:rPr>
          <w:rFonts w:ascii="Franklin Gothic Book" w:hAnsi="Franklin Gothic Book" w:cs="Times New Roman"/>
          <w:color w:val="FF0000"/>
          <w:sz w:val="28"/>
          <w:szCs w:val="28"/>
        </w:rPr>
        <w:t>, Archivio di Stato di Firenze. Diplomatico. Riformagioni: Malaspina)</w:t>
      </w:r>
      <w:r w:rsidRPr="00561DDA">
        <w:rPr>
          <w:rFonts w:ascii="Franklin Gothic Book" w:hAnsi="Franklin Gothic Book" w:cs="Times New Roman"/>
          <w:sz w:val="32"/>
          <w:szCs w:val="32"/>
        </w:rPr>
        <w:t xml:space="preserve"> . Il gruppo vicinale d’Agnino comprende tre nuclei principali</w:t>
      </w:r>
      <w:r w:rsidR="00561DDA" w:rsidRPr="00561DDA">
        <w:rPr>
          <w:rFonts w:ascii="Franklin Gothic Book" w:hAnsi="Franklin Gothic Book" w:cs="Times New Roman"/>
          <w:sz w:val="32"/>
          <w:szCs w:val="32"/>
        </w:rPr>
        <w:t xml:space="preserve"> caraterizzti dai nomi Piazza, Villa, Castello, indicanti la funzione demo-territoriale di ciascuno. La chiesa è posta nel primo nucleo, cioè nel luogo destinato agli scambi e ai convegni della vicinia. Il castello, di cui si hanno scarsissime notizie, apparteneva ai Bosi della </w:t>
      </w:r>
      <w:r w:rsidR="00F353C8">
        <w:rPr>
          <w:rFonts w:ascii="Franklin Gothic Book" w:hAnsi="Franklin Gothic Book" w:cs="Times New Roman"/>
          <w:sz w:val="32"/>
          <w:szCs w:val="32"/>
        </w:rPr>
        <w:t>V</w:t>
      </w:r>
      <w:r w:rsidR="00561DDA" w:rsidRPr="00561DDA">
        <w:rPr>
          <w:rFonts w:ascii="Franklin Gothic Book" w:hAnsi="Franklin Gothic Book" w:cs="Times New Roman"/>
          <w:sz w:val="32"/>
          <w:szCs w:val="32"/>
        </w:rPr>
        <w:t>errucola. La parrocchia di Agnino fu certamente smembrata da quella di Canneto, e a sua volta è matrice della moderna parrocchia di Magliano, il qual luogo è già ricordato nel secolo XI quale proprietà curtense dei signori di Burcione.</w:t>
      </w:r>
    </w:p>
    <w:p w:rsidR="00D16821" w:rsidRDefault="00D16821" w:rsidP="00A14EC8">
      <w:pPr>
        <w:rPr>
          <w:rFonts w:ascii="Franklin Gothic Book" w:hAnsi="Franklin Gothic Book" w:cs="Times New Roman"/>
          <w:color w:val="FF0000"/>
          <w:sz w:val="32"/>
          <w:szCs w:val="32"/>
        </w:rPr>
      </w:pPr>
    </w:p>
    <w:p w:rsidR="00D16821" w:rsidRDefault="00D16821" w:rsidP="00A14EC8">
      <w:pPr>
        <w:rPr>
          <w:rFonts w:ascii="Franklin Gothic Book" w:hAnsi="Franklin Gothic Book" w:cs="Times New Roman"/>
          <w:color w:val="FF0000"/>
          <w:sz w:val="32"/>
          <w:szCs w:val="32"/>
        </w:rPr>
      </w:pPr>
    </w:p>
    <w:p w:rsidR="00D16821" w:rsidRDefault="00D16821" w:rsidP="00A14EC8">
      <w:pPr>
        <w:rPr>
          <w:rFonts w:ascii="Franklin Gothic Book" w:hAnsi="Franklin Gothic Book" w:cs="Times New Roman"/>
          <w:color w:val="FF0000"/>
          <w:sz w:val="32"/>
          <w:szCs w:val="32"/>
        </w:rPr>
      </w:pPr>
      <w:r>
        <w:rPr>
          <w:rFonts w:ascii="Franklin Gothic Book" w:hAnsi="Franklin Gothic Book" w:cs="Times New Roman"/>
          <w:noProof/>
          <w:color w:val="FF0000"/>
          <w:sz w:val="32"/>
          <w:szCs w:val="32"/>
          <w:lang w:eastAsia="it-IT"/>
        </w:rPr>
        <w:drawing>
          <wp:inline distT="0" distB="0" distL="0" distR="0">
            <wp:extent cx="5753100" cy="3916680"/>
            <wp:effectExtent l="0" t="0" r="0" b="7620"/>
            <wp:docPr id="563" name="Immagine 563" descr="E:\Documents and Settings\User\Desktop\Vecchio Desktop di Fujistu aggiornato dal 24 luglio 17\BIBBIA DI RINO da  ottobre 2014\z RINO SU ACER 1\Agnino seconda cartella\Agnino fine anni 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cuments and Settings\User\Desktop\Vecchio Desktop di Fujistu aggiornato dal 24 luglio 17\BIBBIA DI RINO da  ottobre 2014\z RINO SU ACER 1\Agnino seconda cartella\Agnino fine anni 60.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53100" cy="3916680"/>
                    </a:xfrm>
                    <a:prstGeom prst="rect">
                      <a:avLst/>
                    </a:prstGeom>
                    <a:noFill/>
                    <a:ln>
                      <a:noFill/>
                    </a:ln>
                  </pic:spPr>
                </pic:pic>
              </a:graphicData>
            </a:graphic>
          </wp:inline>
        </w:drawing>
      </w:r>
    </w:p>
    <w:p w:rsidR="00D16821" w:rsidRDefault="00D16821" w:rsidP="00A14EC8">
      <w:pPr>
        <w:rPr>
          <w:rFonts w:ascii="Bodoni MT Condensed" w:hAnsi="Bodoni MT Condensed" w:cs="Times New Roman"/>
          <w:sz w:val="32"/>
          <w:szCs w:val="32"/>
        </w:rPr>
      </w:pPr>
      <w:r w:rsidRPr="00D16821">
        <w:rPr>
          <w:rFonts w:ascii="Bodoni MT Condensed" w:hAnsi="Bodoni MT Condensed" w:cs="Times New Roman"/>
          <w:sz w:val="32"/>
          <w:szCs w:val="32"/>
        </w:rPr>
        <w:t>Castello di Agnino in una cartolina degli anni 1960. Metà delle case  oggi sono rovinate</w:t>
      </w:r>
      <w:r w:rsidR="003A2049">
        <w:rPr>
          <w:rFonts w:ascii="Bodoni MT Condensed" w:hAnsi="Bodoni MT Condensed" w:cs="Times New Roman"/>
          <w:sz w:val="32"/>
          <w:szCs w:val="32"/>
        </w:rPr>
        <w:t xml:space="preserve"> a terra.</w:t>
      </w:r>
      <w:r w:rsidRPr="00D16821">
        <w:rPr>
          <w:rFonts w:ascii="Bodoni MT Condensed" w:hAnsi="Bodoni MT Condensed" w:cs="Times New Roman"/>
          <w:sz w:val="32"/>
          <w:szCs w:val="32"/>
        </w:rPr>
        <w:t xml:space="preserve"> </w:t>
      </w:r>
    </w:p>
    <w:p w:rsidR="00FA564F" w:rsidRDefault="00FA564F" w:rsidP="00A14EC8">
      <w:pPr>
        <w:rPr>
          <w:rFonts w:ascii="Bodoni MT Condensed" w:hAnsi="Bodoni MT Condensed" w:cs="Times New Roman"/>
          <w:sz w:val="32"/>
          <w:szCs w:val="32"/>
        </w:rPr>
      </w:pPr>
    </w:p>
    <w:p w:rsidR="00FA564F" w:rsidRDefault="00FA564F" w:rsidP="00A14EC8">
      <w:pPr>
        <w:rPr>
          <w:rFonts w:ascii="Bodoni MT Condensed" w:hAnsi="Bodoni MT Condensed" w:cs="Times New Roman"/>
          <w:sz w:val="32"/>
          <w:szCs w:val="32"/>
        </w:rPr>
      </w:pPr>
      <w:r>
        <w:rPr>
          <w:rFonts w:ascii="Bodoni MT Condensed" w:hAnsi="Bodoni MT Condensed" w:cs="Times New Roman"/>
          <w:noProof/>
          <w:sz w:val="32"/>
          <w:szCs w:val="32"/>
          <w:lang w:eastAsia="it-IT"/>
        </w:rPr>
        <w:lastRenderedPageBreak/>
        <w:drawing>
          <wp:inline distT="0" distB="0" distL="0" distR="0">
            <wp:extent cx="6120130" cy="4080087"/>
            <wp:effectExtent l="0" t="0" r="0" b="0"/>
            <wp:docPr id="614" name="Immagine 614" descr="E:\Documents and Settings\User\Desktop\Vecchio Desktop di Fujistu aggiornato dal 24 luglio 17\BIBBIA DI RINO da  ottobre 2014\z RINO SU ACER 1\Agnino seconda cartella\Castello mura di Mario Tonel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cuments and Settings\User\Desktop\Vecchio Desktop di Fujistu aggiornato dal 24 luglio 17\BIBBIA DI RINO da  ottobre 2014\z RINO SU ACER 1\Agnino seconda cartella\Castello mura di Mario Tonelli.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20130" cy="4080087"/>
                    </a:xfrm>
                    <a:prstGeom prst="rect">
                      <a:avLst/>
                    </a:prstGeom>
                    <a:noFill/>
                    <a:ln>
                      <a:noFill/>
                    </a:ln>
                  </pic:spPr>
                </pic:pic>
              </a:graphicData>
            </a:graphic>
          </wp:inline>
        </w:drawing>
      </w:r>
    </w:p>
    <w:p w:rsidR="00FA564F" w:rsidRDefault="00FA564F" w:rsidP="00A14EC8">
      <w:pPr>
        <w:rPr>
          <w:rFonts w:ascii="Bodoni MT Condensed" w:hAnsi="Bodoni MT Condensed" w:cs="Times New Roman"/>
          <w:sz w:val="32"/>
          <w:szCs w:val="32"/>
        </w:rPr>
      </w:pPr>
      <w:r>
        <w:rPr>
          <w:rFonts w:ascii="Bodoni MT Condensed" w:hAnsi="Bodoni MT Condensed" w:cs="Times New Roman"/>
          <w:sz w:val="32"/>
          <w:szCs w:val="32"/>
        </w:rPr>
        <w:t>Le mura a nord del Castello di Agnino  in una foto di Mario Tonelli nei primi anni “70</w:t>
      </w:r>
    </w:p>
    <w:p w:rsidR="00DB4C77" w:rsidRDefault="00DB4C77" w:rsidP="00A14EC8">
      <w:pPr>
        <w:rPr>
          <w:rFonts w:ascii="Bodoni MT Condensed" w:hAnsi="Bodoni MT Condensed" w:cs="Times New Roman"/>
          <w:sz w:val="32"/>
          <w:szCs w:val="32"/>
        </w:rPr>
      </w:pPr>
    </w:p>
    <w:p w:rsidR="00DB4C77" w:rsidRDefault="00DB4C77" w:rsidP="00A14EC8">
      <w:pPr>
        <w:rPr>
          <w:rFonts w:ascii="Bodoni MT Condensed" w:hAnsi="Bodoni MT Condensed" w:cs="Times New Roman"/>
          <w:sz w:val="32"/>
          <w:szCs w:val="32"/>
        </w:rPr>
      </w:pPr>
      <w:r>
        <w:rPr>
          <w:rFonts w:ascii="Bodoni MT Condensed" w:hAnsi="Bodoni MT Condensed" w:cs="Times New Roman"/>
          <w:noProof/>
          <w:sz w:val="32"/>
          <w:szCs w:val="32"/>
          <w:lang w:eastAsia="it-IT"/>
        </w:rPr>
        <w:lastRenderedPageBreak/>
        <w:drawing>
          <wp:inline distT="0" distB="0" distL="0" distR="0">
            <wp:extent cx="6120130" cy="4590098"/>
            <wp:effectExtent l="0" t="0" r="0" b="1270"/>
            <wp:docPr id="616" name="Immagine 616" descr="E:\Documents and Settings\User\Desktop\Vecchio Desktop di Fujistu aggiornato dal 24 luglio 17\BIBBIA DI RINO da  ottobre 2014\z RINO SU ACER 1\Agnino seconda cartella\20190207_111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cuments and Settings\User\Desktop\Vecchio Desktop di Fujistu aggiornato dal 24 luglio 17\BIBBIA DI RINO da  ottobre 2014\z RINO SU ACER 1\Agnino seconda cartella\20190207_11183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120130" cy="4590098"/>
                    </a:xfrm>
                    <a:prstGeom prst="rect">
                      <a:avLst/>
                    </a:prstGeom>
                    <a:noFill/>
                    <a:ln>
                      <a:noFill/>
                    </a:ln>
                  </pic:spPr>
                </pic:pic>
              </a:graphicData>
            </a:graphic>
          </wp:inline>
        </w:drawing>
      </w:r>
    </w:p>
    <w:p w:rsidR="00ED67C2" w:rsidRDefault="00ED67C2" w:rsidP="00ED67C2">
      <w:pPr>
        <w:rPr>
          <w:rFonts w:ascii="Bodoni MT Condensed" w:hAnsi="Bodoni MT Condensed" w:cs="Times New Roman"/>
          <w:sz w:val="32"/>
          <w:szCs w:val="32"/>
        </w:rPr>
      </w:pPr>
      <w:r>
        <w:rPr>
          <w:rFonts w:ascii="Bodoni MT Condensed" w:hAnsi="Bodoni MT Condensed" w:cs="Times New Roman"/>
          <w:sz w:val="32"/>
          <w:szCs w:val="32"/>
        </w:rPr>
        <w:t xml:space="preserve">Cartello turistico posizionato recentemente dallo scrivente ai piedi del Castello di Agnino </w:t>
      </w:r>
      <w:r w:rsidR="00306956">
        <w:rPr>
          <w:rFonts w:ascii="Bodoni MT Condensed" w:hAnsi="Bodoni MT Condensed" w:cs="Times New Roman"/>
          <w:sz w:val="32"/>
          <w:szCs w:val="32"/>
        </w:rPr>
        <w:t>e in cui ne ho riassunto la storia con il seguente testo:</w:t>
      </w:r>
      <w:r>
        <w:rPr>
          <w:rFonts w:ascii="Bodoni MT Condensed" w:hAnsi="Bodoni MT Condensed" w:cs="Times New Roman"/>
          <w:sz w:val="32"/>
          <w:szCs w:val="32"/>
        </w:rPr>
        <w:t xml:space="preserve"> </w:t>
      </w:r>
    </w:p>
    <w:p w:rsidR="00ED67C2" w:rsidRPr="00ED67C2" w:rsidRDefault="00ED67C2" w:rsidP="00ED67C2">
      <w:pPr>
        <w:rPr>
          <w:color w:val="7030A0"/>
          <w:sz w:val="28"/>
          <w:szCs w:val="28"/>
        </w:rPr>
      </w:pPr>
      <w:r w:rsidRPr="00ED67C2">
        <w:rPr>
          <w:rFonts w:ascii="Bodoni MT Condensed" w:hAnsi="Bodoni MT Condensed" w:cs="Times New Roman"/>
          <w:color w:val="7030A0"/>
          <w:sz w:val="28"/>
          <w:szCs w:val="28"/>
        </w:rPr>
        <w:t>“</w:t>
      </w:r>
      <w:r w:rsidRPr="00ED67C2">
        <w:rPr>
          <w:color w:val="7030A0"/>
          <w:sz w:val="28"/>
          <w:szCs w:val="28"/>
        </w:rPr>
        <w:t>CASTELLO DI AGNINO</w:t>
      </w:r>
    </w:p>
    <w:p w:rsidR="00ED67C2" w:rsidRPr="00ED67C2" w:rsidRDefault="00ED67C2" w:rsidP="00ED67C2">
      <w:pPr>
        <w:rPr>
          <w:color w:val="7030A0"/>
          <w:sz w:val="28"/>
          <w:szCs w:val="28"/>
        </w:rPr>
      </w:pPr>
      <w:r w:rsidRPr="00ED67C2">
        <w:rPr>
          <w:color w:val="7030A0"/>
          <w:sz w:val="28"/>
          <w:szCs w:val="28"/>
        </w:rPr>
        <w:t xml:space="preserve">A controllo delle vie che da Soliera Apuana conducevano ai passi del Lagastrello e Ospedalaccio (odierno Cerreto) è sorto in epoca imprecisata (nel secolo XII o XIII) il castello di Agnino. Sulla stessa strada - coevi al nostro castello - troviamo a 200 metri i resti del più piccolo ponte medievale di Lunigiana (alto due metri e lungo 5) e poi a 900 metri sul l.m. i resti della torre di avvistamento che dal luogo “Torre del Nocciolo” guardava appunto i due passi. </w:t>
      </w:r>
    </w:p>
    <w:p w:rsidR="00ED67C2" w:rsidRPr="00ED67C2" w:rsidRDefault="00ED67C2" w:rsidP="00ED67C2">
      <w:pPr>
        <w:rPr>
          <w:color w:val="7030A0"/>
          <w:sz w:val="28"/>
          <w:szCs w:val="28"/>
        </w:rPr>
      </w:pPr>
      <w:r w:rsidRPr="00ED67C2">
        <w:rPr>
          <w:color w:val="7030A0"/>
          <w:sz w:val="28"/>
          <w:szCs w:val="28"/>
        </w:rPr>
        <w:t xml:space="preserve">Sulla schiena di uno sperone roccioso si affondano mura larghe mediamente centotrenta centimetri. Il lato occidentale era protetto da una cortina muraria (con tracce di antica merlatura), disposta a elle e lunga più di 150 metri, dove si aprono feritoie e si alzavano quattro torri circolari perimetrali crollate poi con i terremoti. L’ultima, qui visibile accanto alla fonte, coperta da edere invadenti, è stata </w:t>
      </w:r>
      <w:r w:rsidRPr="00ED67C2">
        <w:rPr>
          <w:color w:val="7030A0"/>
          <w:sz w:val="28"/>
          <w:szCs w:val="28"/>
        </w:rPr>
        <w:lastRenderedPageBreak/>
        <w:t xml:space="preserve">capitozzata intorno agli anni 1960. Si racconta che questa torre fu fatta costruire dal Signore castellano sfruttando il duro lavoro di una famiglia contadina, quale pena di avere cacciato una lepre nei terreni del padrone senza sua autorizzazione.  </w:t>
      </w:r>
    </w:p>
    <w:p w:rsidR="00ED67C2" w:rsidRPr="00ED67C2" w:rsidRDefault="00ED67C2" w:rsidP="00ED67C2">
      <w:pPr>
        <w:rPr>
          <w:color w:val="7030A0"/>
          <w:sz w:val="28"/>
          <w:szCs w:val="28"/>
        </w:rPr>
      </w:pPr>
      <w:r w:rsidRPr="00ED67C2">
        <w:rPr>
          <w:color w:val="7030A0"/>
          <w:sz w:val="28"/>
          <w:szCs w:val="28"/>
        </w:rPr>
        <w:t xml:space="preserve">L’entrata principale al Castello doveva trovarsi a nord, dove arrivava la strada proveniente da Fivizzano- Soliera. Strada che continuava poi proseguendo per Magliano - Bastia o per Quarazzana-Torre del Nocciolo. </w:t>
      </w:r>
    </w:p>
    <w:p w:rsidR="00ED67C2" w:rsidRPr="00ED67C2" w:rsidRDefault="00ED67C2" w:rsidP="00ED67C2">
      <w:pPr>
        <w:rPr>
          <w:color w:val="7030A0"/>
          <w:sz w:val="28"/>
          <w:szCs w:val="28"/>
        </w:rPr>
      </w:pPr>
      <w:r w:rsidRPr="00ED67C2">
        <w:rPr>
          <w:color w:val="7030A0"/>
          <w:sz w:val="28"/>
          <w:szCs w:val="28"/>
        </w:rPr>
        <w:t>All’interno della cinta muraria si trovavano orti e vigneti coltivati fino agli ultimi anni del secolo scorso. Fin dalle origini insistevano fabbricati poi accresciuti ad abitazioni e stalle. Case abitate fino ai primi anni 1970 quando furono abbandonate per emigrazioni e nel giro di pochi decenni oggi ridotte a ruderi. La speranza è che tutto l’originale borgo possa essere un giorno recuperato e valorizzato.</w:t>
      </w:r>
    </w:p>
    <w:p w:rsidR="00ED67C2" w:rsidRPr="00ED67C2" w:rsidRDefault="00ED67C2" w:rsidP="00ED67C2">
      <w:pPr>
        <w:rPr>
          <w:color w:val="7030A0"/>
          <w:sz w:val="28"/>
          <w:szCs w:val="28"/>
        </w:rPr>
      </w:pPr>
      <w:r w:rsidRPr="00ED67C2">
        <w:rPr>
          <w:color w:val="7030A0"/>
          <w:sz w:val="28"/>
          <w:szCs w:val="28"/>
        </w:rPr>
        <w:t xml:space="preserve">                        </w:t>
      </w:r>
    </w:p>
    <w:p w:rsidR="00ED67C2" w:rsidRPr="00ED67C2" w:rsidRDefault="00ED67C2" w:rsidP="00ED67C2">
      <w:pPr>
        <w:rPr>
          <w:color w:val="7030A0"/>
          <w:sz w:val="28"/>
          <w:szCs w:val="28"/>
        </w:rPr>
      </w:pPr>
      <w:r w:rsidRPr="00ED67C2">
        <w:rPr>
          <w:color w:val="7030A0"/>
          <w:sz w:val="28"/>
          <w:szCs w:val="28"/>
        </w:rPr>
        <w:t xml:space="preserve">La prima citazione di Agnino l’abbiamo nell’anno 1058 in una donazione di Oberto Malaspina figlio di Alberto </w:t>
      </w:r>
      <w:r w:rsidRPr="00ED67C2">
        <w:rPr>
          <w:i/>
          <w:color w:val="7030A0"/>
          <w:sz w:val="28"/>
          <w:szCs w:val="28"/>
        </w:rPr>
        <w:t>“Donamus totam terram quae posita est in dictis loci Verignano, Panicalie et AGNINO usque ad caput de monte Canatae et usque al Fizzano”</w:t>
      </w:r>
      <w:r w:rsidRPr="00ED67C2">
        <w:rPr>
          <w:color w:val="7030A0"/>
          <w:sz w:val="28"/>
          <w:szCs w:val="28"/>
        </w:rPr>
        <w:t xml:space="preserve">. (Citazione però contestata da alcuni storici). Il nome di Agnino lo ritroviamo elencato sicuramente nelle Decime del 1298/99 di Papa Bonifacio VIII. </w:t>
      </w:r>
    </w:p>
    <w:p w:rsidR="00ED67C2" w:rsidRPr="00ED67C2" w:rsidRDefault="00ED67C2" w:rsidP="00ED67C2">
      <w:pPr>
        <w:rPr>
          <w:color w:val="7030A0"/>
          <w:sz w:val="28"/>
          <w:szCs w:val="28"/>
        </w:rPr>
      </w:pPr>
      <w:r w:rsidRPr="00ED67C2">
        <w:rPr>
          <w:color w:val="7030A0"/>
          <w:sz w:val="28"/>
          <w:szCs w:val="28"/>
        </w:rPr>
        <w:t>Di Agnino (toponimo dalle origine sanscrite: “AGNI” significa “sole”, il paese del sole!)  e del suo castello non si hanno memorie pre-Malaspiniane ma da tarde notizie sembra che esso appartenesse ai Bosi della Verrucola. Ritroviamo citato il nome di Agnino in un documento dell’anno 1275: nella famosa divisione fra i condomini di Filattiera, fra le assegnazioni fatte a Francesco Malaspina di Olivola, fu compreso ciò che la famiglia possedeva in “Castro Agnini”. Poco tempo dopo Agnino appare possesso di Azzone Malaspina figlio forse naturale di Isnardo I antenato dei marchesi della Verrucola. Tolto il castello a questo signore, nei primi del secolo XIV, dal comune di Lucca, ne fu investito Adalberto di Guglielmo da Verrucola, cittadino lucchese, forse un discendente degli  antichi Bosi innanzi ricordati. Con atto del 29 settembre 1302 una metà degli Uomini di Agnino in numero di 56, in onta al loro signore Francesco del fu Bernabò Malaspina, giurarono il  vassallaggio ad Alberigo di Guglielmo della Verrucola. L’altra metà di essi vassalli riconosceva di appartenere a Bosello del fu Messere Simone Dallo già assoggettato a Lucca.</w:t>
      </w:r>
    </w:p>
    <w:p w:rsidR="00ED67C2" w:rsidRPr="00ED67C2" w:rsidRDefault="00ED67C2" w:rsidP="00ED67C2">
      <w:pPr>
        <w:rPr>
          <w:color w:val="7030A0"/>
          <w:sz w:val="28"/>
          <w:szCs w:val="28"/>
        </w:rPr>
      </w:pPr>
      <w:r w:rsidRPr="00ED67C2">
        <w:rPr>
          <w:color w:val="7030A0"/>
          <w:sz w:val="28"/>
          <w:szCs w:val="28"/>
        </w:rPr>
        <w:lastRenderedPageBreak/>
        <w:t>Nel 1319 il grande condottiero lucchese Castruccio Castracani degli Antelminelli distrusse il castello di Agnino assieme a quello di Tendola e di Equi riprendendosi le terre del suo nemico Spinetta Malaspina il Grande  che fu costretto a rifugiarsi a Verona. Alla morte di Castracani il castello fu ripreso dallo stesso Spinetta Malaspina il Grande dopo le lotte memorabili che questi capitanò contro Lucca e fu assegnato alla linea dei marchesi della Verrucola di cui seguì le vicende, venendo infine, alla signoria fiorentina. (Nel 1477 avviene infatti la dedizione della Terra e Corte di Fivizzano alla Repubblica Fiorentina).</w:t>
      </w:r>
    </w:p>
    <w:p w:rsidR="00ED67C2" w:rsidRPr="00ED67C2" w:rsidRDefault="00ED67C2" w:rsidP="00ED67C2">
      <w:pPr>
        <w:rPr>
          <w:color w:val="7030A0"/>
          <w:sz w:val="28"/>
          <w:szCs w:val="28"/>
        </w:rPr>
      </w:pPr>
      <w:r w:rsidRPr="00ED67C2">
        <w:rPr>
          <w:color w:val="7030A0"/>
          <w:sz w:val="28"/>
          <w:szCs w:val="28"/>
        </w:rPr>
        <w:t xml:space="preserve">Nel 1494, il marchese Gabriele Malaspina di Fosdinovo, approfittando della calata in Italia di Carlo VIII, ottenne dal re francese l’investitura in pieno dominio di tutte le terre appartenenti ai fiorentini quindi anche, in particolare, del castello di Agnino. E’ interessante annotare che pure nell’anno 1492 alla presenza del marchese Gabriello Malaspina di Fosdinovo era approvato, in Agnino, lo STATUTO del </w:t>
      </w:r>
      <w:r w:rsidRPr="00ED67C2">
        <w:rPr>
          <w:b/>
          <w:i/>
          <w:color w:val="7030A0"/>
          <w:sz w:val="28"/>
          <w:szCs w:val="28"/>
        </w:rPr>
        <w:t>“COMUNE ET HUOMINI D’AGNINO”</w:t>
      </w:r>
      <w:r w:rsidRPr="00ED67C2">
        <w:rPr>
          <w:color w:val="7030A0"/>
          <w:sz w:val="28"/>
          <w:szCs w:val="28"/>
        </w:rPr>
        <w:t>. In detto atto ci sono le leggi, descritte in quattro libri, che regolano la vita sociale della comunità che vanno dalla “</w:t>
      </w:r>
      <w:r w:rsidRPr="00ED67C2">
        <w:rPr>
          <w:i/>
          <w:color w:val="7030A0"/>
          <w:sz w:val="28"/>
          <w:szCs w:val="28"/>
        </w:rPr>
        <w:t>raccolta della legna</w:t>
      </w:r>
      <w:r w:rsidRPr="00ED67C2">
        <w:rPr>
          <w:color w:val="7030A0"/>
          <w:sz w:val="28"/>
          <w:szCs w:val="28"/>
        </w:rPr>
        <w:t>” al “</w:t>
      </w:r>
      <w:r w:rsidRPr="00ED67C2">
        <w:rPr>
          <w:i/>
          <w:color w:val="7030A0"/>
          <w:sz w:val="28"/>
          <w:szCs w:val="28"/>
        </w:rPr>
        <w:t>rusco delle vie pubbliche</w:t>
      </w:r>
      <w:r w:rsidRPr="00ED67C2">
        <w:rPr>
          <w:color w:val="7030A0"/>
          <w:sz w:val="28"/>
          <w:szCs w:val="28"/>
        </w:rPr>
        <w:t xml:space="preserve">” al compenso da pagarsi per sposarsi con donne del luogo, alle pene da comminarsi a chi si macchiava di reati dai minori ai più truci, e ancora altri doveri e pene. </w:t>
      </w:r>
    </w:p>
    <w:p w:rsidR="00ED67C2" w:rsidRPr="00ED67C2" w:rsidRDefault="00ED67C2" w:rsidP="00ED67C2">
      <w:pPr>
        <w:rPr>
          <w:color w:val="7030A0"/>
          <w:sz w:val="28"/>
          <w:szCs w:val="28"/>
        </w:rPr>
      </w:pPr>
      <w:r w:rsidRPr="00ED67C2">
        <w:rPr>
          <w:color w:val="7030A0"/>
          <w:sz w:val="28"/>
          <w:szCs w:val="28"/>
        </w:rPr>
        <w:t>Partito ingloriosamente d’Italia il re francese Carlo VIII e tornata Firenze nei suoi Domini altre aggressioni ebbe a patire il castello da Gabrielle Malaspina di Fosdinovo nel 1496 quand’egli occupatolo, si spinse al saccheggio di Fivizzano e all’assedio della Verrucola.</w:t>
      </w:r>
    </w:p>
    <w:p w:rsidR="00ED67C2" w:rsidRPr="00ED67C2" w:rsidRDefault="00ED67C2" w:rsidP="00ED67C2">
      <w:pPr>
        <w:rPr>
          <w:color w:val="7030A0"/>
          <w:sz w:val="28"/>
          <w:szCs w:val="28"/>
        </w:rPr>
      </w:pPr>
      <w:r w:rsidRPr="00ED67C2">
        <w:rPr>
          <w:color w:val="7030A0"/>
          <w:sz w:val="28"/>
          <w:szCs w:val="28"/>
        </w:rPr>
        <w:t xml:space="preserve">Le milizie fiorentine ebbero tuttavia ragione di queste scorrerie e Agnino, con altri luoghi di antico dominio dei marchesi della Verrucola, rimase aggregato definitivamente allo Stato Toscano seguendo le vicende del Capitanato di Fivizzano. </w:t>
      </w:r>
    </w:p>
    <w:p w:rsidR="00ED67C2" w:rsidRPr="00ED67C2" w:rsidRDefault="00ED67C2" w:rsidP="00ED67C2">
      <w:pPr>
        <w:rPr>
          <w:color w:val="7030A0"/>
          <w:sz w:val="28"/>
          <w:szCs w:val="28"/>
        </w:rPr>
      </w:pPr>
      <w:r w:rsidRPr="00ED67C2">
        <w:rPr>
          <w:color w:val="7030A0"/>
          <w:sz w:val="28"/>
          <w:szCs w:val="28"/>
        </w:rPr>
        <w:t xml:space="preserve">Singolare usanza, documentata già dal secolo XVI, era quella di attaccare alla porta del Castello un foglio annunciante gli atti contrattuali privati (compravendite di terreni e case ecc.) avvenuti fra gli abitanti del paese di Agnino; la pubblicazione faceva fede di trasparenza e legittimava  i beni stessi registrati nel libro degli Estimi. (vedi foto). </w:t>
      </w:r>
    </w:p>
    <w:p w:rsidR="00ED67C2" w:rsidRPr="00ED67C2" w:rsidRDefault="00ED67C2" w:rsidP="00ED67C2">
      <w:pPr>
        <w:rPr>
          <w:color w:val="7030A0"/>
          <w:sz w:val="28"/>
          <w:szCs w:val="28"/>
        </w:rPr>
      </w:pPr>
      <w:r w:rsidRPr="00ED67C2">
        <w:rPr>
          <w:color w:val="7030A0"/>
          <w:sz w:val="28"/>
          <w:szCs w:val="28"/>
        </w:rPr>
        <w:t>Un invito al lettore di godere, qui accanto, delle “</w:t>
      </w:r>
      <w:r w:rsidRPr="00ED67C2">
        <w:rPr>
          <w:i/>
          <w:color w:val="7030A0"/>
          <w:sz w:val="28"/>
          <w:szCs w:val="28"/>
        </w:rPr>
        <w:t xml:space="preserve">chiari e </w:t>
      </w:r>
      <w:r w:rsidRPr="00ED67C2">
        <w:rPr>
          <w:b/>
          <w:i/>
          <w:color w:val="7030A0"/>
          <w:sz w:val="28"/>
          <w:szCs w:val="28"/>
        </w:rPr>
        <w:t>fresche</w:t>
      </w:r>
      <w:r w:rsidRPr="00ED67C2">
        <w:rPr>
          <w:i/>
          <w:color w:val="7030A0"/>
          <w:sz w:val="28"/>
          <w:szCs w:val="28"/>
        </w:rPr>
        <w:t xml:space="preserve"> dolci acque</w:t>
      </w:r>
      <w:r w:rsidRPr="00ED67C2">
        <w:rPr>
          <w:color w:val="7030A0"/>
          <w:sz w:val="28"/>
          <w:szCs w:val="28"/>
        </w:rPr>
        <w:t xml:space="preserve">”, uscenti pochi metri sopra da un’antica polla che da sempre ha dissetato i castellani. “  </w:t>
      </w:r>
    </w:p>
    <w:p w:rsidR="00ED67C2" w:rsidRDefault="00ED67C2" w:rsidP="00A14EC8">
      <w:pPr>
        <w:rPr>
          <w:rFonts w:ascii="Bodoni MT Condensed" w:hAnsi="Bodoni MT Condensed" w:cs="Times New Roman"/>
          <w:sz w:val="32"/>
          <w:szCs w:val="32"/>
        </w:rPr>
      </w:pPr>
    </w:p>
    <w:p w:rsidR="001D7701" w:rsidRDefault="001D7701" w:rsidP="00A14EC8">
      <w:pPr>
        <w:rPr>
          <w:rFonts w:ascii="Bodoni MT Condensed" w:hAnsi="Bodoni MT Condensed" w:cs="Times New Roman"/>
          <w:sz w:val="32"/>
          <w:szCs w:val="32"/>
        </w:rPr>
      </w:pPr>
      <w:r>
        <w:rPr>
          <w:noProof/>
          <w:lang w:eastAsia="it-IT"/>
        </w:rPr>
        <w:drawing>
          <wp:inline distT="0" distB="0" distL="0" distR="0" wp14:anchorId="3C97B730" wp14:editId="70345F02">
            <wp:extent cx="6120130" cy="4590098"/>
            <wp:effectExtent l="0" t="0" r="0" b="1270"/>
            <wp:docPr id="564" name="Immagine 564" descr="http://xoomer.virgilio.it/barbierino/agn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xoomer.virgilio.it/barbierino/agnino.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20130" cy="4590098"/>
                    </a:xfrm>
                    <a:prstGeom prst="rect">
                      <a:avLst/>
                    </a:prstGeom>
                    <a:noFill/>
                    <a:ln>
                      <a:noFill/>
                    </a:ln>
                  </pic:spPr>
                </pic:pic>
              </a:graphicData>
            </a:graphic>
          </wp:inline>
        </w:drawing>
      </w:r>
    </w:p>
    <w:p w:rsidR="001D7701" w:rsidRPr="00F15E5F" w:rsidRDefault="001D7701" w:rsidP="00A14EC8">
      <w:pPr>
        <w:rPr>
          <w:color w:val="0000FF"/>
          <w:sz w:val="24"/>
          <w:u w:val="single"/>
        </w:rPr>
      </w:pPr>
      <w:r>
        <w:rPr>
          <w:rFonts w:ascii="Bodoni MT Condensed" w:hAnsi="Bodoni MT Condensed" w:cs="Times New Roman"/>
          <w:sz w:val="32"/>
          <w:szCs w:val="32"/>
        </w:rPr>
        <w:t>Il paese di Agnino con le frazioni di Piazza (in alto con la Chiesa) e Villa (In basso sulla strada provinciale)</w:t>
      </w:r>
      <w:r w:rsidR="00E35766">
        <w:rPr>
          <w:rFonts w:ascii="Bodoni MT Condensed" w:hAnsi="Bodoni MT Condensed" w:cs="Times New Roman"/>
          <w:sz w:val="32"/>
          <w:szCs w:val="32"/>
        </w:rPr>
        <w:t xml:space="preserve">. </w:t>
      </w:r>
      <w:r>
        <w:rPr>
          <w:rFonts w:ascii="Bodoni MT Condensed" w:hAnsi="Bodoni MT Condensed" w:cs="Times New Roman"/>
          <w:sz w:val="32"/>
          <w:szCs w:val="32"/>
        </w:rPr>
        <w:t>La foto è dello scrivente e tratta dal sito web autocostruito  dove ne ho riportato la storia con usi e costumi. Questa è la pagina</w:t>
      </w:r>
      <w:r w:rsidRPr="00F266EF">
        <w:rPr>
          <w:rFonts w:cs="Times New Roman"/>
          <w:b/>
          <w:sz w:val="28"/>
          <w:szCs w:val="28"/>
        </w:rPr>
        <w:t xml:space="preserve">:    </w:t>
      </w:r>
      <w:hyperlink r:id="rId84" w:history="1">
        <w:r w:rsidRPr="00F15E5F">
          <w:rPr>
            <w:b/>
            <w:color w:val="0000FF"/>
            <w:sz w:val="32"/>
            <w:szCs w:val="28"/>
            <w:u w:val="single"/>
          </w:rPr>
          <w:t>http://xoomer.virgilio.it/barbierino/Il_paese_dove_sono_nato.html</w:t>
        </w:r>
      </w:hyperlink>
      <w:r w:rsidR="00561DDA" w:rsidRPr="00F15E5F">
        <w:rPr>
          <w:color w:val="0000FF"/>
          <w:sz w:val="24"/>
          <w:u w:val="single"/>
        </w:rPr>
        <w:t xml:space="preserve">    </w:t>
      </w:r>
    </w:p>
    <w:p w:rsidR="00561DDA" w:rsidRDefault="00561DDA" w:rsidP="00A14EC8">
      <w:pPr>
        <w:rPr>
          <w:color w:val="0000FF"/>
          <w:u w:val="single"/>
        </w:rPr>
      </w:pPr>
    </w:p>
    <w:p w:rsidR="00561DDA" w:rsidRDefault="00561DDA" w:rsidP="00561DDA">
      <w:pPr>
        <w:pStyle w:val="Paragrafoelenco"/>
        <w:numPr>
          <w:ilvl w:val="0"/>
          <w:numId w:val="2"/>
        </w:numPr>
        <w:rPr>
          <w:rFonts w:ascii="Franklin Gothic Book" w:hAnsi="Franklin Gothic Book" w:cs="Times New Roman"/>
          <w:sz w:val="32"/>
          <w:szCs w:val="32"/>
        </w:rPr>
      </w:pPr>
      <w:r w:rsidRPr="00561DDA">
        <w:rPr>
          <w:rFonts w:ascii="Franklin Gothic Book" w:hAnsi="Franklin Gothic Book" w:cs="Times New Roman"/>
          <w:b/>
          <w:i/>
          <w:sz w:val="32"/>
          <w:szCs w:val="32"/>
        </w:rPr>
        <w:t>C. de Anticho</w:t>
      </w:r>
      <w:r>
        <w:rPr>
          <w:rFonts w:ascii="Franklin Gothic Book" w:hAnsi="Franklin Gothic Book" w:cs="Times New Roman"/>
          <w:sz w:val="32"/>
          <w:szCs w:val="32"/>
        </w:rPr>
        <w:t xml:space="preserve"> (S. Martino), Antigo, succursale della rett. di </w:t>
      </w:r>
      <w:r w:rsidR="003A2049">
        <w:rPr>
          <w:rFonts w:ascii="Franklin Gothic Book" w:hAnsi="Franklin Gothic Book" w:cs="Times New Roman"/>
          <w:sz w:val="32"/>
          <w:szCs w:val="32"/>
        </w:rPr>
        <w:t>C</w:t>
      </w:r>
      <w:r>
        <w:rPr>
          <w:rFonts w:ascii="Franklin Gothic Book" w:hAnsi="Franklin Gothic Book" w:cs="Times New Roman"/>
          <w:sz w:val="32"/>
          <w:szCs w:val="32"/>
        </w:rPr>
        <w:t>anneto, in diocesi di Pontremoli, com. di Fivizzano; prov. di Massa e Carrara. L’unione delle due chiese risu</w:t>
      </w:r>
      <w:r w:rsidR="00CD5A54">
        <w:rPr>
          <w:rFonts w:ascii="Franklin Gothic Book" w:hAnsi="Franklin Gothic Book" w:cs="Times New Roman"/>
          <w:sz w:val="32"/>
          <w:szCs w:val="32"/>
        </w:rPr>
        <w:t>l</w:t>
      </w:r>
      <w:r>
        <w:rPr>
          <w:rFonts w:ascii="Franklin Gothic Book" w:hAnsi="Franklin Gothic Book" w:cs="Times New Roman"/>
          <w:sz w:val="32"/>
          <w:szCs w:val="32"/>
        </w:rPr>
        <w:t>ta dai documenti parrocchiali risalendo fino al secolo XVI</w:t>
      </w:r>
      <w:r w:rsidR="006C68D8">
        <w:rPr>
          <w:rFonts w:ascii="Franklin Gothic Book" w:hAnsi="Franklin Gothic Book" w:cs="Times New Roman"/>
          <w:sz w:val="32"/>
          <w:szCs w:val="32"/>
        </w:rPr>
        <w:t>. Probabilmente il villaggio prende il nome di Antico in confronto a Posara, borgo alle falde del monte su cui stanno le chiese di canneto e di antigo, che acquistò importanza in età recente e la cui parrocchia attuale, sotto il titolo di S. U</w:t>
      </w:r>
      <w:r w:rsidR="00CD5A54">
        <w:rPr>
          <w:rFonts w:ascii="Franklin Gothic Book" w:hAnsi="Franklin Gothic Book" w:cs="Times New Roman"/>
          <w:sz w:val="32"/>
          <w:szCs w:val="32"/>
        </w:rPr>
        <w:t>r</w:t>
      </w:r>
      <w:r w:rsidR="006C68D8">
        <w:rPr>
          <w:rFonts w:ascii="Franklin Gothic Book" w:hAnsi="Franklin Gothic Book" w:cs="Times New Roman"/>
          <w:sz w:val="32"/>
          <w:szCs w:val="32"/>
        </w:rPr>
        <w:t xml:space="preserve">bano, fu certamente smembrata da quella di Canneto. </w:t>
      </w:r>
      <w:r w:rsidR="006C68D8">
        <w:rPr>
          <w:rFonts w:ascii="Franklin Gothic Book" w:hAnsi="Franklin Gothic Book" w:cs="Times New Roman"/>
          <w:sz w:val="32"/>
          <w:szCs w:val="32"/>
        </w:rPr>
        <w:lastRenderedPageBreak/>
        <w:t>Posara con l’unito villaggio di Virolo ebbe, nel secolo XIII, costituzione comunale sotto il patronato dei Signori di Castel d’Aghinolfo, subentrati ai Bosi nella signoria del luogo.</w:t>
      </w:r>
    </w:p>
    <w:p w:rsidR="006F10E5" w:rsidRPr="006F10E5" w:rsidRDefault="006F10E5" w:rsidP="006F10E5">
      <w:pPr>
        <w:ind w:left="142"/>
        <w:rPr>
          <w:rFonts w:ascii="Franklin Gothic Book" w:hAnsi="Franklin Gothic Book" w:cs="Times New Roman"/>
          <w:sz w:val="32"/>
          <w:szCs w:val="32"/>
        </w:rPr>
      </w:pPr>
    </w:p>
    <w:p w:rsidR="00F47A36" w:rsidRPr="00F47A36" w:rsidRDefault="006F10E5" w:rsidP="00F47A36">
      <w:pPr>
        <w:pStyle w:val="Paragrafoelenco"/>
        <w:numPr>
          <w:ilvl w:val="0"/>
          <w:numId w:val="2"/>
        </w:numPr>
        <w:rPr>
          <w:rFonts w:ascii="Franklin Gothic Book" w:hAnsi="Franklin Gothic Book" w:cs="Times New Roman"/>
          <w:color w:val="FF0000"/>
          <w:sz w:val="32"/>
          <w:szCs w:val="32"/>
        </w:rPr>
      </w:pPr>
      <w:r w:rsidRPr="00F47A36">
        <w:rPr>
          <w:rFonts w:ascii="Franklin Gothic Book" w:hAnsi="Franklin Gothic Book" w:cs="Times New Roman"/>
          <w:b/>
          <w:i/>
          <w:sz w:val="32"/>
          <w:szCs w:val="32"/>
        </w:rPr>
        <w:t>C. de Montigulo</w:t>
      </w:r>
      <w:r w:rsidRPr="00F47A36">
        <w:rPr>
          <w:rFonts w:ascii="Franklin Gothic Book" w:hAnsi="Franklin Gothic Book" w:cs="Times New Roman"/>
          <w:sz w:val="32"/>
          <w:szCs w:val="32"/>
        </w:rPr>
        <w:t xml:space="preserve"> (S. Maria Maddalena), Moncigoli, rett.in diocesi di pontremoli; com. di Fivizzano, prov. di Massa e Carrara. </w:t>
      </w:r>
      <w:r w:rsidR="00F47A36" w:rsidRPr="00F47A36">
        <w:rPr>
          <w:rFonts w:ascii="Franklin Gothic Book" w:hAnsi="Franklin Gothic Book" w:cs="Times New Roman"/>
          <w:sz w:val="32"/>
          <w:szCs w:val="32"/>
        </w:rPr>
        <w:t xml:space="preserve">Chiesa in castello sulla sinistra del Rosaro presso la pieve. E’ dubbio se la menzione di un </w:t>
      </w:r>
      <w:r w:rsidR="00F47A36" w:rsidRPr="00F47A36">
        <w:rPr>
          <w:rFonts w:ascii="Franklin Gothic Book" w:hAnsi="Franklin Gothic Book" w:cs="Times New Roman"/>
          <w:i/>
          <w:sz w:val="32"/>
          <w:szCs w:val="32"/>
        </w:rPr>
        <w:t>presbiter Gerardus</w:t>
      </w:r>
      <w:r w:rsidR="00F47A36" w:rsidRPr="00F47A36">
        <w:rPr>
          <w:rFonts w:ascii="Franklin Gothic Book" w:hAnsi="Franklin Gothic Book" w:cs="Times New Roman"/>
          <w:sz w:val="32"/>
          <w:szCs w:val="32"/>
        </w:rPr>
        <w:t xml:space="preserve">, tenutario nel 1078 di una masseria dei signori di Burcione in </w:t>
      </w:r>
      <w:r w:rsidR="00F47A36" w:rsidRPr="00F47A36">
        <w:rPr>
          <w:rFonts w:ascii="Franklin Gothic Book" w:hAnsi="Franklin Gothic Book" w:cs="Times New Roman"/>
          <w:i/>
          <w:sz w:val="32"/>
          <w:szCs w:val="32"/>
        </w:rPr>
        <w:t xml:space="preserve">Monte </w:t>
      </w:r>
      <w:r w:rsidR="00B5117A">
        <w:rPr>
          <w:rFonts w:ascii="Franklin Gothic Book" w:hAnsi="Franklin Gothic Book" w:cs="Times New Roman"/>
          <w:i/>
          <w:sz w:val="32"/>
          <w:szCs w:val="32"/>
        </w:rPr>
        <w:t>C</w:t>
      </w:r>
      <w:r w:rsidR="00F47A36" w:rsidRPr="00F47A36">
        <w:rPr>
          <w:rFonts w:ascii="Franklin Gothic Book" w:hAnsi="Franklin Gothic Book" w:cs="Times New Roman"/>
          <w:i/>
          <w:sz w:val="32"/>
          <w:szCs w:val="32"/>
        </w:rPr>
        <w:t xml:space="preserve">uculo </w:t>
      </w:r>
      <w:r w:rsidR="00F47A36" w:rsidRPr="001C06E9">
        <w:rPr>
          <w:rFonts w:ascii="Franklin Gothic Book" w:hAnsi="Franklin Gothic Book" w:cs="Times New Roman"/>
          <w:i/>
          <w:color w:val="FF0000"/>
          <w:sz w:val="28"/>
          <w:szCs w:val="28"/>
        </w:rPr>
        <w:t xml:space="preserve">(1) (Codice Pelavicino , </w:t>
      </w:r>
      <w:r w:rsidR="00F47A36" w:rsidRPr="001C06E9">
        <w:rPr>
          <w:rFonts w:ascii="Franklin Gothic Book" w:hAnsi="Franklin Gothic Book" w:cs="Times New Roman"/>
          <w:color w:val="FF0000"/>
          <w:sz w:val="28"/>
          <w:szCs w:val="28"/>
        </w:rPr>
        <w:t>n.225; Lupo-Gentile</w:t>
      </w:r>
      <w:r w:rsidR="00F47A36" w:rsidRPr="001C06E9">
        <w:rPr>
          <w:rFonts w:ascii="Franklin Gothic Book" w:hAnsi="Franklin Gothic Book" w:cs="Times New Roman"/>
          <w:i/>
          <w:color w:val="FF0000"/>
          <w:sz w:val="28"/>
          <w:szCs w:val="28"/>
        </w:rPr>
        <w:t xml:space="preserve">, Regesto, </w:t>
      </w:r>
      <w:r w:rsidR="00F47A36" w:rsidRPr="001C06E9">
        <w:rPr>
          <w:rFonts w:ascii="Franklin Gothic Book" w:hAnsi="Franklin Gothic Book" w:cs="Times New Roman"/>
          <w:color w:val="FF0000"/>
          <w:sz w:val="28"/>
          <w:szCs w:val="28"/>
        </w:rPr>
        <w:t>p. 204)</w:t>
      </w:r>
      <w:r w:rsidR="00F47A36" w:rsidRPr="00F47A36">
        <w:rPr>
          <w:rFonts w:ascii="Franklin Gothic Book" w:hAnsi="Franklin Gothic Book" w:cs="Times New Roman"/>
          <w:sz w:val="32"/>
          <w:szCs w:val="32"/>
        </w:rPr>
        <w:t>, testimoni l’esistenza della chiesa in questa età. Il castello, tenuto in condominio fra il Vescovo e i Bianchi, ebbe considerevole importanza militare; l’unione dei castellani si svolse in forme comunali nel corso del secolo XIII.</w:t>
      </w:r>
      <w:r w:rsidR="00F47A36" w:rsidRPr="00F47A36">
        <w:rPr>
          <w:noProof/>
          <w:lang w:eastAsia="it-IT"/>
        </w:rPr>
        <w:t xml:space="preserve"> </w:t>
      </w:r>
      <w:r w:rsidR="00F47A36">
        <w:rPr>
          <w:noProof/>
          <w:lang w:eastAsia="it-IT"/>
        </w:rPr>
        <w:drawing>
          <wp:inline distT="0" distB="0" distL="0" distR="0" wp14:anchorId="6D5E16CE" wp14:editId="4D9DCB0E">
            <wp:extent cx="6120130" cy="4590098"/>
            <wp:effectExtent l="0" t="0" r="0" b="1270"/>
            <wp:docPr id="565" name="Immagine 565" descr="http://www.meteoapuane.it/webcam/fivizz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eteoapuane.it/webcam/fivizzano.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20130" cy="4590098"/>
                    </a:xfrm>
                    <a:prstGeom prst="rect">
                      <a:avLst/>
                    </a:prstGeom>
                    <a:noFill/>
                    <a:ln>
                      <a:noFill/>
                    </a:ln>
                  </pic:spPr>
                </pic:pic>
              </a:graphicData>
            </a:graphic>
          </wp:inline>
        </w:drawing>
      </w:r>
    </w:p>
    <w:p w:rsidR="00F47A36" w:rsidRDefault="00F47A36" w:rsidP="00F47A36">
      <w:pPr>
        <w:pStyle w:val="Paragrafoelenco"/>
        <w:rPr>
          <w:rFonts w:ascii="Bodoni MT Condensed" w:hAnsi="Bodoni MT Condensed" w:cs="Times New Roman"/>
          <w:sz w:val="32"/>
          <w:szCs w:val="32"/>
        </w:rPr>
      </w:pPr>
      <w:r w:rsidRPr="00F47A36">
        <w:rPr>
          <w:rFonts w:ascii="Bodoni MT Condensed" w:hAnsi="Bodoni MT Condensed" w:cs="Times New Roman"/>
          <w:sz w:val="32"/>
          <w:szCs w:val="32"/>
        </w:rPr>
        <w:lastRenderedPageBreak/>
        <w:t>Panorama dal paese di Moncigoli sul monte Pisanino e Monte Sagro</w:t>
      </w:r>
      <w:r w:rsidR="009A1D8B">
        <w:rPr>
          <w:rFonts w:ascii="Bodoni MT Condensed" w:hAnsi="Bodoni MT Condensed" w:cs="Times New Roman"/>
          <w:sz w:val="32"/>
          <w:szCs w:val="32"/>
        </w:rPr>
        <w:t xml:space="preserve"> – Foto di www. meteoapuane.it. In questi terreni pianeggianti, davanti ai monti sacri apuani,  furono trovate le due statue stele.</w:t>
      </w:r>
    </w:p>
    <w:p w:rsidR="009A1D8B" w:rsidRPr="00F47A36" w:rsidRDefault="009A1D8B" w:rsidP="00F47A36">
      <w:pPr>
        <w:pStyle w:val="Paragrafoelenco"/>
        <w:rPr>
          <w:rFonts w:ascii="Bodoni MT Condensed" w:hAnsi="Bodoni MT Condensed" w:cs="Times New Roman"/>
          <w:sz w:val="32"/>
          <w:szCs w:val="32"/>
        </w:rPr>
      </w:pPr>
    </w:p>
    <w:p w:rsidR="00F47A36" w:rsidRDefault="009A1D8B" w:rsidP="00F47A36">
      <w:pPr>
        <w:pStyle w:val="Paragrafoelenco"/>
        <w:numPr>
          <w:ilvl w:val="0"/>
          <w:numId w:val="2"/>
        </w:numPr>
        <w:rPr>
          <w:rFonts w:ascii="Franklin Gothic Book" w:hAnsi="Franklin Gothic Book" w:cs="Times New Roman"/>
          <w:sz w:val="32"/>
          <w:szCs w:val="32"/>
        </w:rPr>
      </w:pPr>
      <w:r w:rsidRPr="009A1D8B">
        <w:rPr>
          <w:rFonts w:ascii="Franklin Gothic Book" w:hAnsi="Franklin Gothic Book" w:cs="Times New Roman"/>
          <w:b/>
          <w:i/>
          <w:sz w:val="32"/>
          <w:szCs w:val="32"/>
        </w:rPr>
        <w:t>C. Sancte Clare</w:t>
      </w:r>
      <w:r>
        <w:rPr>
          <w:rFonts w:ascii="Franklin Gothic Book" w:hAnsi="Franklin Gothic Book" w:cs="Times New Roman"/>
          <w:b/>
          <w:i/>
          <w:sz w:val="32"/>
          <w:szCs w:val="32"/>
        </w:rPr>
        <w:t xml:space="preserve"> </w:t>
      </w:r>
      <w:r w:rsidRPr="009A1D8B">
        <w:rPr>
          <w:rFonts w:ascii="Franklin Gothic Book" w:hAnsi="Franklin Gothic Book" w:cs="Times New Roman"/>
          <w:sz w:val="32"/>
          <w:szCs w:val="32"/>
        </w:rPr>
        <w:t>(S. Chiara), oratorio sottostante al castello di Gassano</w:t>
      </w:r>
      <w:r>
        <w:rPr>
          <w:rFonts w:ascii="Franklin Gothic Book" w:hAnsi="Franklin Gothic Book" w:cs="Times New Roman"/>
          <w:sz w:val="32"/>
          <w:szCs w:val="32"/>
        </w:rPr>
        <w:t>, in diocesi di Pontremoli; com. di Fivizzano; prov. di Massa e Carrara.</w:t>
      </w:r>
    </w:p>
    <w:p w:rsidR="00563DA8" w:rsidRPr="00563DA8" w:rsidRDefault="00563DA8" w:rsidP="00563DA8">
      <w:pPr>
        <w:ind w:left="142"/>
        <w:rPr>
          <w:rFonts w:ascii="Franklin Gothic Book" w:hAnsi="Franklin Gothic Book" w:cs="Times New Roman"/>
          <w:sz w:val="32"/>
          <w:szCs w:val="32"/>
        </w:rPr>
      </w:pPr>
    </w:p>
    <w:p w:rsidR="00F71141" w:rsidRPr="001C06E9" w:rsidRDefault="00864C3C" w:rsidP="00F47A36">
      <w:pPr>
        <w:pStyle w:val="Paragrafoelenco"/>
        <w:numPr>
          <w:ilvl w:val="0"/>
          <w:numId w:val="2"/>
        </w:numPr>
        <w:rPr>
          <w:rFonts w:ascii="Franklin Gothic Book" w:hAnsi="Franklin Gothic Book" w:cs="Times New Roman"/>
          <w:color w:val="FF0000"/>
          <w:sz w:val="28"/>
          <w:szCs w:val="28"/>
        </w:rPr>
      </w:pPr>
      <w:r>
        <w:rPr>
          <w:rFonts w:ascii="Franklin Gothic Book" w:hAnsi="Franklin Gothic Book" w:cs="Times New Roman"/>
          <w:b/>
          <w:i/>
          <w:sz w:val="32"/>
          <w:szCs w:val="32"/>
        </w:rPr>
        <w:t xml:space="preserve">C. de Debicho </w:t>
      </w:r>
      <w:r w:rsidRPr="00F71141">
        <w:rPr>
          <w:rFonts w:ascii="Franklin Gothic Book" w:hAnsi="Franklin Gothic Book" w:cs="Times New Roman"/>
          <w:sz w:val="32"/>
          <w:szCs w:val="32"/>
        </w:rPr>
        <w:t xml:space="preserve">(S. Andrea), Debicò, rett. in diocesi di Pontremoli; com. di Fivizzano; prov. di Massa e Carrara </w:t>
      </w:r>
      <w:r w:rsidR="00F71141" w:rsidRPr="00F71141">
        <w:rPr>
          <w:rFonts w:ascii="Franklin Gothic Book" w:hAnsi="Franklin Gothic Book" w:cs="Times New Roman"/>
          <w:sz w:val="32"/>
          <w:szCs w:val="32"/>
        </w:rPr>
        <w:t xml:space="preserve">. Chiesa in villa aperta su un colle fra l’Aulella ed il </w:t>
      </w:r>
      <w:r w:rsidR="00C63615">
        <w:rPr>
          <w:rFonts w:ascii="Franklin Gothic Book" w:hAnsi="Franklin Gothic Book" w:cs="Times New Roman"/>
          <w:sz w:val="32"/>
          <w:szCs w:val="32"/>
        </w:rPr>
        <w:t>R</w:t>
      </w:r>
      <w:r w:rsidR="00F71141" w:rsidRPr="00F71141">
        <w:rPr>
          <w:rFonts w:ascii="Franklin Gothic Book" w:hAnsi="Franklin Gothic Book" w:cs="Times New Roman"/>
          <w:sz w:val="32"/>
          <w:szCs w:val="32"/>
        </w:rPr>
        <w:t xml:space="preserve">osaro. Il luogo è ricordato nel 1197 come centro d’una tenuta del Vescovo </w:t>
      </w:r>
      <w:r w:rsidR="00F71141" w:rsidRPr="001C06E9">
        <w:rPr>
          <w:rFonts w:ascii="Franklin Gothic Book" w:hAnsi="Franklin Gothic Book" w:cs="Times New Roman"/>
          <w:color w:val="FF0000"/>
          <w:sz w:val="28"/>
          <w:szCs w:val="28"/>
        </w:rPr>
        <w:t xml:space="preserve">(2) (Codice </w:t>
      </w:r>
      <w:r w:rsidR="00F71141" w:rsidRPr="001C06E9">
        <w:rPr>
          <w:rFonts w:ascii="Franklin Gothic Book" w:hAnsi="Franklin Gothic Book" w:cs="Times New Roman"/>
          <w:i/>
          <w:color w:val="FF0000"/>
          <w:sz w:val="28"/>
          <w:szCs w:val="28"/>
        </w:rPr>
        <w:t>Pelavicino</w:t>
      </w:r>
      <w:r w:rsidR="00F71141" w:rsidRPr="001C06E9">
        <w:rPr>
          <w:rFonts w:ascii="Franklin Gothic Book" w:hAnsi="Franklin Gothic Book" w:cs="Times New Roman"/>
          <w:color w:val="FF0000"/>
          <w:sz w:val="28"/>
          <w:szCs w:val="28"/>
        </w:rPr>
        <w:t xml:space="preserve"> n. 240, Lupo–Gentile, </w:t>
      </w:r>
      <w:r w:rsidR="00F71141" w:rsidRPr="001C06E9">
        <w:rPr>
          <w:rFonts w:ascii="Franklin Gothic Book" w:hAnsi="Franklin Gothic Book" w:cs="Times New Roman"/>
          <w:i/>
          <w:color w:val="FF0000"/>
          <w:sz w:val="28"/>
          <w:szCs w:val="28"/>
        </w:rPr>
        <w:t>Regesto</w:t>
      </w:r>
      <w:r w:rsidR="00F71141" w:rsidRPr="001C06E9">
        <w:rPr>
          <w:rFonts w:ascii="Franklin Gothic Book" w:hAnsi="Franklin Gothic Book" w:cs="Times New Roman"/>
          <w:color w:val="FF0000"/>
          <w:sz w:val="28"/>
          <w:szCs w:val="28"/>
        </w:rPr>
        <w:t>, p. 222)</w:t>
      </w:r>
      <w:r w:rsidR="00F71141" w:rsidRPr="001C06E9">
        <w:rPr>
          <w:rFonts w:ascii="Franklin Gothic Book" w:hAnsi="Franklin Gothic Book" w:cs="Times New Roman"/>
          <w:sz w:val="28"/>
          <w:szCs w:val="28"/>
        </w:rPr>
        <w:t>.</w:t>
      </w:r>
    </w:p>
    <w:p w:rsidR="00563DA8" w:rsidRPr="001C06E9" w:rsidRDefault="00563DA8" w:rsidP="00563DA8">
      <w:pPr>
        <w:pStyle w:val="Paragrafoelenco"/>
        <w:rPr>
          <w:rFonts w:ascii="Franklin Gothic Book" w:hAnsi="Franklin Gothic Book" w:cs="Times New Roman"/>
          <w:color w:val="FF0000"/>
          <w:sz w:val="28"/>
          <w:szCs w:val="28"/>
        </w:rPr>
      </w:pPr>
    </w:p>
    <w:p w:rsidR="00563DA8" w:rsidRPr="00563DA8" w:rsidRDefault="00563DA8" w:rsidP="00563DA8">
      <w:pPr>
        <w:ind w:left="142"/>
        <w:rPr>
          <w:rFonts w:ascii="Franklin Gothic Book" w:hAnsi="Franklin Gothic Book" w:cs="Times New Roman"/>
          <w:color w:val="FF0000"/>
          <w:sz w:val="32"/>
          <w:szCs w:val="32"/>
        </w:rPr>
      </w:pPr>
    </w:p>
    <w:p w:rsidR="00563DA8" w:rsidRPr="00563DA8" w:rsidRDefault="00F71141" w:rsidP="009A1D8B">
      <w:pPr>
        <w:pStyle w:val="Paragrafoelenco"/>
        <w:numPr>
          <w:ilvl w:val="0"/>
          <w:numId w:val="2"/>
        </w:numPr>
        <w:ind w:left="142"/>
        <w:rPr>
          <w:rFonts w:ascii="Franklin Gothic Book" w:hAnsi="Franklin Gothic Book" w:cs="Times New Roman"/>
          <w:color w:val="FF0000"/>
          <w:sz w:val="32"/>
          <w:szCs w:val="32"/>
        </w:rPr>
      </w:pPr>
      <w:r w:rsidRPr="00563DA8">
        <w:rPr>
          <w:rFonts w:ascii="Franklin Gothic Book" w:hAnsi="Franklin Gothic Book" w:cs="Times New Roman"/>
          <w:b/>
          <w:i/>
          <w:sz w:val="32"/>
          <w:szCs w:val="32"/>
        </w:rPr>
        <w:t>C. de Ulmeta</w:t>
      </w:r>
      <w:r w:rsidRPr="00563DA8">
        <w:rPr>
          <w:rFonts w:ascii="Franklin Gothic Book" w:hAnsi="Franklin Gothic Book" w:cs="Times New Roman"/>
          <w:sz w:val="32"/>
          <w:szCs w:val="32"/>
        </w:rPr>
        <w:t xml:space="preserve"> (S. Pietro), Rometta, rett. in diocesi di Pontremoli; com. di Aulla</w:t>
      </w:r>
      <w:r w:rsidR="0047562F" w:rsidRPr="00563DA8">
        <w:rPr>
          <w:rFonts w:ascii="Franklin Gothic Book" w:hAnsi="Franklin Gothic Book" w:cs="Times New Roman"/>
          <w:sz w:val="32"/>
          <w:szCs w:val="32"/>
        </w:rPr>
        <w:t xml:space="preserve"> </w:t>
      </w:r>
      <w:r w:rsidR="0047562F" w:rsidRPr="00563DA8">
        <w:rPr>
          <w:rFonts w:ascii="Bodoni MT Condensed" w:hAnsi="Bodoni MT Condensed" w:cs="Times New Roman"/>
          <w:sz w:val="32"/>
          <w:szCs w:val="32"/>
        </w:rPr>
        <w:t>(anzi Fivizzano</w:t>
      </w:r>
      <w:r w:rsidR="0047562F" w:rsidRPr="00563DA8">
        <w:rPr>
          <w:rFonts w:ascii="Franklin Gothic Book" w:hAnsi="Franklin Gothic Book" w:cs="Times New Roman"/>
          <w:sz w:val="32"/>
          <w:szCs w:val="32"/>
        </w:rPr>
        <w:t xml:space="preserve">); prov. di Massa e Carrara. Chiesa in castello sulla destra dell’Aulella, già ricordata come cella dell’Abazia di S. Caprasio dell’Aulella in Bolla di Onorio II del 1125, sospetta, ma il cui contenuto è da riferirsi ad un’autentica Bolla di Innocenzo </w:t>
      </w:r>
      <w:r w:rsidR="0047562F" w:rsidRPr="001C06E9">
        <w:rPr>
          <w:rFonts w:ascii="Franklin Gothic Book" w:hAnsi="Franklin Gothic Book" w:cs="Times New Roman"/>
          <w:color w:val="FF0000"/>
          <w:sz w:val="28"/>
          <w:szCs w:val="28"/>
        </w:rPr>
        <w:t>II (3) (C. De Simoni, Regesti delle lettere pontificie riguardanti la liguria, in ASLig., XIX, p.53 sgg., n. 77,103,110; testo a p. 90)</w:t>
      </w:r>
      <w:r w:rsidR="0047562F" w:rsidRPr="00563DA8">
        <w:rPr>
          <w:rFonts w:ascii="Franklin Gothic Book" w:hAnsi="Franklin Gothic Book" w:cs="Times New Roman"/>
          <w:sz w:val="32"/>
          <w:szCs w:val="32"/>
        </w:rPr>
        <w:t xml:space="preserve">. La chiesa dipendeva dalla pieve per la </w:t>
      </w:r>
      <w:r w:rsidR="0047562F" w:rsidRPr="00563DA8">
        <w:rPr>
          <w:rFonts w:ascii="Franklin Gothic Book" w:hAnsi="Franklin Gothic Book" w:cs="Times New Roman"/>
          <w:i/>
          <w:sz w:val="32"/>
          <w:szCs w:val="32"/>
        </w:rPr>
        <w:t>cura animarum</w:t>
      </w:r>
      <w:r w:rsidR="0047562F" w:rsidRPr="00563DA8">
        <w:rPr>
          <w:rFonts w:ascii="Franklin Gothic Book" w:hAnsi="Franklin Gothic Book" w:cs="Times New Roman"/>
          <w:sz w:val="32"/>
          <w:szCs w:val="32"/>
        </w:rPr>
        <w:t>, restando il beneficio di patronato dell’abbazia. L’edificio esistente, quasi interamente ricostruito in età moderna, c</w:t>
      </w:r>
      <w:r w:rsidR="00563DA8">
        <w:rPr>
          <w:rFonts w:ascii="Franklin Gothic Book" w:hAnsi="Franklin Gothic Book" w:cs="Times New Roman"/>
          <w:sz w:val="32"/>
          <w:szCs w:val="32"/>
        </w:rPr>
        <w:t>o</w:t>
      </w:r>
      <w:r w:rsidR="0047562F" w:rsidRPr="00563DA8">
        <w:rPr>
          <w:rFonts w:ascii="Franklin Gothic Book" w:hAnsi="Franklin Gothic Book" w:cs="Times New Roman"/>
          <w:sz w:val="32"/>
          <w:szCs w:val="32"/>
        </w:rPr>
        <w:t>nserva la piccola abside semicircolare dell’edificio primitivo.</w:t>
      </w:r>
      <w:r w:rsidR="00563DA8">
        <w:rPr>
          <w:rFonts w:ascii="Franklin Gothic Book" w:hAnsi="Franklin Gothic Book" w:cs="Times New Roman"/>
          <w:sz w:val="32"/>
          <w:szCs w:val="32"/>
        </w:rPr>
        <w:t xml:space="preserve">                                                                                                                                         </w:t>
      </w:r>
    </w:p>
    <w:p w:rsidR="00563DA8" w:rsidRDefault="00563DA8" w:rsidP="00563DA8">
      <w:pPr>
        <w:ind w:left="142"/>
        <w:rPr>
          <w:rFonts w:ascii="Franklin Gothic Book" w:hAnsi="Franklin Gothic Book" w:cs="Times New Roman"/>
          <w:sz w:val="32"/>
          <w:szCs w:val="32"/>
        </w:rPr>
      </w:pPr>
      <w:r>
        <w:rPr>
          <w:rFonts w:ascii="Franklin Gothic Book" w:hAnsi="Franklin Gothic Book" w:cs="Times New Roman"/>
          <w:color w:val="FF0000"/>
          <w:sz w:val="32"/>
          <w:szCs w:val="32"/>
        </w:rPr>
        <w:t xml:space="preserve">     </w:t>
      </w:r>
      <w:r w:rsidRPr="00563DA8">
        <w:rPr>
          <w:rFonts w:ascii="Franklin Gothic Book" w:hAnsi="Franklin Gothic Book" w:cs="Times New Roman"/>
          <w:sz w:val="32"/>
          <w:szCs w:val="32"/>
        </w:rPr>
        <w:t>Il circuito territoriale descritto da queste parrocchie, tutte supe</w:t>
      </w:r>
      <w:r>
        <w:rPr>
          <w:rFonts w:ascii="Franklin Gothic Book" w:hAnsi="Franklin Gothic Book" w:cs="Times New Roman"/>
          <w:sz w:val="32"/>
          <w:szCs w:val="32"/>
        </w:rPr>
        <w:t>r</w:t>
      </w:r>
      <w:r w:rsidRPr="00563DA8">
        <w:rPr>
          <w:rFonts w:ascii="Franklin Gothic Book" w:hAnsi="Franklin Gothic Book" w:cs="Times New Roman"/>
          <w:sz w:val="32"/>
          <w:szCs w:val="32"/>
        </w:rPr>
        <w:t>stiti, indica il confine primitivo dell’unità plebana, salvo qualche probabile attribuzione</w:t>
      </w:r>
      <w:r>
        <w:rPr>
          <w:rFonts w:ascii="Franklin Gothic Book" w:hAnsi="Franklin Gothic Book" w:cs="Times New Roman"/>
          <w:sz w:val="32"/>
          <w:szCs w:val="32"/>
        </w:rPr>
        <w:t xml:space="preserve"> marginale verificatasi nel corso dei tempo,; credo, ad esempio, che sia da porsi anticamente </w:t>
      </w:r>
      <w:r w:rsidRPr="00563DA8">
        <w:rPr>
          <w:rFonts w:ascii="Franklin Gothic Book" w:hAnsi="Franklin Gothic Book" w:cs="Times New Roman"/>
          <w:i/>
          <w:sz w:val="32"/>
          <w:szCs w:val="32"/>
        </w:rPr>
        <w:t>in plebe</w:t>
      </w:r>
      <w:r>
        <w:rPr>
          <w:rFonts w:ascii="Franklin Gothic Book" w:hAnsi="Franklin Gothic Book" w:cs="Times New Roman"/>
          <w:sz w:val="32"/>
          <w:szCs w:val="32"/>
        </w:rPr>
        <w:t xml:space="preserve"> la chiesa di  S. Iacopo di Caneva, dipendente nel secolo XII dalla matildica abbazia di Marola nel Reggiano e passata poi, prima della fine del secolo XIII, </w:t>
      </w:r>
      <w:r>
        <w:rPr>
          <w:rFonts w:ascii="Franklin Gothic Book" w:hAnsi="Franklin Gothic Book" w:cs="Times New Roman"/>
          <w:sz w:val="32"/>
          <w:szCs w:val="32"/>
        </w:rPr>
        <w:lastRenderedPageBreak/>
        <w:t xml:space="preserve">all’abbazia dell’Aulla.  Del pari la giurisdizione ecclesiastica di Soliera doveva estendersi considerevolmente nella vallata del Bardine, in corrispondenza coi confini della </w:t>
      </w:r>
      <w:r w:rsidRPr="00563DA8">
        <w:rPr>
          <w:rFonts w:ascii="Franklin Gothic Book" w:hAnsi="Franklin Gothic Book" w:cs="Times New Roman"/>
          <w:i/>
          <w:sz w:val="32"/>
          <w:szCs w:val="32"/>
        </w:rPr>
        <w:t>curtis</w:t>
      </w:r>
      <w:r>
        <w:rPr>
          <w:rFonts w:ascii="Franklin Gothic Book" w:hAnsi="Franklin Gothic Book" w:cs="Times New Roman"/>
          <w:sz w:val="32"/>
          <w:szCs w:val="32"/>
        </w:rPr>
        <w:t xml:space="preserve"> che nel secolo XI abbracciavano Bardine di S. Terenzo e Posterla.</w:t>
      </w:r>
    </w:p>
    <w:p w:rsidR="00563DA8" w:rsidRDefault="00563DA8" w:rsidP="00563DA8">
      <w:pPr>
        <w:ind w:left="142"/>
        <w:rPr>
          <w:rFonts w:ascii="Franklin Gothic Book" w:hAnsi="Franklin Gothic Book" w:cs="Times New Roman"/>
          <w:sz w:val="32"/>
          <w:szCs w:val="32"/>
        </w:rPr>
      </w:pPr>
      <w:r>
        <w:rPr>
          <w:rFonts w:ascii="Franklin Gothic Book" w:hAnsi="Franklin Gothic Book" w:cs="Times New Roman"/>
          <w:sz w:val="32"/>
          <w:szCs w:val="32"/>
        </w:rPr>
        <w:t xml:space="preserve">                                               ***</w:t>
      </w:r>
    </w:p>
    <w:p w:rsidR="00563DA8" w:rsidRDefault="00563DA8" w:rsidP="00563DA8">
      <w:pPr>
        <w:ind w:left="142"/>
        <w:rPr>
          <w:rFonts w:ascii="Franklin Gothic Book" w:hAnsi="Franklin Gothic Book" w:cs="Times New Roman"/>
          <w:sz w:val="32"/>
          <w:szCs w:val="32"/>
        </w:rPr>
      </w:pPr>
      <w:r>
        <w:rPr>
          <w:rFonts w:ascii="Franklin Gothic Book" w:hAnsi="Franklin Gothic Book" w:cs="Times New Roman"/>
          <w:sz w:val="32"/>
          <w:szCs w:val="32"/>
        </w:rPr>
        <w:t xml:space="preserve">     L’abitato di Soliera fu attraversato fino a pochi anni or sono dalla strada nazionale che sale al valico del Cerreto, ora deviata poco innanzi </w:t>
      </w:r>
      <w:r w:rsidR="00C35895">
        <w:rPr>
          <w:rFonts w:ascii="Franklin Gothic Book" w:hAnsi="Franklin Gothic Book" w:cs="Times New Roman"/>
          <w:sz w:val="32"/>
          <w:szCs w:val="32"/>
        </w:rPr>
        <w:t>i</w:t>
      </w:r>
      <w:r>
        <w:rPr>
          <w:rFonts w:ascii="Franklin Gothic Book" w:hAnsi="Franklin Gothic Book" w:cs="Times New Roman"/>
          <w:sz w:val="32"/>
          <w:szCs w:val="32"/>
        </w:rPr>
        <w:t>l borgo</w:t>
      </w:r>
      <w:r w:rsidR="00C35895">
        <w:rPr>
          <w:rFonts w:ascii="Franklin Gothic Book" w:hAnsi="Franklin Gothic Book" w:cs="Times New Roman"/>
          <w:sz w:val="32"/>
          <w:szCs w:val="32"/>
        </w:rPr>
        <w:t>, itinerario antichissimo per quanto svolgentesi su un cammino assai diverso dall’attuale: su di esso si orientano infatti le case del vecchio borgo sottostante al castello.</w:t>
      </w:r>
    </w:p>
    <w:p w:rsidR="00C35895" w:rsidRPr="00B510B9" w:rsidRDefault="00C35895" w:rsidP="00563DA8">
      <w:pPr>
        <w:ind w:left="142"/>
        <w:rPr>
          <w:rFonts w:ascii="Franklin Gothic Book" w:hAnsi="Franklin Gothic Book" w:cs="Times New Roman"/>
          <w:color w:val="FF0000"/>
          <w:sz w:val="28"/>
          <w:szCs w:val="28"/>
        </w:rPr>
      </w:pPr>
      <w:r>
        <w:rPr>
          <w:rFonts w:ascii="Franklin Gothic Book" w:hAnsi="Franklin Gothic Book" w:cs="Times New Roman"/>
          <w:sz w:val="32"/>
          <w:szCs w:val="32"/>
        </w:rPr>
        <w:t xml:space="preserve">     Questa strada veniva da Sarzana per il valico di Fosdinovo, passando l’Aulella sotto il colle di Ceserano su un ponte di cui restano gli avanzi a poca distanza dall’attuale </w:t>
      </w:r>
      <w:r w:rsidRPr="001C06E9">
        <w:rPr>
          <w:rFonts w:ascii="Franklin Gothic Book" w:hAnsi="Franklin Gothic Book" w:cs="Times New Roman"/>
          <w:color w:val="FF0000"/>
          <w:sz w:val="28"/>
          <w:szCs w:val="28"/>
        </w:rPr>
        <w:t>(1) (E’ la “ via reggia militare di Fivizzano”  tuttora in uso che si staccava dalla “ reggia postale sarzanese” al portone di Caniparola: REPETTI, Dizionario, V, p 729)</w:t>
      </w:r>
      <w:r w:rsidRPr="00C35895">
        <w:rPr>
          <w:rFonts w:ascii="Franklin Gothic Book" w:hAnsi="Franklin Gothic Book" w:cs="Times New Roman"/>
          <w:sz w:val="32"/>
          <w:szCs w:val="32"/>
        </w:rPr>
        <w:t>; a Ceserano si innestava nello st</w:t>
      </w:r>
      <w:r>
        <w:rPr>
          <w:rFonts w:ascii="Franklin Gothic Book" w:hAnsi="Franklin Gothic Book" w:cs="Times New Roman"/>
          <w:sz w:val="32"/>
          <w:szCs w:val="32"/>
        </w:rPr>
        <w:t>e</w:t>
      </w:r>
      <w:r w:rsidRPr="00C35895">
        <w:rPr>
          <w:rFonts w:ascii="Franklin Gothic Book" w:hAnsi="Franklin Gothic Book" w:cs="Times New Roman"/>
          <w:sz w:val="32"/>
          <w:szCs w:val="32"/>
        </w:rPr>
        <w:t>sso percorso</w:t>
      </w:r>
      <w:r>
        <w:rPr>
          <w:rFonts w:ascii="Franklin Gothic Book" w:hAnsi="Franklin Gothic Book" w:cs="Times New Roman"/>
          <w:sz w:val="32"/>
          <w:szCs w:val="32"/>
        </w:rPr>
        <w:t xml:space="preserve"> la via dell’Aulla, </w:t>
      </w:r>
      <w:r w:rsidR="00600AAC">
        <w:rPr>
          <w:rFonts w:ascii="Franklin Gothic Book" w:hAnsi="Franklin Gothic Book" w:cs="Times New Roman"/>
          <w:sz w:val="32"/>
          <w:szCs w:val="32"/>
        </w:rPr>
        <w:t xml:space="preserve">percorrendo le alture fra l’ultimo corso del Bardine e l’Aulella </w:t>
      </w:r>
      <w:r w:rsidR="00600AAC" w:rsidRPr="000E18C3">
        <w:rPr>
          <w:rFonts w:ascii="Franklin Gothic Book" w:hAnsi="Franklin Gothic Book" w:cs="Times New Roman"/>
          <w:color w:val="FF0000"/>
          <w:sz w:val="28"/>
          <w:szCs w:val="28"/>
        </w:rPr>
        <w:t>(2) (Tratto della “strada di Val di Magra” che serviva al Granduca di Toscana per comunicare con i suoi territori discontinui dell’alta Lunigiana, staccandosi dalla “via regia militare di Fivizzano” a Ceserano: REPETTI. Dizionario V, p.735)</w:t>
      </w:r>
      <w:r w:rsidR="00600AAC" w:rsidRPr="00600AAC">
        <w:rPr>
          <w:rFonts w:ascii="Franklin Gothic Book" w:hAnsi="Franklin Gothic Book" w:cs="Times New Roman"/>
          <w:sz w:val="32"/>
          <w:szCs w:val="32"/>
        </w:rPr>
        <w:t>;</w:t>
      </w:r>
      <w:r w:rsidR="00600AAC">
        <w:rPr>
          <w:rFonts w:ascii="Franklin Gothic Book" w:hAnsi="Franklin Gothic Book" w:cs="Times New Roman"/>
          <w:sz w:val="32"/>
          <w:szCs w:val="32"/>
        </w:rPr>
        <w:t xml:space="preserve"> è questo un braccio della strada forse preromana che da </w:t>
      </w:r>
      <w:r w:rsidR="00600AAC" w:rsidRPr="00600AAC">
        <w:rPr>
          <w:rFonts w:ascii="Franklin Gothic Book" w:hAnsi="Franklin Gothic Book" w:cs="Times New Roman"/>
          <w:i/>
          <w:sz w:val="32"/>
          <w:szCs w:val="32"/>
        </w:rPr>
        <w:t>Portus Lunae</w:t>
      </w:r>
      <w:r w:rsidR="00600AAC">
        <w:rPr>
          <w:rFonts w:ascii="Franklin Gothic Book" w:hAnsi="Franklin Gothic Book" w:cs="Times New Roman"/>
          <w:sz w:val="32"/>
          <w:szCs w:val="32"/>
        </w:rPr>
        <w:t xml:space="preserve"> , o più precisamente dall’oppidum di </w:t>
      </w:r>
      <w:r w:rsidR="00600AAC" w:rsidRPr="00600AAC">
        <w:rPr>
          <w:rFonts w:ascii="Franklin Gothic Book" w:hAnsi="Franklin Gothic Book" w:cs="Times New Roman"/>
          <w:i/>
          <w:sz w:val="32"/>
          <w:szCs w:val="32"/>
        </w:rPr>
        <w:t>Boron</w:t>
      </w:r>
      <w:r w:rsidR="00600AAC">
        <w:rPr>
          <w:rFonts w:ascii="Franklin Gothic Book" w:hAnsi="Franklin Gothic Book" w:cs="Times New Roman"/>
          <w:sz w:val="32"/>
          <w:szCs w:val="32"/>
        </w:rPr>
        <w:t xml:space="preserve"> , andava a Reggio nell’Emilia, testimoniata nell’Alto Medio Evo dalla traslazione delle reliquie di S. Venerio, dalle leggende di S. Prospero e dai possedimenti dell’abbazia reggiana intitolata a quel </w:t>
      </w:r>
      <w:r w:rsidR="00C67D94">
        <w:rPr>
          <w:rFonts w:ascii="Franklin Gothic Book" w:hAnsi="Franklin Gothic Book" w:cs="Times New Roman"/>
          <w:sz w:val="32"/>
          <w:szCs w:val="32"/>
        </w:rPr>
        <w:t>S</w:t>
      </w:r>
      <w:r w:rsidR="00600AAC">
        <w:rPr>
          <w:rFonts w:ascii="Franklin Gothic Book" w:hAnsi="Franklin Gothic Book" w:cs="Times New Roman"/>
          <w:sz w:val="32"/>
          <w:szCs w:val="32"/>
        </w:rPr>
        <w:t xml:space="preserve">anto lungo il suo percorso </w:t>
      </w:r>
      <w:r w:rsidR="00C67D94" w:rsidRPr="000E18C3">
        <w:rPr>
          <w:rFonts w:ascii="Franklin Gothic Book" w:hAnsi="Franklin Gothic Book" w:cs="Times New Roman"/>
          <w:color w:val="FF0000"/>
          <w:sz w:val="28"/>
          <w:szCs w:val="28"/>
        </w:rPr>
        <w:t>(</w:t>
      </w:r>
      <w:r w:rsidR="00600AAC" w:rsidRPr="000E18C3">
        <w:rPr>
          <w:rFonts w:ascii="Franklin Gothic Book" w:hAnsi="Franklin Gothic Book" w:cs="Times New Roman"/>
          <w:color w:val="FF0000"/>
          <w:sz w:val="28"/>
          <w:szCs w:val="28"/>
        </w:rPr>
        <w:t>4</w:t>
      </w:r>
      <w:r w:rsidR="00C67D94" w:rsidRPr="000E18C3">
        <w:rPr>
          <w:rFonts w:ascii="Franklin Gothic Book" w:hAnsi="Franklin Gothic Book" w:cs="Times New Roman"/>
          <w:color w:val="FF0000"/>
          <w:sz w:val="28"/>
          <w:szCs w:val="28"/>
        </w:rPr>
        <w:t>) ( Vedi oltre, alla Pieve di San Paolo a Vendaso)</w:t>
      </w:r>
      <w:r w:rsidR="00C67D94">
        <w:rPr>
          <w:rFonts w:ascii="Franklin Gothic Book" w:hAnsi="Franklin Gothic Book" w:cs="Times New Roman"/>
          <w:sz w:val="32"/>
          <w:szCs w:val="32"/>
        </w:rPr>
        <w:t xml:space="preserve">, più particolarmente per il braccio d’Aulla dalla tenuta dell’abbazia matildica di Marola, in Canova </w:t>
      </w:r>
      <w:r w:rsidR="00C67D94" w:rsidRPr="00B510B9">
        <w:rPr>
          <w:rFonts w:ascii="Franklin Gothic Book" w:hAnsi="Franklin Gothic Book" w:cs="Times New Roman"/>
          <w:color w:val="FF0000"/>
          <w:sz w:val="28"/>
          <w:szCs w:val="28"/>
        </w:rPr>
        <w:t>(5) (Bolla di Celestino III del 1192, confermante all’abazia di Marola nel reggiano, fra le altre tenute, la chiesa di S. Jacopo di Canova in Diocesi di Luni.</w:t>
      </w:r>
      <w:r w:rsidR="00C67D94" w:rsidRPr="00C67D94">
        <w:rPr>
          <w:rFonts w:ascii="Franklin Gothic Book" w:hAnsi="Franklin Gothic Book" w:cs="Times New Roman"/>
          <w:color w:val="FF0000"/>
          <w:sz w:val="32"/>
          <w:szCs w:val="32"/>
        </w:rPr>
        <w:t xml:space="preserve"> </w:t>
      </w:r>
      <w:r w:rsidR="00C67D94" w:rsidRPr="00B510B9">
        <w:rPr>
          <w:rFonts w:ascii="Franklin Gothic Book" w:hAnsi="Franklin Gothic Book" w:cs="Times New Roman"/>
          <w:color w:val="FF0000"/>
          <w:sz w:val="28"/>
          <w:szCs w:val="28"/>
        </w:rPr>
        <w:t xml:space="preserve">La Bolla ricorda ulteriori privilegi di Pasquale II, Innocenzo II, Gregorio III ed Alessandro III; Ed. Taccoli, </w:t>
      </w:r>
      <w:r w:rsidR="00C67D94" w:rsidRPr="00B510B9">
        <w:rPr>
          <w:rFonts w:ascii="Franklin Gothic Book" w:hAnsi="Franklin Gothic Book" w:cs="Times New Roman"/>
          <w:i/>
          <w:color w:val="FF0000"/>
          <w:sz w:val="28"/>
          <w:szCs w:val="28"/>
        </w:rPr>
        <w:t>Memorie storiche di Reggio, II, 268; Kehr, Italia Pontificia, V,399, n. 10. La chiesa era annessa a un convivio monastico forse avente funzioni ospitaliere ricordato in E. 1470</w:t>
      </w:r>
      <w:r w:rsidR="00C67D94" w:rsidRPr="00B510B9">
        <w:rPr>
          <w:rFonts w:ascii="Franklin Gothic Book" w:hAnsi="Franklin Gothic Book" w:cs="Times New Roman"/>
          <w:color w:val="FF0000"/>
          <w:sz w:val="28"/>
          <w:szCs w:val="28"/>
        </w:rPr>
        <w:t xml:space="preserve"> , quale dipendente dell’Abbazia di S. Caprasio dell’Aulla )</w:t>
      </w:r>
      <w:r w:rsidR="00C67D94" w:rsidRPr="00B510B9">
        <w:rPr>
          <w:rFonts w:ascii="Franklin Gothic Book" w:hAnsi="Franklin Gothic Book" w:cs="Times New Roman"/>
          <w:sz w:val="28"/>
          <w:szCs w:val="28"/>
        </w:rPr>
        <w:t xml:space="preserve">. </w:t>
      </w:r>
      <w:r w:rsidR="00600AAC" w:rsidRPr="00B510B9">
        <w:rPr>
          <w:rFonts w:ascii="Franklin Gothic Book" w:hAnsi="Franklin Gothic Book" w:cs="Times New Roman"/>
          <w:sz w:val="28"/>
          <w:szCs w:val="28"/>
        </w:rPr>
        <w:t xml:space="preserve"> </w:t>
      </w:r>
      <w:r w:rsidR="00600AAC" w:rsidRPr="00B510B9">
        <w:rPr>
          <w:rFonts w:ascii="Franklin Gothic Book" w:hAnsi="Franklin Gothic Book" w:cs="Times New Roman"/>
          <w:color w:val="FF0000"/>
          <w:sz w:val="28"/>
          <w:szCs w:val="28"/>
        </w:rPr>
        <w:t xml:space="preserve"> </w:t>
      </w:r>
    </w:p>
    <w:p w:rsidR="001B455F" w:rsidRDefault="00C67D94" w:rsidP="00563DA8">
      <w:pPr>
        <w:ind w:left="142"/>
        <w:rPr>
          <w:rFonts w:ascii="Franklin Gothic Book" w:hAnsi="Franklin Gothic Book" w:cs="Times New Roman"/>
          <w:sz w:val="32"/>
          <w:szCs w:val="32"/>
        </w:rPr>
      </w:pPr>
      <w:r>
        <w:rPr>
          <w:rFonts w:ascii="Franklin Gothic Book" w:hAnsi="Franklin Gothic Book" w:cs="Times New Roman"/>
          <w:color w:val="FF0000"/>
          <w:sz w:val="32"/>
          <w:szCs w:val="32"/>
        </w:rPr>
        <w:lastRenderedPageBreak/>
        <w:t xml:space="preserve">     </w:t>
      </w:r>
      <w:r w:rsidR="001B455F" w:rsidRPr="001B455F">
        <w:rPr>
          <w:rFonts w:ascii="Franklin Gothic Book" w:hAnsi="Franklin Gothic Book" w:cs="Times New Roman"/>
          <w:sz w:val="32"/>
          <w:szCs w:val="32"/>
        </w:rPr>
        <w:t>Ma la tradizione locale serba il nome di strada romana</w:t>
      </w:r>
      <w:r w:rsidR="001B455F">
        <w:rPr>
          <w:rFonts w:ascii="Franklin Gothic Book" w:hAnsi="Franklin Gothic Book" w:cs="Times New Roman"/>
          <w:sz w:val="32"/>
          <w:szCs w:val="32"/>
        </w:rPr>
        <w:t xml:space="preserve"> ad un’altra comunicazione rappresentata oggi dal sentiero che, dalla pieve del borgo di Collecchio e per il contrapposto baluardo malaspiniano d’Olivola, porta alla Pieve di Venelia, unico segno ormai della preromana Luca- Placentiam per il passo appenninico del Bratello, che veniva alla Pieve di Soliera da Codiponte, passando per il Rosaro sul ponte di cui restano pochi avanzi sotto il colle della Pieve, che rispetto appunto  all’arteria predetta assumeva il carattere e la funzione  d’una stazione itineraria </w:t>
      </w:r>
      <w:r w:rsidR="001B455F" w:rsidRPr="001B455F">
        <w:rPr>
          <w:rFonts w:ascii="Franklin Gothic Book" w:hAnsi="Franklin Gothic Book" w:cs="Times New Roman"/>
          <w:i/>
          <w:sz w:val="32"/>
          <w:szCs w:val="32"/>
        </w:rPr>
        <w:t>in capite pontis</w:t>
      </w:r>
      <w:r w:rsidR="001B455F">
        <w:rPr>
          <w:rFonts w:ascii="Franklin Gothic Book" w:hAnsi="Franklin Gothic Book" w:cs="Times New Roman"/>
          <w:sz w:val="32"/>
          <w:szCs w:val="32"/>
        </w:rPr>
        <w:t>.</w:t>
      </w:r>
    </w:p>
    <w:p w:rsidR="00AF5FCD" w:rsidRDefault="001B455F" w:rsidP="00563DA8">
      <w:pPr>
        <w:ind w:left="142"/>
        <w:rPr>
          <w:rFonts w:ascii="Franklin Gothic Book" w:hAnsi="Franklin Gothic Book" w:cs="Times New Roman"/>
          <w:sz w:val="32"/>
          <w:szCs w:val="32"/>
        </w:rPr>
      </w:pPr>
      <w:r>
        <w:rPr>
          <w:rFonts w:ascii="Franklin Gothic Book" w:hAnsi="Franklin Gothic Book" w:cs="Times New Roman"/>
          <w:sz w:val="32"/>
          <w:szCs w:val="32"/>
        </w:rPr>
        <w:t xml:space="preserve">     Altre strade caratterizzate dai loro percorsi in vetta diramavano dalla Pieve per li castelli di Bigliolo, di Collecchia e d’Agnino verso i valichi appenninici di Linari, di Torsana, dell’Ospedalaccio, tipiche  </w:t>
      </w:r>
      <w:r w:rsidRPr="001B455F">
        <w:rPr>
          <w:rFonts w:ascii="Franklin Gothic Book" w:hAnsi="Franklin Gothic Book" w:cs="Times New Roman"/>
          <w:i/>
          <w:sz w:val="32"/>
          <w:szCs w:val="32"/>
        </w:rPr>
        <w:t xml:space="preserve">viae </w:t>
      </w:r>
      <w:r>
        <w:rPr>
          <w:rFonts w:ascii="Franklin Gothic Book" w:hAnsi="Franklin Gothic Book" w:cs="Times New Roman"/>
          <w:i/>
          <w:sz w:val="32"/>
          <w:szCs w:val="32"/>
        </w:rPr>
        <w:t>L</w:t>
      </w:r>
      <w:r w:rsidRPr="001B455F">
        <w:rPr>
          <w:rFonts w:ascii="Franklin Gothic Book" w:hAnsi="Franklin Gothic Book" w:cs="Times New Roman"/>
          <w:i/>
          <w:sz w:val="32"/>
          <w:szCs w:val="32"/>
        </w:rPr>
        <w:t>igurum</w:t>
      </w:r>
      <w:r>
        <w:rPr>
          <w:rFonts w:ascii="Franklin Gothic Book" w:hAnsi="Franklin Gothic Book" w:cs="Times New Roman"/>
          <w:i/>
          <w:sz w:val="32"/>
          <w:szCs w:val="32"/>
        </w:rPr>
        <w:t xml:space="preserve"> </w:t>
      </w:r>
      <w:r w:rsidRPr="00AF5FCD">
        <w:rPr>
          <w:rFonts w:ascii="Franklin Gothic Book" w:hAnsi="Franklin Gothic Book" w:cs="Times New Roman"/>
          <w:sz w:val="32"/>
          <w:szCs w:val="32"/>
        </w:rPr>
        <w:t>rimaste in attività quali scorciatoie estive delle grandi vie romane</w:t>
      </w:r>
      <w:r w:rsidR="00AF5FCD" w:rsidRPr="00AF5FCD">
        <w:rPr>
          <w:rFonts w:ascii="Franklin Gothic Book" w:hAnsi="Franklin Gothic Book" w:cs="Times New Roman"/>
          <w:sz w:val="32"/>
          <w:szCs w:val="32"/>
        </w:rPr>
        <w:t xml:space="preserve"> e riutilizzate pienamente</w:t>
      </w:r>
      <w:r w:rsidR="00AF5FCD">
        <w:rPr>
          <w:rFonts w:ascii="Franklin Gothic Book" w:hAnsi="Franklin Gothic Book" w:cs="Times New Roman"/>
          <w:sz w:val="32"/>
          <w:szCs w:val="32"/>
        </w:rPr>
        <w:t xml:space="preserve"> nell’età medievale, quando si ripresentarono necessità e condizioni primitive di stanziamenti e di scambi.</w:t>
      </w:r>
    </w:p>
    <w:p w:rsidR="0039659A" w:rsidRDefault="00A04512" w:rsidP="00563DA8">
      <w:pPr>
        <w:ind w:left="142"/>
        <w:rPr>
          <w:rFonts w:ascii="Franklin Gothic Book" w:hAnsi="Franklin Gothic Book" w:cs="Times New Roman"/>
          <w:sz w:val="32"/>
          <w:szCs w:val="32"/>
        </w:rPr>
      </w:pPr>
      <w:r>
        <w:rPr>
          <w:rFonts w:ascii="Franklin Gothic Book" w:hAnsi="Franklin Gothic Book" w:cs="Times New Roman"/>
          <w:sz w:val="32"/>
          <w:szCs w:val="32"/>
        </w:rPr>
        <w:t xml:space="preserve">          </w:t>
      </w:r>
      <w:r w:rsidR="00AF5FCD">
        <w:rPr>
          <w:rFonts w:ascii="Franklin Gothic Book" w:hAnsi="Franklin Gothic Book" w:cs="Times New Roman"/>
          <w:sz w:val="32"/>
          <w:szCs w:val="32"/>
        </w:rPr>
        <w:t xml:space="preserve">                                         ***</w:t>
      </w:r>
      <w:r w:rsidR="00AF5FCD" w:rsidRPr="00AF5FCD">
        <w:rPr>
          <w:rFonts w:ascii="Franklin Gothic Book" w:hAnsi="Franklin Gothic Book" w:cs="Times New Roman"/>
          <w:sz w:val="32"/>
          <w:szCs w:val="32"/>
        </w:rPr>
        <w:t xml:space="preserve"> </w:t>
      </w:r>
      <w:r w:rsidR="001B455F" w:rsidRPr="00AF5FCD">
        <w:rPr>
          <w:rFonts w:ascii="Franklin Gothic Book" w:hAnsi="Franklin Gothic Book" w:cs="Times New Roman"/>
          <w:sz w:val="32"/>
          <w:szCs w:val="32"/>
        </w:rPr>
        <w:t xml:space="preserve"> </w:t>
      </w:r>
    </w:p>
    <w:p w:rsidR="0039659A" w:rsidRDefault="0039659A" w:rsidP="00563DA8">
      <w:pPr>
        <w:ind w:left="142"/>
        <w:rPr>
          <w:rFonts w:ascii="Franklin Gothic Book" w:hAnsi="Franklin Gothic Book" w:cs="Times New Roman"/>
          <w:sz w:val="32"/>
          <w:szCs w:val="32"/>
        </w:rPr>
      </w:pPr>
    </w:p>
    <w:p w:rsidR="00EC05A9" w:rsidRDefault="0039659A" w:rsidP="00563DA8">
      <w:pPr>
        <w:ind w:left="142"/>
        <w:rPr>
          <w:rFonts w:ascii="Franklin Gothic Book" w:hAnsi="Franklin Gothic Book" w:cs="Times New Roman"/>
          <w:sz w:val="32"/>
          <w:szCs w:val="32"/>
        </w:rPr>
      </w:pPr>
      <w:r>
        <w:rPr>
          <w:rFonts w:ascii="Franklin Gothic Book" w:hAnsi="Franklin Gothic Book" w:cs="Times New Roman"/>
          <w:sz w:val="32"/>
          <w:szCs w:val="32"/>
        </w:rPr>
        <w:t xml:space="preserve">     Il vocabolo </w:t>
      </w:r>
      <w:r w:rsidRPr="0039659A">
        <w:rPr>
          <w:rFonts w:ascii="Franklin Gothic Book" w:hAnsi="Franklin Gothic Book" w:cs="Times New Roman"/>
          <w:i/>
          <w:sz w:val="32"/>
          <w:szCs w:val="32"/>
        </w:rPr>
        <w:t>curtis de  Soleria</w:t>
      </w:r>
      <w:r>
        <w:rPr>
          <w:rFonts w:ascii="Franklin Gothic Book" w:hAnsi="Franklin Gothic Book" w:cs="Times New Roman"/>
          <w:sz w:val="32"/>
          <w:szCs w:val="32"/>
        </w:rPr>
        <w:t xml:space="preserve">, che troviamo usato per la prima volta in un atto del secolo XI, non indica, come abbiamo già avvertito, un organismo agrario, ma una permanente unità demo-territoriale abbracciante i confini da noi conosciuti della pieve e certamente precedente questa istituzione. Con lo stesso nome quest’ unità si mantiene nel periodo della piena dominazione vescovile (secoli XII-XIII), allorché la corte e </w:t>
      </w:r>
      <w:r w:rsidRPr="0039659A">
        <w:rPr>
          <w:rFonts w:ascii="Franklin Gothic Book" w:hAnsi="Franklin Gothic Book" w:cs="Times New Roman"/>
          <w:i/>
          <w:sz w:val="32"/>
          <w:szCs w:val="32"/>
        </w:rPr>
        <w:t>curia</w:t>
      </w:r>
      <w:r>
        <w:rPr>
          <w:rFonts w:ascii="Franklin Gothic Book" w:hAnsi="Franklin Gothic Book" w:cs="Times New Roman"/>
          <w:sz w:val="32"/>
          <w:szCs w:val="32"/>
        </w:rPr>
        <w:t xml:space="preserve"> di Soliera formarono una delle sei divisioni governate da castaldo in cui si ripartiva l’effettivo dominio territoriale del Vescovo </w:t>
      </w:r>
      <w:r w:rsidRPr="0039659A">
        <w:rPr>
          <w:rFonts w:ascii="Franklin Gothic Book" w:hAnsi="Franklin Gothic Book" w:cs="Times New Roman"/>
          <w:color w:val="FF0000"/>
          <w:sz w:val="28"/>
          <w:szCs w:val="28"/>
        </w:rPr>
        <w:t xml:space="preserve">(1) ( Nei secoli XII-XIII il governo vescovile fu ripartito nei gastaldati di </w:t>
      </w:r>
      <w:r w:rsidRPr="0039659A">
        <w:rPr>
          <w:rFonts w:ascii="Franklin Gothic Book" w:hAnsi="Franklin Gothic Book" w:cs="Times New Roman"/>
          <w:i/>
          <w:color w:val="FF0000"/>
          <w:sz w:val="28"/>
          <w:szCs w:val="28"/>
        </w:rPr>
        <w:t>Castrum sarzanae, Supra Lunae, Carrara, Ameglia, Bolano, Soliera</w:t>
      </w:r>
      <w:r w:rsidRPr="0039659A">
        <w:rPr>
          <w:rFonts w:ascii="Franklin Gothic Book" w:hAnsi="Franklin Gothic Book" w:cs="Times New Roman"/>
          <w:color w:val="FF0000"/>
          <w:sz w:val="28"/>
          <w:szCs w:val="28"/>
        </w:rPr>
        <w:t>. Il gastaldo aveva funzioni amministratie e giudiziaria.)</w:t>
      </w:r>
      <w:r w:rsidR="00EC05A9" w:rsidRPr="00EC05A9">
        <w:rPr>
          <w:rFonts w:ascii="Franklin Gothic Book" w:hAnsi="Franklin Gothic Book" w:cs="Times New Roman"/>
          <w:sz w:val="32"/>
          <w:szCs w:val="32"/>
        </w:rPr>
        <w:t>;</w:t>
      </w:r>
      <w:r w:rsidR="00EC05A9">
        <w:rPr>
          <w:rFonts w:ascii="Franklin Gothic Book" w:hAnsi="Franklin Gothic Book" w:cs="Times New Roman"/>
          <w:sz w:val="32"/>
          <w:szCs w:val="32"/>
        </w:rPr>
        <w:t xml:space="preserve"> si spezzò soltanto nel successivo periodo malaspiniano per effetto della suddivisione e scambio dei feudi praticati da questa dinastia.</w:t>
      </w:r>
    </w:p>
    <w:p w:rsidR="00EC05A9" w:rsidRDefault="00EC05A9" w:rsidP="00563DA8">
      <w:pPr>
        <w:ind w:left="142"/>
        <w:rPr>
          <w:rFonts w:ascii="Franklin Gothic Book" w:hAnsi="Franklin Gothic Book" w:cs="Times New Roman"/>
          <w:sz w:val="32"/>
          <w:szCs w:val="32"/>
        </w:rPr>
      </w:pPr>
      <w:r>
        <w:rPr>
          <w:rFonts w:ascii="Franklin Gothic Book" w:hAnsi="Franklin Gothic Book" w:cs="Times New Roman"/>
          <w:sz w:val="32"/>
          <w:szCs w:val="32"/>
        </w:rPr>
        <w:lastRenderedPageBreak/>
        <w:t xml:space="preserve">     Nel territorio non abbiamo traccia dell’esistenza di alcuna corte nel senso di organizzazione economico-agraria chiusa e limitata; anche le grandi proprietà esistenti furono di regola frazionate.</w:t>
      </w:r>
    </w:p>
    <w:p w:rsidR="00EC05A9" w:rsidRDefault="00EC05A9" w:rsidP="00563DA8">
      <w:pPr>
        <w:ind w:left="142"/>
        <w:rPr>
          <w:rFonts w:ascii="Franklin Gothic Book" w:hAnsi="Franklin Gothic Book" w:cs="Times New Roman"/>
          <w:color w:val="FF0000"/>
          <w:sz w:val="28"/>
          <w:szCs w:val="28"/>
        </w:rPr>
      </w:pPr>
      <w:r>
        <w:rPr>
          <w:rFonts w:ascii="Franklin Gothic Book" w:hAnsi="Franklin Gothic Book" w:cs="Times New Roman"/>
          <w:sz w:val="32"/>
          <w:szCs w:val="32"/>
        </w:rPr>
        <w:t xml:space="preserve">     I più remoti possedimenti degli Ibertenghi nel piviere di Soliera riguardano il complesso fondiario già ricordato di cui non conosciamo l’entità in Gassano, appartenuto al marchese Adalberto II, autore della linea di Massa e Corsica, retaggio probabilmente degli antichi marchesi carolingi della Tuscia, delle cui proprietà nel piviere abbiamo una traccia nella dotazione di un’Abbazia dell’Aulla fatta nell’884 da Adalberto I. </w:t>
      </w:r>
      <w:r w:rsidRPr="00321DA8">
        <w:rPr>
          <w:rFonts w:ascii="Franklin Gothic Book" w:hAnsi="Franklin Gothic Book" w:cs="Times New Roman"/>
          <w:color w:val="FF0000"/>
          <w:sz w:val="28"/>
          <w:szCs w:val="28"/>
        </w:rPr>
        <w:t xml:space="preserve">(2) (Quattro masserie nel luogo </w:t>
      </w:r>
      <w:r w:rsidRPr="00321DA8">
        <w:rPr>
          <w:rFonts w:ascii="Franklin Gothic Book" w:hAnsi="Franklin Gothic Book" w:cs="Times New Roman"/>
          <w:i/>
          <w:color w:val="FF0000"/>
          <w:sz w:val="28"/>
          <w:szCs w:val="28"/>
        </w:rPr>
        <w:t>Vallesio</w:t>
      </w:r>
      <w:r w:rsidRPr="00321DA8">
        <w:rPr>
          <w:rFonts w:ascii="Franklin Gothic Book" w:hAnsi="Franklin Gothic Book" w:cs="Times New Roman"/>
          <w:color w:val="FF0000"/>
          <w:sz w:val="28"/>
          <w:szCs w:val="28"/>
        </w:rPr>
        <w:t>, Monte Valesi nel territorio di Bigliolo: MUR</w:t>
      </w:r>
      <w:r w:rsidRPr="00321DA8">
        <w:rPr>
          <w:rFonts w:ascii="Franklin Gothic Book" w:hAnsi="Franklin Gothic Book" w:cs="Times New Roman"/>
          <w:color w:val="FF0000"/>
          <w:sz w:val="28"/>
          <w:szCs w:val="28"/>
        </w:rPr>
        <w:tab/>
        <w:t xml:space="preserve">. , </w:t>
      </w:r>
      <w:r w:rsidRPr="00321DA8">
        <w:rPr>
          <w:rFonts w:ascii="Franklin Gothic Book" w:hAnsi="Franklin Gothic Book" w:cs="Times New Roman"/>
          <w:i/>
          <w:color w:val="FF0000"/>
          <w:sz w:val="28"/>
          <w:szCs w:val="28"/>
        </w:rPr>
        <w:t>AE</w:t>
      </w:r>
      <w:r w:rsidRPr="00321DA8">
        <w:rPr>
          <w:rFonts w:ascii="Franklin Gothic Book" w:hAnsi="Franklin Gothic Book" w:cs="Times New Roman"/>
          <w:color w:val="FF0000"/>
          <w:sz w:val="28"/>
          <w:szCs w:val="28"/>
        </w:rPr>
        <w:t xml:space="preserve">, I, 210)  </w:t>
      </w:r>
    </w:p>
    <w:p w:rsidR="009C6736" w:rsidRDefault="00321DA8" w:rsidP="00563DA8">
      <w:pPr>
        <w:ind w:left="142"/>
        <w:rPr>
          <w:rFonts w:ascii="Franklin Gothic Book" w:hAnsi="Franklin Gothic Book" w:cs="Times New Roman"/>
          <w:color w:val="FF0000"/>
          <w:sz w:val="32"/>
          <w:szCs w:val="32"/>
        </w:rPr>
      </w:pPr>
      <w:r>
        <w:rPr>
          <w:rFonts w:ascii="Franklin Gothic Book" w:hAnsi="Franklin Gothic Book" w:cs="Times New Roman"/>
          <w:sz w:val="32"/>
          <w:szCs w:val="32"/>
        </w:rPr>
        <w:t xml:space="preserve">     Gli autori dei </w:t>
      </w:r>
      <w:r w:rsidR="00320285">
        <w:rPr>
          <w:rFonts w:ascii="Franklin Gothic Book" w:hAnsi="Franklin Gothic Book" w:cs="Times New Roman"/>
          <w:sz w:val="32"/>
          <w:szCs w:val="32"/>
        </w:rPr>
        <w:t>M</w:t>
      </w:r>
      <w:r>
        <w:rPr>
          <w:rFonts w:ascii="Franklin Gothic Book" w:hAnsi="Franklin Gothic Book" w:cs="Times New Roman"/>
          <w:sz w:val="32"/>
          <w:szCs w:val="32"/>
        </w:rPr>
        <w:t xml:space="preserve">alaspina, sebbene Obizzo il Grande si facesse riconoscere da Federico I un diritto sulla </w:t>
      </w:r>
      <w:r w:rsidRPr="00321DA8">
        <w:rPr>
          <w:rFonts w:ascii="Franklin Gothic Book" w:hAnsi="Franklin Gothic Book" w:cs="Times New Roman"/>
          <w:i/>
          <w:sz w:val="32"/>
          <w:szCs w:val="32"/>
        </w:rPr>
        <w:t>curia Herbarie</w:t>
      </w:r>
      <w:r>
        <w:rPr>
          <w:rFonts w:ascii="Franklin Gothic Book" w:hAnsi="Franklin Gothic Book" w:cs="Times New Roman"/>
          <w:i/>
          <w:sz w:val="32"/>
          <w:szCs w:val="32"/>
        </w:rPr>
        <w:t xml:space="preserve">, </w:t>
      </w:r>
      <w:r w:rsidRPr="00321DA8">
        <w:rPr>
          <w:rFonts w:ascii="Franklin Gothic Book" w:hAnsi="Franklin Gothic Book" w:cs="Times New Roman"/>
          <w:sz w:val="32"/>
          <w:szCs w:val="32"/>
        </w:rPr>
        <w:t>volendo abbra</w:t>
      </w:r>
      <w:r>
        <w:rPr>
          <w:rFonts w:ascii="Franklin Gothic Book" w:hAnsi="Franklin Gothic Book" w:cs="Times New Roman"/>
          <w:sz w:val="32"/>
          <w:szCs w:val="32"/>
        </w:rPr>
        <w:t>cc</w:t>
      </w:r>
      <w:r w:rsidRPr="00321DA8">
        <w:rPr>
          <w:rFonts w:ascii="Franklin Gothic Book" w:hAnsi="Franklin Gothic Book" w:cs="Times New Roman"/>
          <w:sz w:val="32"/>
          <w:szCs w:val="32"/>
        </w:rPr>
        <w:t>iare con questo termine topografico tutte le proprietà dei Bianchi nell’Emilia ed in Lunigiana, non figurano fra gli antichi latifondisti</w:t>
      </w:r>
      <w:r>
        <w:rPr>
          <w:rFonts w:ascii="Franklin Gothic Book" w:hAnsi="Franklin Gothic Book" w:cs="Times New Roman"/>
          <w:sz w:val="32"/>
          <w:szCs w:val="32"/>
        </w:rPr>
        <w:t xml:space="preserve"> della corte di Soliera; vi penetrano nel secolo XIII, per opera dei Marchesi dello “Spino Fiorito”, ai danni del vescovo e dei Bianchi, più specialmente per acquisti fatti da questi ultimi. Anche il predio vescovile non appare di origine molto remota: né Soliera, né alcun altro vocabolo di questo territorio si riconosce infatti nell’elenco delle corti (qui in vero significato giuridico-agrario) confermate, nel 961, da ottone I alla chiesa di Luni. Solo verso il 1055, il vescovo appare proprietario del monte dov’era situata la pieve e, in questa stessa data, </w:t>
      </w:r>
      <w:r w:rsidR="00FF3F68">
        <w:rPr>
          <w:rFonts w:ascii="Franklin Gothic Book" w:hAnsi="Franklin Gothic Book" w:cs="Times New Roman"/>
          <w:sz w:val="32"/>
          <w:szCs w:val="32"/>
        </w:rPr>
        <w:t xml:space="preserve">i progenitori dei Bianchi, chiamati dal vescovo, presero piede nel territorio;  in tempo più remoto, il maggior complesso fondiario del distretto fu nelle mani d’una vecchia famiglia di legge romana che s’intitolava col nome del distrutto castello di </w:t>
      </w:r>
      <w:r w:rsidR="003A2049">
        <w:rPr>
          <w:rFonts w:ascii="Franklin Gothic Book" w:hAnsi="Franklin Gothic Book" w:cs="Times New Roman"/>
          <w:sz w:val="32"/>
          <w:szCs w:val="32"/>
        </w:rPr>
        <w:t>B</w:t>
      </w:r>
      <w:r w:rsidR="00FF3F68">
        <w:rPr>
          <w:rFonts w:ascii="Franklin Gothic Book" w:hAnsi="Franklin Gothic Book" w:cs="Times New Roman"/>
          <w:sz w:val="32"/>
          <w:szCs w:val="32"/>
        </w:rPr>
        <w:t xml:space="preserve">urcione, sopra l’Aulla. Noi non conosciamo che l’ultimo atto della storia di questa tenuta. Bel 1078, Pellegrino di Burcione vendeva al vescovo Guido II molte sue proprietà, disseminate in vasto territorio fra la valle dell’Aulella, il monte Caprione ed il mare, fra cui un gruppo numeroso di fondi inclusi </w:t>
      </w:r>
      <w:r w:rsidR="00FF3F68" w:rsidRPr="00FF3F68">
        <w:rPr>
          <w:rFonts w:ascii="Franklin Gothic Book" w:hAnsi="Franklin Gothic Book" w:cs="Times New Roman"/>
          <w:i/>
          <w:sz w:val="32"/>
          <w:szCs w:val="32"/>
        </w:rPr>
        <w:t>in curte de Soleria</w:t>
      </w:r>
      <w:r w:rsidR="00FF3F68" w:rsidRPr="00FF3F68">
        <w:rPr>
          <w:rFonts w:ascii="Franklin Gothic Book" w:hAnsi="Franklin Gothic Book" w:cs="Times New Roman"/>
          <w:color w:val="FF0000"/>
          <w:sz w:val="28"/>
          <w:szCs w:val="28"/>
        </w:rPr>
        <w:t xml:space="preserve"> (3) </w:t>
      </w:r>
      <w:r w:rsidR="00FF3F68" w:rsidRPr="00FF3F68">
        <w:rPr>
          <w:rFonts w:ascii="Franklin Gothic Book" w:hAnsi="Franklin Gothic Book" w:cs="Times New Roman"/>
          <w:b/>
          <w:i/>
          <w:color w:val="FF0000"/>
          <w:sz w:val="28"/>
          <w:szCs w:val="28"/>
        </w:rPr>
        <w:t>Codice Pelavicino</w:t>
      </w:r>
      <w:r w:rsidR="00FF3F68" w:rsidRPr="00FF3F68">
        <w:rPr>
          <w:rFonts w:ascii="Franklin Gothic Book" w:hAnsi="Franklin Gothic Book" w:cs="Times New Roman"/>
          <w:color w:val="FF0000"/>
          <w:sz w:val="28"/>
          <w:szCs w:val="28"/>
        </w:rPr>
        <w:t xml:space="preserve"> n. 225; Lupo-</w:t>
      </w:r>
      <w:r w:rsidR="00FF3F68" w:rsidRPr="00FF3F68">
        <w:rPr>
          <w:rFonts w:ascii="Franklin Gothic Book" w:hAnsi="Franklin Gothic Book" w:cs="Times New Roman"/>
          <w:color w:val="FF0000"/>
          <w:sz w:val="28"/>
          <w:szCs w:val="28"/>
        </w:rPr>
        <w:lastRenderedPageBreak/>
        <w:t xml:space="preserve">Gentile, </w:t>
      </w:r>
      <w:r w:rsidR="00FF3F68" w:rsidRPr="00FF3F68">
        <w:rPr>
          <w:rFonts w:ascii="Franklin Gothic Book" w:hAnsi="Franklin Gothic Book" w:cs="Times New Roman"/>
          <w:i/>
          <w:color w:val="FF0000"/>
          <w:sz w:val="28"/>
          <w:szCs w:val="28"/>
        </w:rPr>
        <w:t>Regesto</w:t>
      </w:r>
      <w:r w:rsidR="00FF3F68" w:rsidRPr="00FF3F68">
        <w:rPr>
          <w:rFonts w:ascii="Franklin Gothic Book" w:hAnsi="Franklin Gothic Book" w:cs="Times New Roman"/>
          <w:color w:val="FF0000"/>
          <w:sz w:val="28"/>
          <w:szCs w:val="28"/>
        </w:rPr>
        <w:t>, p. 204)</w:t>
      </w:r>
      <w:r w:rsidR="00FF3F68" w:rsidRPr="00FF3F68">
        <w:rPr>
          <w:rFonts w:ascii="Franklin Gothic Book" w:hAnsi="Franklin Gothic Book" w:cs="Times New Roman"/>
          <w:sz w:val="32"/>
          <w:szCs w:val="32"/>
        </w:rPr>
        <w:t>.</w:t>
      </w:r>
      <w:r w:rsidR="00FF3F68">
        <w:rPr>
          <w:rFonts w:ascii="Franklin Gothic Book" w:hAnsi="Franklin Gothic Book" w:cs="Times New Roman"/>
          <w:sz w:val="32"/>
          <w:szCs w:val="32"/>
        </w:rPr>
        <w:t xml:space="preserve"> Le poche indicazioni topografiche e giuridiche di questo documento ci forniscono gli unici dati sull’ordinamento generale più antico</w:t>
      </w:r>
      <w:r w:rsidR="003A2049">
        <w:rPr>
          <w:rFonts w:ascii="Franklin Gothic Book" w:hAnsi="Franklin Gothic Book" w:cs="Times New Roman"/>
          <w:sz w:val="32"/>
          <w:szCs w:val="32"/>
        </w:rPr>
        <w:t xml:space="preserve"> </w:t>
      </w:r>
      <w:r w:rsidR="00FF3F68">
        <w:rPr>
          <w:rFonts w:ascii="Franklin Gothic Book" w:hAnsi="Franklin Gothic Book" w:cs="Times New Roman"/>
          <w:sz w:val="32"/>
          <w:szCs w:val="32"/>
        </w:rPr>
        <w:t>della proprietà nel nostro territorio.</w:t>
      </w:r>
      <w:r w:rsidR="000223E1">
        <w:rPr>
          <w:rFonts w:ascii="Franklin Gothic Book" w:hAnsi="Franklin Gothic Book" w:cs="Times New Roman"/>
          <w:sz w:val="32"/>
          <w:szCs w:val="32"/>
        </w:rPr>
        <w:t xml:space="preserve"> </w:t>
      </w:r>
      <w:r w:rsidR="00FF3F68">
        <w:rPr>
          <w:rFonts w:ascii="Franklin Gothic Book" w:hAnsi="Franklin Gothic Book" w:cs="Times New Roman"/>
          <w:sz w:val="32"/>
          <w:szCs w:val="32"/>
        </w:rPr>
        <w:t>Vediamo, in primo luogo, che i fondi appaiono frazionati e sparsi in tutto il circolo della pieve, da Agnino a Magliano, a Moncigoli, al luogo dell’attuale santuario della Madonna dei Colli, al vico che precedette il castello di Collecchia, al Bardine, a Posterla</w:t>
      </w:r>
      <w:r w:rsidR="00B24849">
        <w:rPr>
          <w:rFonts w:ascii="Franklin Gothic Book" w:hAnsi="Franklin Gothic Book" w:cs="Times New Roman"/>
          <w:sz w:val="32"/>
          <w:szCs w:val="32"/>
        </w:rPr>
        <w:t xml:space="preserve">; nessuna traccia, poi, di diritto, usi, condizioni di natura feudale vigenti nella tenuta; questa è interamente distribuita a liberi massari, secondo una regola di condizione agricola che vediamo prevalere due secoli prima anche nella ricordata proprietà dei marchesi della Tuscia, e che certamente risaliva all’ordinamento terriero della tarda età romana. Non abbiamo nessun dato sulla estensione e sulla organizzazione interna delle singole masserie; ma queste dovevano essere costituite da gruppi di mansi  </w:t>
      </w:r>
      <w:r w:rsidR="00B24849" w:rsidRPr="00B24849">
        <w:rPr>
          <w:rFonts w:ascii="Franklin Gothic Book" w:hAnsi="Franklin Gothic Book" w:cs="Times New Roman"/>
          <w:color w:val="FF0000"/>
          <w:sz w:val="28"/>
          <w:szCs w:val="28"/>
        </w:rPr>
        <w:t>(1) (Nel 998, Stancio Massario regge due mansi, in luogo di Vulporio presso la città di Luni, di proprietà del prete Bonizzo longobardo: Codice Pelavicino n. 297; Lupo-Gentile, Regesto, p.271</w:t>
      </w:r>
      <w:r w:rsidR="00B24849" w:rsidRPr="00B24849">
        <w:rPr>
          <w:rFonts w:ascii="Franklin Gothic Book" w:hAnsi="Franklin Gothic Book" w:cs="Times New Roman"/>
          <w:sz w:val="32"/>
          <w:szCs w:val="32"/>
        </w:rPr>
        <w:t xml:space="preserve">), </w:t>
      </w:r>
      <w:r w:rsidR="00B24849" w:rsidRPr="005F0654">
        <w:rPr>
          <w:rFonts w:ascii="Franklin Gothic Book" w:hAnsi="Franklin Gothic Book" w:cs="Times New Roman"/>
          <w:sz w:val="32"/>
          <w:szCs w:val="32"/>
        </w:rPr>
        <w:t xml:space="preserve">giacché  </w:t>
      </w:r>
      <w:r w:rsidR="00880343" w:rsidRPr="005F0654">
        <w:rPr>
          <w:rFonts w:ascii="Franklin Gothic Book" w:hAnsi="Franklin Gothic Book" w:cs="Times New Roman"/>
          <w:sz w:val="32"/>
          <w:szCs w:val="32"/>
        </w:rPr>
        <w:t>i posteriori documenti dell’amministrazione vescovile mostrano che questa fu l’unità cellulare del predio</w:t>
      </w:r>
      <w:r w:rsidR="005F0654" w:rsidRPr="005F0654">
        <w:rPr>
          <w:rFonts w:ascii="Franklin Gothic Book" w:hAnsi="Franklin Gothic Book" w:cs="Times New Roman"/>
          <w:sz w:val="32"/>
          <w:szCs w:val="32"/>
        </w:rPr>
        <w:t>.</w:t>
      </w:r>
      <w:r w:rsidR="005F0654">
        <w:rPr>
          <w:rFonts w:ascii="Franklin Gothic Book" w:hAnsi="Franklin Gothic Book" w:cs="Times New Roman"/>
          <w:sz w:val="32"/>
          <w:szCs w:val="32"/>
        </w:rPr>
        <w:t xml:space="preserve"> A sua volta, il manso era una unione di appezzamenti discontinui lavorato da una famiglia, o, più spesso nel nostro territorio, diviso per </w:t>
      </w:r>
      <w:r w:rsidR="005F0654" w:rsidRPr="005F0654">
        <w:rPr>
          <w:rFonts w:ascii="Franklin Gothic Book" w:hAnsi="Franklin Gothic Book" w:cs="Times New Roman"/>
          <w:i/>
          <w:sz w:val="32"/>
          <w:szCs w:val="32"/>
        </w:rPr>
        <w:t>sortes</w:t>
      </w:r>
      <w:r w:rsidR="005F0654">
        <w:rPr>
          <w:rFonts w:ascii="Franklin Gothic Book" w:hAnsi="Franklin Gothic Book" w:cs="Times New Roman"/>
          <w:i/>
          <w:sz w:val="32"/>
          <w:szCs w:val="32"/>
        </w:rPr>
        <w:t xml:space="preserve"> </w:t>
      </w:r>
      <w:r w:rsidR="005F0654" w:rsidRPr="005F0654">
        <w:rPr>
          <w:rFonts w:ascii="Franklin Gothic Book" w:hAnsi="Franklin Gothic Book" w:cs="Times New Roman"/>
          <w:sz w:val="32"/>
          <w:szCs w:val="32"/>
        </w:rPr>
        <w:t>e tenuto da una comunione</w:t>
      </w:r>
      <w:r w:rsidR="005F0654">
        <w:rPr>
          <w:rFonts w:ascii="Franklin Gothic Book" w:hAnsi="Franklin Gothic Book" w:cs="Times New Roman"/>
          <w:sz w:val="32"/>
          <w:szCs w:val="32"/>
        </w:rPr>
        <w:t xml:space="preserve"> parentale o vicinale </w:t>
      </w:r>
      <w:r w:rsidR="005F0654" w:rsidRPr="005F0654">
        <w:rPr>
          <w:rFonts w:ascii="Franklin Gothic Book" w:hAnsi="Franklin Gothic Book" w:cs="Times New Roman"/>
          <w:color w:val="FF0000"/>
          <w:sz w:val="28"/>
          <w:szCs w:val="28"/>
        </w:rPr>
        <w:t xml:space="preserve">(2) (Verdi i mansi di Summovico e Pallarone, in territorio di Collecchia – atto dicembre 1197: </w:t>
      </w:r>
      <w:r w:rsidR="005F0654" w:rsidRPr="00D003EE">
        <w:rPr>
          <w:rFonts w:ascii="Franklin Gothic Book" w:hAnsi="Franklin Gothic Book" w:cs="Times New Roman"/>
          <w:i/>
          <w:color w:val="FF0000"/>
          <w:sz w:val="28"/>
          <w:szCs w:val="28"/>
        </w:rPr>
        <w:t>Pelavicino</w:t>
      </w:r>
      <w:r w:rsidR="005F0654" w:rsidRPr="005F0654">
        <w:rPr>
          <w:rFonts w:ascii="Franklin Gothic Book" w:hAnsi="Franklin Gothic Book" w:cs="Times New Roman"/>
          <w:color w:val="FF0000"/>
          <w:sz w:val="28"/>
          <w:szCs w:val="28"/>
        </w:rPr>
        <w:t xml:space="preserve"> n. 257; Lupo-Gentile, </w:t>
      </w:r>
      <w:r w:rsidR="005F0654" w:rsidRPr="00D003EE">
        <w:rPr>
          <w:rFonts w:ascii="Franklin Gothic Book" w:hAnsi="Franklin Gothic Book" w:cs="Times New Roman"/>
          <w:i/>
          <w:color w:val="FF0000"/>
          <w:sz w:val="28"/>
          <w:szCs w:val="28"/>
        </w:rPr>
        <w:t>Regesto,</w:t>
      </w:r>
      <w:r w:rsidR="005F0654" w:rsidRPr="005F0654">
        <w:rPr>
          <w:rFonts w:ascii="Franklin Gothic Book" w:hAnsi="Franklin Gothic Book" w:cs="Times New Roman"/>
          <w:color w:val="FF0000"/>
          <w:sz w:val="28"/>
          <w:szCs w:val="28"/>
        </w:rPr>
        <w:t xml:space="preserve"> p. 237</w:t>
      </w:r>
      <w:r w:rsidR="005F0654" w:rsidRPr="005F0654">
        <w:rPr>
          <w:rFonts w:ascii="Franklin Gothic Book" w:hAnsi="Franklin Gothic Book" w:cs="Times New Roman"/>
          <w:i/>
          <w:color w:val="FF0000"/>
          <w:sz w:val="28"/>
          <w:szCs w:val="28"/>
        </w:rPr>
        <w:t xml:space="preserve"> – il </w:t>
      </w:r>
      <w:r w:rsidR="005F0654" w:rsidRPr="00D003EE">
        <w:rPr>
          <w:rFonts w:ascii="Franklin Gothic Book" w:hAnsi="Franklin Gothic Book" w:cs="Times New Roman"/>
          <w:b/>
          <w:i/>
          <w:color w:val="FF0000"/>
          <w:sz w:val="28"/>
          <w:szCs w:val="28"/>
        </w:rPr>
        <w:t>mansius rivi</w:t>
      </w:r>
      <w:r w:rsidR="005F0654" w:rsidRPr="005F0654">
        <w:rPr>
          <w:rFonts w:ascii="Franklin Gothic Book" w:hAnsi="Franklin Gothic Book" w:cs="Times New Roman"/>
          <w:i/>
          <w:color w:val="FF0000"/>
          <w:sz w:val="28"/>
          <w:szCs w:val="28"/>
        </w:rPr>
        <w:t xml:space="preserve">  </w:t>
      </w:r>
      <w:r w:rsidR="005F0654" w:rsidRPr="00D003EE">
        <w:rPr>
          <w:rFonts w:ascii="Franklin Gothic Book" w:hAnsi="Franklin Gothic Book" w:cs="Times New Roman"/>
          <w:color w:val="FF0000"/>
          <w:sz w:val="28"/>
          <w:szCs w:val="28"/>
        </w:rPr>
        <w:t xml:space="preserve">tenuta da una intera comunità di villaggio nei confini di </w:t>
      </w:r>
      <w:r w:rsidR="00D003EE" w:rsidRPr="00D003EE">
        <w:rPr>
          <w:rFonts w:ascii="Franklin Gothic Book" w:hAnsi="Franklin Gothic Book" w:cs="Times New Roman"/>
          <w:color w:val="FF0000"/>
          <w:sz w:val="28"/>
          <w:szCs w:val="28"/>
        </w:rPr>
        <w:t>G</w:t>
      </w:r>
      <w:r w:rsidR="005F0654" w:rsidRPr="00D003EE">
        <w:rPr>
          <w:rFonts w:ascii="Franklin Gothic Book" w:hAnsi="Franklin Gothic Book" w:cs="Times New Roman"/>
          <w:color w:val="FF0000"/>
          <w:sz w:val="28"/>
          <w:szCs w:val="28"/>
        </w:rPr>
        <w:t xml:space="preserve">assano – Atto gennaio 1200: </w:t>
      </w:r>
      <w:r w:rsidR="005F0654" w:rsidRPr="00D003EE">
        <w:rPr>
          <w:rFonts w:ascii="Franklin Gothic Book" w:hAnsi="Franklin Gothic Book" w:cs="Times New Roman"/>
          <w:i/>
          <w:color w:val="FF0000"/>
          <w:sz w:val="28"/>
          <w:szCs w:val="28"/>
        </w:rPr>
        <w:t>Codice Pelavicino</w:t>
      </w:r>
      <w:r w:rsidR="005F0654" w:rsidRPr="00D003EE">
        <w:rPr>
          <w:rFonts w:ascii="Franklin Gothic Book" w:hAnsi="Franklin Gothic Book" w:cs="Times New Roman"/>
          <w:color w:val="FF0000"/>
          <w:sz w:val="28"/>
          <w:szCs w:val="28"/>
        </w:rPr>
        <w:t xml:space="preserve"> n. 264; Lupo-Gentile, </w:t>
      </w:r>
      <w:r w:rsidR="005F0654" w:rsidRPr="00D003EE">
        <w:rPr>
          <w:rFonts w:ascii="Franklin Gothic Book" w:hAnsi="Franklin Gothic Book" w:cs="Times New Roman"/>
          <w:i/>
          <w:color w:val="FF0000"/>
          <w:sz w:val="28"/>
          <w:szCs w:val="28"/>
        </w:rPr>
        <w:t>Regesto</w:t>
      </w:r>
      <w:r w:rsidR="005F0654" w:rsidRPr="00D003EE">
        <w:rPr>
          <w:rFonts w:ascii="Franklin Gothic Book" w:hAnsi="Franklin Gothic Book" w:cs="Times New Roman"/>
          <w:color w:val="FF0000"/>
          <w:sz w:val="28"/>
          <w:szCs w:val="28"/>
        </w:rPr>
        <w:t>, p. 244)</w:t>
      </w:r>
      <w:r w:rsidR="00D003EE">
        <w:rPr>
          <w:rFonts w:ascii="Franklin Gothic Book" w:hAnsi="Franklin Gothic Book" w:cs="Times New Roman"/>
          <w:sz w:val="32"/>
          <w:szCs w:val="32"/>
        </w:rPr>
        <w:t xml:space="preserve">. I contadini del manso, </w:t>
      </w:r>
      <w:r w:rsidR="00D003EE" w:rsidRPr="009C6736">
        <w:rPr>
          <w:rFonts w:ascii="Franklin Gothic Book" w:hAnsi="Franklin Gothic Book" w:cs="Times New Roman"/>
          <w:i/>
          <w:sz w:val="32"/>
          <w:szCs w:val="32"/>
        </w:rPr>
        <w:t>manentes</w:t>
      </w:r>
      <w:r w:rsidR="00D003EE">
        <w:rPr>
          <w:rFonts w:ascii="Franklin Gothic Book" w:hAnsi="Franklin Gothic Book" w:cs="Times New Roman"/>
          <w:sz w:val="32"/>
          <w:szCs w:val="32"/>
        </w:rPr>
        <w:t xml:space="preserve"> o “villani”, rappresentavanao il folto della popolazione del piviere, in condizione ascrittizia o servile.</w:t>
      </w:r>
      <w:r w:rsidR="005F0654" w:rsidRPr="00D003EE">
        <w:rPr>
          <w:rFonts w:ascii="Franklin Gothic Book" w:hAnsi="Franklin Gothic Book" w:cs="Times New Roman"/>
          <w:color w:val="FF0000"/>
          <w:sz w:val="32"/>
          <w:szCs w:val="32"/>
        </w:rPr>
        <w:t xml:space="preserve">  </w:t>
      </w:r>
    </w:p>
    <w:p w:rsidR="009C6736" w:rsidRDefault="009C6736" w:rsidP="00563DA8">
      <w:pPr>
        <w:ind w:left="142"/>
        <w:rPr>
          <w:rFonts w:ascii="Franklin Gothic Book" w:hAnsi="Franklin Gothic Book" w:cs="Times New Roman"/>
          <w:sz w:val="32"/>
          <w:szCs w:val="32"/>
        </w:rPr>
      </w:pPr>
      <w:r w:rsidRPr="009C6736">
        <w:rPr>
          <w:rFonts w:ascii="Franklin Gothic Book" w:hAnsi="Franklin Gothic Book" w:cs="Times New Roman"/>
          <w:sz w:val="32"/>
          <w:szCs w:val="32"/>
        </w:rPr>
        <w:t xml:space="preserve">     Una profonda trasformazione nello stato sociale della popolazione e nelle stesse forme di accentramento demografico</w:t>
      </w:r>
      <w:r w:rsidR="00FF3F68" w:rsidRPr="009C6736">
        <w:rPr>
          <w:rFonts w:ascii="Franklin Gothic Book" w:hAnsi="Franklin Gothic Book" w:cs="Times New Roman"/>
          <w:sz w:val="32"/>
          <w:szCs w:val="32"/>
        </w:rPr>
        <w:t xml:space="preserve"> </w:t>
      </w:r>
      <w:r>
        <w:rPr>
          <w:rFonts w:ascii="Franklin Gothic Book" w:hAnsi="Franklin Gothic Book" w:cs="Times New Roman"/>
          <w:sz w:val="32"/>
          <w:szCs w:val="32"/>
        </w:rPr>
        <w:t xml:space="preserve">si avverrò con l’incastellamento  del territorio e col conseguente passaggio della costituzione agricola locale, dall’ordinamento curtense, al sistema feudale-militare con cui si affermò il predominio del vescovo-conte. </w:t>
      </w:r>
    </w:p>
    <w:p w:rsidR="009C6736" w:rsidRDefault="009C6736" w:rsidP="00563DA8">
      <w:pPr>
        <w:ind w:left="142"/>
        <w:rPr>
          <w:rFonts w:ascii="Franklin Gothic Book" w:hAnsi="Franklin Gothic Book" w:cs="Times New Roman"/>
          <w:sz w:val="32"/>
          <w:szCs w:val="32"/>
        </w:rPr>
      </w:pPr>
      <w:r>
        <w:rPr>
          <w:rFonts w:ascii="Franklin Gothic Book" w:hAnsi="Franklin Gothic Book" w:cs="Times New Roman"/>
          <w:sz w:val="32"/>
          <w:szCs w:val="32"/>
        </w:rPr>
        <w:t xml:space="preserve">                                             </w:t>
      </w:r>
      <w:r w:rsidR="00DC5459">
        <w:rPr>
          <w:rFonts w:ascii="Franklin Gothic Book" w:hAnsi="Franklin Gothic Book" w:cs="Times New Roman"/>
          <w:sz w:val="32"/>
          <w:szCs w:val="32"/>
        </w:rPr>
        <w:t xml:space="preserve">      </w:t>
      </w:r>
      <w:r>
        <w:rPr>
          <w:rFonts w:ascii="Franklin Gothic Book" w:hAnsi="Franklin Gothic Book" w:cs="Times New Roman"/>
          <w:sz w:val="32"/>
          <w:szCs w:val="32"/>
        </w:rPr>
        <w:t xml:space="preserve">   ***</w:t>
      </w:r>
    </w:p>
    <w:p w:rsidR="0001054E" w:rsidRDefault="009C6736" w:rsidP="00563DA8">
      <w:pPr>
        <w:ind w:left="142"/>
        <w:rPr>
          <w:rFonts w:ascii="Franklin Gothic Book" w:hAnsi="Franklin Gothic Book" w:cs="Times New Roman"/>
          <w:sz w:val="32"/>
          <w:szCs w:val="32"/>
        </w:rPr>
      </w:pPr>
      <w:r>
        <w:rPr>
          <w:rFonts w:ascii="Franklin Gothic Book" w:hAnsi="Franklin Gothic Book" w:cs="Times New Roman"/>
          <w:sz w:val="32"/>
          <w:szCs w:val="32"/>
        </w:rPr>
        <w:lastRenderedPageBreak/>
        <w:t xml:space="preserve">     Un </w:t>
      </w:r>
      <w:r w:rsidRPr="009C6736">
        <w:rPr>
          <w:rFonts w:ascii="Franklin Gothic Book" w:hAnsi="Franklin Gothic Book" w:cs="Times New Roman"/>
          <w:i/>
          <w:sz w:val="32"/>
          <w:szCs w:val="32"/>
        </w:rPr>
        <w:t>breve recordationis</w:t>
      </w:r>
      <w:r>
        <w:rPr>
          <w:rFonts w:ascii="Franklin Gothic Book" w:hAnsi="Franklin Gothic Book" w:cs="Times New Roman"/>
          <w:sz w:val="32"/>
          <w:szCs w:val="32"/>
        </w:rPr>
        <w:t xml:space="preserve"> senza data, ma che, per il suo formulario, appartiene evidentemente al secolo XI e, per il ricordo che esso contiene di Beatrice (di Toscana) e di suo figlio (Federico), è da assegnarsi più precisamente  ad una data anteriore al 1055, anno in cui Federico morì, ci dà notizia della fondazione del castello di Soliera fatta dal vescovo Guido </w:t>
      </w:r>
      <w:r w:rsidRPr="009C6736">
        <w:rPr>
          <w:rFonts w:ascii="Franklin Gothic Book" w:hAnsi="Franklin Gothic Book" w:cs="Times New Roman"/>
          <w:sz w:val="28"/>
          <w:szCs w:val="28"/>
        </w:rPr>
        <w:t>(</w:t>
      </w:r>
      <w:r w:rsidRPr="009C6736">
        <w:rPr>
          <w:rFonts w:ascii="Franklin Gothic Book" w:hAnsi="Franklin Gothic Book" w:cs="Times New Roman"/>
          <w:color w:val="FF0000"/>
          <w:sz w:val="28"/>
          <w:szCs w:val="28"/>
        </w:rPr>
        <w:t>3) (</w:t>
      </w:r>
      <w:r w:rsidRPr="009C6736">
        <w:rPr>
          <w:rFonts w:ascii="Franklin Gothic Book" w:hAnsi="Franklin Gothic Book" w:cs="Times New Roman"/>
          <w:i/>
          <w:color w:val="FF0000"/>
          <w:sz w:val="28"/>
          <w:szCs w:val="28"/>
        </w:rPr>
        <w:t>Codice Pelavicino</w:t>
      </w:r>
      <w:r w:rsidRPr="009C6736">
        <w:rPr>
          <w:rFonts w:ascii="Franklin Gothic Book" w:hAnsi="Franklin Gothic Book" w:cs="Times New Roman"/>
          <w:color w:val="FF0000"/>
          <w:sz w:val="28"/>
          <w:szCs w:val="28"/>
        </w:rPr>
        <w:t xml:space="preserve"> n. 31; Lupo-Gentile, </w:t>
      </w:r>
      <w:r w:rsidRPr="009C6736">
        <w:rPr>
          <w:rFonts w:ascii="Franklin Gothic Book" w:hAnsi="Franklin Gothic Book" w:cs="Times New Roman"/>
          <w:i/>
          <w:color w:val="FF0000"/>
          <w:sz w:val="28"/>
          <w:szCs w:val="28"/>
        </w:rPr>
        <w:t>Regesto</w:t>
      </w:r>
      <w:r w:rsidRPr="009C6736">
        <w:rPr>
          <w:rFonts w:ascii="Franklin Gothic Book" w:hAnsi="Franklin Gothic Book" w:cs="Times New Roman"/>
          <w:color w:val="FF0000"/>
          <w:sz w:val="28"/>
          <w:szCs w:val="28"/>
        </w:rPr>
        <w:t>, p. 46)</w:t>
      </w:r>
      <w:r>
        <w:rPr>
          <w:rFonts w:ascii="Franklin Gothic Book" w:hAnsi="Franklin Gothic Book" w:cs="Times New Roman"/>
          <w:color w:val="FF0000"/>
          <w:sz w:val="28"/>
          <w:szCs w:val="28"/>
        </w:rPr>
        <w:t xml:space="preserve"> </w:t>
      </w:r>
      <w:r w:rsidRPr="009C6736">
        <w:rPr>
          <w:rFonts w:ascii="Franklin Gothic Book" w:hAnsi="Franklin Gothic Book" w:cs="Times New Roman"/>
          <w:sz w:val="32"/>
          <w:szCs w:val="32"/>
        </w:rPr>
        <w:t xml:space="preserve">con l’aiuto di Rodolfo di </w:t>
      </w:r>
      <w:r>
        <w:rPr>
          <w:rFonts w:ascii="Franklin Gothic Book" w:hAnsi="Franklin Gothic Book" w:cs="Times New Roman"/>
          <w:sz w:val="32"/>
          <w:szCs w:val="32"/>
        </w:rPr>
        <w:t>C</w:t>
      </w:r>
      <w:r w:rsidRPr="009C6736">
        <w:rPr>
          <w:rFonts w:ascii="Franklin Gothic Book" w:hAnsi="Franklin Gothic Book" w:cs="Times New Roman"/>
          <w:sz w:val="32"/>
          <w:szCs w:val="32"/>
        </w:rPr>
        <w:t>asola</w:t>
      </w:r>
      <w:r>
        <w:rPr>
          <w:rFonts w:ascii="Franklin Gothic Book" w:hAnsi="Franklin Gothic Book" w:cs="Times New Roman"/>
          <w:sz w:val="32"/>
          <w:szCs w:val="32"/>
        </w:rPr>
        <w:t>, il capostipite della famiglia feudale</w:t>
      </w:r>
      <w:r w:rsidR="00FA7E6E">
        <w:rPr>
          <w:rFonts w:ascii="Franklin Gothic Book" w:hAnsi="Franklin Gothic Book" w:cs="Times New Roman"/>
          <w:sz w:val="32"/>
          <w:szCs w:val="32"/>
        </w:rPr>
        <w:t xml:space="preserve">  che s’intitolò dal castello di Rubiera (</w:t>
      </w:r>
      <w:r w:rsidR="00FA7E6E" w:rsidRPr="00FA7E6E">
        <w:rPr>
          <w:rFonts w:ascii="Franklin Gothic Book" w:hAnsi="Franklin Gothic Book" w:cs="Times New Roman"/>
          <w:i/>
          <w:sz w:val="32"/>
          <w:szCs w:val="32"/>
        </w:rPr>
        <w:t>Herberia</w:t>
      </w:r>
      <w:r w:rsidR="00FA7E6E">
        <w:rPr>
          <w:rFonts w:ascii="Franklin Gothic Book" w:hAnsi="Franklin Gothic Book" w:cs="Times New Roman"/>
          <w:sz w:val="32"/>
          <w:szCs w:val="32"/>
        </w:rPr>
        <w:t>) nell’Emilia e prese in Lunigiana il soprannome dei Bianchi.</w:t>
      </w:r>
      <w:r>
        <w:rPr>
          <w:rFonts w:ascii="Franklin Gothic Book" w:hAnsi="Franklin Gothic Book" w:cs="Times New Roman"/>
          <w:sz w:val="32"/>
          <w:szCs w:val="32"/>
        </w:rPr>
        <w:t xml:space="preserve"> </w:t>
      </w:r>
      <w:r w:rsidR="0001054E">
        <w:rPr>
          <w:rFonts w:ascii="Franklin Gothic Book" w:hAnsi="Franklin Gothic Book" w:cs="Times New Roman"/>
          <w:sz w:val="32"/>
          <w:szCs w:val="32"/>
        </w:rPr>
        <w:t xml:space="preserve">Il castello doveva essere tenuto a metà fra le due parti: Rodolfo concorreva a costituire il presidio della nuova fortezza, invitandovi anche uno dei propri figli, e dava, per sé e per i suoi successori, sicurtà al vescovo contro cinque, salvo i predetti marchesi di Toscana, obbligandosi immediatamente a militare in una “guerra de Vezano “ di cui non abbiamo altro ricordo ma che possiamo considerare come uno dei primi episodi della lotta per il comitato fra il vescovo </w:t>
      </w:r>
      <w:r w:rsidR="008C5F79">
        <w:rPr>
          <w:rFonts w:ascii="Franklin Gothic Book" w:hAnsi="Franklin Gothic Book" w:cs="Times New Roman"/>
          <w:sz w:val="32"/>
          <w:szCs w:val="32"/>
        </w:rPr>
        <w:t>e</w:t>
      </w:r>
      <w:r w:rsidR="0001054E">
        <w:rPr>
          <w:rFonts w:ascii="Franklin Gothic Book" w:hAnsi="Franklin Gothic Book" w:cs="Times New Roman"/>
          <w:sz w:val="32"/>
          <w:szCs w:val="32"/>
        </w:rPr>
        <w:t xml:space="preserve"> gli Obertenghi.</w:t>
      </w:r>
    </w:p>
    <w:p w:rsidR="00686065" w:rsidRDefault="0001054E" w:rsidP="00563DA8">
      <w:pPr>
        <w:ind w:left="142"/>
        <w:rPr>
          <w:rFonts w:ascii="Franklin Gothic Book" w:hAnsi="Franklin Gothic Book" w:cs="Times New Roman"/>
          <w:sz w:val="32"/>
          <w:szCs w:val="32"/>
        </w:rPr>
      </w:pPr>
      <w:r>
        <w:rPr>
          <w:rFonts w:ascii="Franklin Gothic Book" w:hAnsi="Franklin Gothic Book" w:cs="Times New Roman"/>
          <w:sz w:val="32"/>
          <w:szCs w:val="32"/>
        </w:rPr>
        <w:t xml:space="preserve">     Con analoghe pattuizioni fra i successivi vescovi e i Bianchi furono costruiti gli altri castelli che formarono, con Soliera, una tipica fortificazione quadrilatera, e sono di regola unitamente citati nei documento: Moncigoli, Ceserano, Collecchia. Ciò risulta in modo e</w:t>
      </w:r>
      <w:r w:rsidR="00A20BFC">
        <w:rPr>
          <w:rFonts w:ascii="Franklin Gothic Book" w:hAnsi="Franklin Gothic Book" w:cs="Times New Roman"/>
          <w:sz w:val="32"/>
          <w:szCs w:val="32"/>
        </w:rPr>
        <w:t>s</w:t>
      </w:r>
      <w:r>
        <w:rPr>
          <w:rFonts w:ascii="Franklin Gothic Book" w:hAnsi="Franklin Gothic Book" w:cs="Times New Roman"/>
          <w:sz w:val="32"/>
          <w:szCs w:val="32"/>
        </w:rPr>
        <w:t>plicito, per l’ultimo castello, dall’atto di fondazione del 1178 più volte citato, e implicitamente appare per gli altri due</w:t>
      </w:r>
      <w:r w:rsidR="00686065">
        <w:rPr>
          <w:rFonts w:ascii="Franklin Gothic Book" w:hAnsi="Franklin Gothic Book" w:cs="Times New Roman"/>
          <w:sz w:val="32"/>
          <w:szCs w:val="32"/>
        </w:rPr>
        <w:t xml:space="preserve"> dal trovarsi in vigore  le stesse regole di condominio attestate per il precedente. </w:t>
      </w:r>
    </w:p>
    <w:p w:rsidR="00E53030" w:rsidRDefault="00A20BFC" w:rsidP="00563DA8">
      <w:pPr>
        <w:ind w:left="142"/>
        <w:rPr>
          <w:rFonts w:ascii="Franklin Gothic Book" w:hAnsi="Franklin Gothic Book" w:cs="Times New Roman"/>
          <w:sz w:val="32"/>
          <w:szCs w:val="32"/>
        </w:rPr>
      </w:pPr>
      <w:r>
        <w:rPr>
          <w:rFonts w:ascii="Franklin Gothic Book" w:hAnsi="Franklin Gothic Book" w:cs="Times New Roman"/>
          <w:sz w:val="32"/>
          <w:szCs w:val="32"/>
        </w:rPr>
        <w:t xml:space="preserve">     Al vescovo rimase l’alta signoria della corte e del distretto di cui ricevette l’investitura sovrana con diplomi di Federico I e di Enrico IV (1185-1191) che legalizzarono i suoi poteri comitali, nei quali si contempla </w:t>
      </w:r>
      <w:r w:rsidRPr="00A20BFC">
        <w:rPr>
          <w:rFonts w:ascii="Franklin Gothic Book" w:hAnsi="Franklin Gothic Book" w:cs="Times New Roman"/>
          <w:i/>
          <w:sz w:val="32"/>
          <w:szCs w:val="32"/>
        </w:rPr>
        <w:t>castrum de Soleria cum corte at districto suo, villis et pentinentiis suis</w:t>
      </w:r>
      <w:r>
        <w:rPr>
          <w:rFonts w:ascii="Franklin Gothic Book" w:hAnsi="Franklin Gothic Book" w:cs="Times New Roman"/>
          <w:sz w:val="32"/>
          <w:szCs w:val="32"/>
        </w:rPr>
        <w:t xml:space="preserve">; i Bianchi infatti si riconobbero vassalli del vescovo, rinnovandogli periodicamente i giuramenti di fedeltà non solo per i castelli posseduti in comune, ma anche per tutto il proprio contiguo dominio della lunigiana Orientale, dominio che prese le forme insolite </w:t>
      </w:r>
      <w:r>
        <w:rPr>
          <w:rFonts w:ascii="Franklin Gothic Book" w:hAnsi="Franklin Gothic Book" w:cs="Times New Roman"/>
          <w:sz w:val="32"/>
          <w:szCs w:val="32"/>
        </w:rPr>
        <w:lastRenderedPageBreak/>
        <w:t>di uno stato organizzato</w:t>
      </w:r>
      <w:r w:rsidR="00E53030">
        <w:rPr>
          <w:rFonts w:ascii="Franklin Gothic Book" w:hAnsi="Franklin Gothic Book" w:cs="Times New Roman"/>
          <w:sz w:val="32"/>
          <w:szCs w:val="32"/>
        </w:rPr>
        <w:t xml:space="preserve"> sotto il governo di un </w:t>
      </w:r>
      <w:r w:rsidR="00E53030" w:rsidRPr="00E53030">
        <w:rPr>
          <w:rFonts w:ascii="Franklin Gothic Book" w:hAnsi="Franklin Gothic Book" w:cs="Times New Roman"/>
          <w:i/>
          <w:sz w:val="32"/>
          <w:szCs w:val="32"/>
        </w:rPr>
        <w:t>potestas dominorum</w:t>
      </w:r>
      <w:r w:rsidR="00E53030">
        <w:rPr>
          <w:rFonts w:ascii="Franklin Gothic Book" w:hAnsi="Franklin Gothic Book" w:cs="Times New Roman"/>
          <w:sz w:val="32"/>
          <w:szCs w:val="32"/>
        </w:rPr>
        <w:t xml:space="preserve"> , ed ebbe la denominazione usuale di “Terre dei Bianchi”.</w:t>
      </w:r>
    </w:p>
    <w:p w:rsidR="00E53030" w:rsidRDefault="00E53030" w:rsidP="00563DA8">
      <w:pPr>
        <w:ind w:left="142"/>
        <w:rPr>
          <w:rFonts w:ascii="Franklin Gothic Book" w:hAnsi="Franklin Gothic Book" w:cs="Times New Roman"/>
          <w:sz w:val="32"/>
          <w:szCs w:val="32"/>
        </w:rPr>
      </w:pPr>
      <w:r>
        <w:rPr>
          <w:rFonts w:ascii="Franklin Gothic Book" w:hAnsi="Franklin Gothic Book" w:cs="Times New Roman"/>
          <w:sz w:val="32"/>
          <w:szCs w:val="32"/>
        </w:rPr>
        <w:t xml:space="preserve">     Nei caste</w:t>
      </w:r>
      <w:r w:rsidR="00F266EF">
        <w:rPr>
          <w:rFonts w:ascii="Franklin Gothic Book" w:hAnsi="Franklin Gothic Book" w:cs="Times New Roman"/>
          <w:sz w:val="32"/>
          <w:szCs w:val="32"/>
        </w:rPr>
        <w:t>l</w:t>
      </w:r>
      <w:r>
        <w:rPr>
          <w:rFonts w:ascii="Franklin Gothic Book" w:hAnsi="Franklin Gothic Book" w:cs="Times New Roman"/>
          <w:sz w:val="32"/>
          <w:szCs w:val="32"/>
        </w:rPr>
        <w:t>li del condominio, il vescovo e i Bianchi praticarono la divisione dei beni e dei vassalli, come è stabilito espressa</w:t>
      </w:r>
      <w:r w:rsidR="00F266EF">
        <w:rPr>
          <w:rFonts w:ascii="Franklin Gothic Book" w:hAnsi="Franklin Gothic Book" w:cs="Times New Roman"/>
          <w:sz w:val="32"/>
          <w:szCs w:val="32"/>
        </w:rPr>
        <w:t>me</w:t>
      </w:r>
      <w:r>
        <w:rPr>
          <w:rFonts w:ascii="Franklin Gothic Book" w:hAnsi="Franklin Gothic Book" w:cs="Times New Roman"/>
          <w:sz w:val="32"/>
          <w:szCs w:val="32"/>
        </w:rPr>
        <w:t xml:space="preserve">nte nell’atto di fondazione del castello di Collecchia e come appare da una </w:t>
      </w:r>
      <w:r w:rsidRPr="00E53030">
        <w:rPr>
          <w:rFonts w:ascii="Franklin Gothic Book" w:hAnsi="Franklin Gothic Book" w:cs="Times New Roman"/>
          <w:i/>
          <w:sz w:val="32"/>
          <w:szCs w:val="32"/>
        </w:rPr>
        <w:t>divisio casamentorum et castellanorum castri de Moncigolo</w:t>
      </w:r>
      <w:r>
        <w:rPr>
          <w:rFonts w:ascii="Franklin Gothic Book" w:hAnsi="Franklin Gothic Book" w:cs="Times New Roman"/>
          <w:i/>
          <w:sz w:val="32"/>
          <w:szCs w:val="32"/>
        </w:rPr>
        <w:t xml:space="preserve"> </w:t>
      </w:r>
      <w:r w:rsidRPr="00E53030">
        <w:rPr>
          <w:rFonts w:ascii="Franklin Gothic Book" w:hAnsi="Franklin Gothic Book" w:cs="Times New Roman"/>
          <w:sz w:val="32"/>
          <w:szCs w:val="32"/>
        </w:rPr>
        <w:t>stipulatasi nel 1232</w:t>
      </w:r>
      <w:r>
        <w:rPr>
          <w:rFonts w:ascii="Franklin Gothic Book" w:hAnsi="Franklin Gothic Book" w:cs="Times New Roman"/>
          <w:sz w:val="32"/>
          <w:szCs w:val="32"/>
        </w:rPr>
        <w:t xml:space="preserve"> tra il vescovo Guglielmo ed Enrico Bianco a nome dei suoi consorti</w:t>
      </w:r>
      <w:r w:rsidR="00FD6697">
        <w:rPr>
          <w:rFonts w:ascii="Franklin Gothic Book" w:hAnsi="Franklin Gothic Book" w:cs="Times New Roman"/>
          <w:sz w:val="32"/>
          <w:szCs w:val="32"/>
        </w:rPr>
        <w:t xml:space="preserve"> </w:t>
      </w:r>
      <w:r w:rsidR="00FD6697" w:rsidRPr="00FD6697">
        <w:rPr>
          <w:rFonts w:ascii="Franklin Gothic Book" w:hAnsi="Franklin Gothic Book" w:cs="Times New Roman"/>
          <w:color w:val="FF0000"/>
          <w:sz w:val="28"/>
          <w:szCs w:val="28"/>
        </w:rPr>
        <w:t>(1) (</w:t>
      </w:r>
      <w:r w:rsidR="00FD6697" w:rsidRPr="00FD6697">
        <w:rPr>
          <w:rFonts w:ascii="Franklin Gothic Book" w:hAnsi="Franklin Gothic Book" w:cs="Times New Roman"/>
          <w:i/>
          <w:color w:val="FF0000"/>
          <w:sz w:val="28"/>
          <w:szCs w:val="28"/>
        </w:rPr>
        <w:t>Codice Pelavicino</w:t>
      </w:r>
      <w:r w:rsidR="00FD6697" w:rsidRPr="00FD6697">
        <w:rPr>
          <w:rFonts w:ascii="Franklin Gothic Book" w:hAnsi="Franklin Gothic Book" w:cs="Times New Roman"/>
          <w:color w:val="FF0000"/>
          <w:sz w:val="28"/>
          <w:szCs w:val="28"/>
        </w:rPr>
        <w:t xml:space="preserve"> n.254; Lupo-Gentile, </w:t>
      </w:r>
      <w:r w:rsidR="00FD6697" w:rsidRPr="00FD6697">
        <w:rPr>
          <w:rFonts w:ascii="Franklin Gothic Book" w:hAnsi="Franklin Gothic Book" w:cs="Times New Roman"/>
          <w:i/>
          <w:color w:val="FF0000"/>
          <w:sz w:val="28"/>
          <w:szCs w:val="28"/>
        </w:rPr>
        <w:t>Regesto</w:t>
      </w:r>
      <w:r w:rsidR="00FD6697" w:rsidRPr="00FD6697">
        <w:rPr>
          <w:rFonts w:ascii="Franklin Gothic Book" w:hAnsi="Franklin Gothic Book" w:cs="Times New Roman"/>
          <w:color w:val="FF0000"/>
          <w:sz w:val="28"/>
          <w:szCs w:val="28"/>
        </w:rPr>
        <w:t>, p.235)</w:t>
      </w:r>
      <w:r w:rsidR="00FD6697" w:rsidRPr="00FD6697">
        <w:rPr>
          <w:rFonts w:ascii="Franklin Gothic Book" w:hAnsi="Franklin Gothic Book" w:cs="Times New Roman"/>
          <w:sz w:val="32"/>
          <w:szCs w:val="32"/>
        </w:rPr>
        <w:t>.</w:t>
      </w:r>
      <w:r w:rsidRPr="00FD6697">
        <w:rPr>
          <w:rFonts w:ascii="Franklin Gothic Book" w:hAnsi="Franklin Gothic Book" w:cs="Times New Roman"/>
          <w:color w:val="FF0000"/>
          <w:sz w:val="28"/>
          <w:szCs w:val="28"/>
        </w:rPr>
        <w:t xml:space="preserve"> </w:t>
      </w:r>
      <w:r w:rsidR="00FD6697" w:rsidRPr="00E525BE">
        <w:rPr>
          <w:rFonts w:ascii="Franklin Gothic Book" w:hAnsi="Franklin Gothic Book" w:cs="Times New Roman"/>
          <w:sz w:val="32"/>
          <w:szCs w:val="32"/>
        </w:rPr>
        <w:t>La giurisdizione civile e criminale</w:t>
      </w:r>
      <w:r w:rsidR="00E525BE">
        <w:rPr>
          <w:rFonts w:ascii="Franklin Gothic Book" w:hAnsi="Franklin Gothic Book" w:cs="Times New Roman"/>
          <w:sz w:val="32"/>
          <w:szCs w:val="32"/>
        </w:rPr>
        <w:t xml:space="preserve"> fu esercitata in comune dal castaldo vescovile di Soliera e dal </w:t>
      </w:r>
      <w:r w:rsidR="00E525BE" w:rsidRPr="00E525BE">
        <w:rPr>
          <w:rFonts w:ascii="Franklin Gothic Book" w:hAnsi="Franklin Gothic Book" w:cs="Times New Roman"/>
          <w:i/>
          <w:sz w:val="32"/>
          <w:szCs w:val="32"/>
        </w:rPr>
        <w:t>Potestas Blancorum</w:t>
      </w:r>
      <w:r w:rsidR="00E525BE">
        <w:rPr>
          <w:rFonts w:ascii="Franklin Gothic Book" w:hAnsi="Franklin Gothic Book" w:cs="Times New Roman"/>
          <w:sz w:val="32"/>
          <w:szCs w:val="32"/>
        </w:rPr>
        <w:t>, più tardi in rapporto con la giurisdizione locale dei consoli nei singoli castelli.</w:t>
      </w:r>
    </w:p>
    <w:p w:rsidR="00BD75B0" w:rsidRDefault="00BD75B0" w:rsidP="00563DA8">
      <w:pPr>
        <w:ind w:left="142"/>
        <w:rPr>
          <w:rFonts w:ascii="Franklin Gothic Book" w:hAnsi="Franklin Gothic Book" w:cs="Times New Roman"/>
          <w:sz w:val="32"/>
          <w:szCs w:val="32"/>
        </w:rPr>
      </w:pPr>
      <w:r>
        <w:rPr>
          <w:rFonts w:ascii="Franklin Gothic Book" w:hAnsi="Franklin Gothic Book" w:cs="Times New Roman"/>
          <w:sz w:val="32"/>
          <w:szCs w:val="32"/>
        </w:rPr>
        <w:t xml:space="preserve">Più scarse notizie abbiamo sulle forme di governo dei quattro altri castelli del piviere. Gassano è ricordato come castello vescovile soltanto nel 1273 in un verbale d’inchiesta </w:t>
      </w:r>
      <w:r w:rsidRPr="00BD75B0">
        <w:rPr>
          <w:rFonts w:ascii="Franklin Gothic Book" w:hAnsi="Franklin Gothic Book" w:cs="Times New Roman"/>
          <w:i/>
          <w:sz w:val="32"/>
          <w:szCs w:val="32"/>
        </w:rPr>
        <w:t>per seniores et antiquiores</w:t>
      </w:r>
      <w:r>
        <w:rPr>
          <w:rFonts w:ascii="Franklin Gothic Book" w:hAnsi="Franklin Gothic Book" w:cs="Times New Roman"/>
          <w:sz w:val="32"/>
          <w:szCs w:val="32"/>
        </w:rPr>
        <w:t xml:space="preserve"> fatta dal vescovo Enrico </w:t>
      </w:r>
      <w:r w:rsidRPr="00BD75B0">
        <w:rPr>
          <w:rFonts w:ascii="Franklin Gothic Book" w:hAnsi="Franklin Gothic Book" w:cs="Times New Roman"/>
          <w:color w:val="FF0000"/>
          <w:sz w:val="28"/>
          <w:szCs w:val="28"/>
        </w:rPr>
        <w:t>(2) (</w:t>
      </w:r>
      <w:r w:rsidRPr="00BD75B0">
        <w:rPr>
          <w:rFonts w:ascii="Franklin Gothic Book" w:hAnsi="Franklin Gothic Book" w:cs="Times New Roman"/>
          <w:i/>
          <w:color w:val="FF0000"/>
          <w:sz w:val="28"/>
          <w:szCs w:val="28"/>
        </w:rPr>
        <w:t>Codice Pelavicino</w:t>
      </w:r>
      <w:r w:rsidRPr="00BD75B0">
        <w:rPr>
          <w:rFonts w:ascii="Franklin Gothic Book" w:hAnsi="Franklin Gothic Book" w:cs="Times New Roman"/>
          <w:color w:val="FF0000"/>
          <w:sz w:val="28"/>
          <w:szCs w:val="28"/>
        </w:rPr>
        <w:t xml:space="preserve"> doc.  n.n.; Lupo Gentile, </w:t>
      </w:r>
      <w:r w:rsidRPr="00BD75B0">
        <w:rPr>
          <w:rFonts w:ascii="Franklin Gothic Book" w:hAnsi="Franklin Gothic Book" w:cs="Times New Roman"/>
          <w:i/>
          <w:color w:val="FF0000"/>
          <w:sz w:val="28"/>
          <w:szCs w:val="28"/>
        </w:rPr>
        <w:t>Regesto</w:t>
      </w:r>
      <w:r w:rsidRPr="00BD75B0">
        <w:rPr>
          <w:rFonts w:ascii="Franklin Gothic Book" w:hAnsi="Franklin Gothic Book" w:cs="Times New Roman"/>
          <w:color w:val="FF0000"/>
          <w:sz w:val="28"/>
          <w:szCs w:val="28"/>
        </w:rPr>
        <w:t>, p. 640)</w:t>
      </w:r>
      <w:r>
        <w:rPr>
          <w:rFonts w:ascii="Franklin Gothic Book" w:hAnsi="Franklin Gothic Book" w:cs="Times New Roman"/>
          <w:sz w:val="32"/>
          <w:szCs w:val="32"/>
        </w:rPr>
        <w:t xml:space="preserve">. In condizioni particolari appare il castello di Rometta costruito nel 1231 dall’abate Venanzio dell’Aulla in seguito al previlegio di Federico II, del 1225, che egli aveva accordato la sovranità territoriale sulle antiche dipendenze del monastero </w:t>
      </w:r>
      <w:r w:rsidRPr="00992383">
        <w:rPr>
          <w:rFonts w:ascii="Franklin Gothic Book" w:hAnsi="Franklin Gothic Book" w:cs="Times New Roman"/>
          <w:color w:val="FF0000"/>
          <w:sz w:val="28"/>
          <w:szCs w:val="28"/>
        </w:rPr>
        <w:t>(3) (Ed. HIRSHFELD</w:t>
      </w:r>
      <w:r w:rsidR="00992383" w:rsidRPr="00992383">
        <w:rPr>
          <w:rFonts w:ascii="Franklin Gothic Book" w:hAnsi="Franklin Gothic Book" w:cs="Times New Roman"/>
          <w:sz w:val="32"/>
          <w:szCs w:val="32"/>
        </w:rPr>
        <w:t>).</w:t>
      </w:r>
      <w:r w:rsidR="00992383">
        <w:rPr>
          <w:rFonts w:ascii="Franklin Gothic Book" w:hAnsi="Franklin Gothic Book" w:cs="Times New Roman"/>
          <w:sz w:val="32"/>
          <w:szCs w:val="32"/>
        </w:rPr>
        <w:t xml:space="preserve"> Tuttavia i concomitanti diritti del vescovo e dei Bianchi furono salvaguardati nell’atto di fondazione, giacché questa avvenne con licenza di questi e con l’obbligo assunto dall’Abate di prestare ad essi la fortezza in caso di guerra </w:t>
      </w:r>
      <w:r w:rsidR="00992383" w:rsidRPr="00992383">
        <w:rPr>
          <w:rFonts w:ascii="Franklin Gothic Book" w:hAnsi="Franklin Gothic Book" w:cs="Times New Roman"/>
          <w:color w:val="FF0000"/>
          <w:sz w:val="28"/>
          <w:szCs w:val="28"/>
        </w:rPr>
        <w:t>(4) (</w:t>
      </w:r>
      <w:r w:rsidR="00992383" w:rsidRPr="00992383">
        <w:rPr>
          <w:rFonts w:ascii="Franklin Gothic Book" w:hAnsi="Franklin Gothic Book" w:cs="Times New Roman"/>
          <w:i/>
          <w:color w:val="FF0000"/>
          <w:sz w:val="28"/>
          <w:szCs w:val="28"/>
        </w:rPr>
        <w:t>Codice Pelavicino</w:t>
      </w:r>
      <w:r w:rsidR="00992383" w:rsidRPr="00992383">
        <w:rPr>
          <w:rFonts w:ascii="Franklin Gothic Book" w:hAnsi="Franklin Gothic Book" w:cs="Times New Roman"/>
          <w:color w:val="FF0000"/>
          <w:sz w:val="28"/>
          <w:szCs w:val="28"/>
        </w:rPr>
        <w:t xml:space="preserve"> n. 259 Lupo-Gentile, </w:t>
      </w:r>
      <w:r w:rsidR="00992383" w:rsidRPr="00992383">
        <w:rPr>
          <w:rFonts w:ascii="Franklin Gothic Book" w:hAnsi="Franklin Gothic Book" w:cs="Times New Roman"/>
          <w:i/>
          <w:color w:val="FF0000"/>
          <w:sz w:val="28"/>
          <w:szCs w:val="28"/>
        </w:rPr>
        <w:t>Regesto</w:t>
      </w:r>
      <w:r w:rsidR="00992383" w:rsidRPr="00992383">
        <w:rPr>
          <w:rFonts w:ascii="Franklin Gothic Book" w:hAnsi="Franklin Gothic Book" w:cs="Times New Roman"/>
          <w:color w:val="FF0000"/>
          <w:sz w:val="28"/>
          <w:szCs w:val="28"/>
        </w:rPr>
        <w:t>, p. 238)</w:t>
      </w:r>
      <w:r w:rsidR="00992383">
        <w:rPr>
          <w:rFonts w:ascii="Franklin Gothic Book" w:hAnsi="Franklin Gothic Book" w:cs="Times New Roman"/>
          <w:sz w:val="32"/>
          <w:szCs w:val="32"/>
        </w:rPr>
        <w:t xml:space="preserve">. Del castello di Agnino sappiamo che, nel 1302, fu riconsegnato dai Lucchesi ad Alberto della Verrucola de’ Bosi che lo aveva rivendicato contro un’usurpazione  Malaspiniana </w:t>
      </w:r>
      <w:r w:rsidR="00992383" w:rsidRPr="00992383">
        <w:rPr>
          <w:rFonts w:ascii="Franklin Gothic Book" w:hAnsi="Franklin Gothic Book" w:cs="Times New Roman"/>
          <w:color w:val="FF0000"/>
          <w:sz w:val="28"/>
          <w:szCs w:val="28"/>
        </w:rPr>
        <w:t>(5) (Archivio di Stato di Firenze. Diplomatico. Riformagioni: Malaspina</w:t>
      </w:r>
      <w:r w:rsidR="00992383" w:rsidRPr="00992383">
        <w:rPr>
          <w:rFonts w:ascii="Franklin Gothic Book" w:hAnsi="Franklin Gothic Book" w:cs="Times New Roman"/>
          <w:sz w:val="32"/>
          <w:szCs w:val="32"/>
        </w:rPr>
        <w:t>): appartenne dunque, in antico, al potente gentilizio</w:t>
      </w:r>
      <w:r w:rsidR="00992383">
        <w:rPr>
          <w:rFonts w:ascii="Franklin Gothic Book" w:hAnsi="Franklin Gothic Book" w:cs="Times New Roman"/>
          <w:sz w:val="32"/>
          <w:szCs w:val="32"/>
        </w:rPr>
        <w:t xml:space="preserve"> </w:t>
      </w:r>
      <w:r w:rsidR="00992383" w:rsidRPr="00992383">
        <w:rPr>
          <w:rFonts w:ascii="Franklin Gothic Book" w:hAnsi="Franklin Gothic Book" w:cs="Times New Roman"/>
          <w:sz w:val="32"/>
          <w:szCs w:val="32"/>
        </w:rPr>
        <w:t>dei Bosi, aventi comuni origini con i Bianchi, ma non legati</w:t>
      </w:r>
      <w:r w:rsidR="00992383">
        <w:rPr>
          <w:rFonts w:ascii="Franklin Gothic Book" w:hAnsi="Franklin Gothic Book" w:cs="Times New Roman"/>
          <w:sz w:val="32"/>
          <w:szCs w:val="32"/>
        </w:rPr>
        <w:t xml:space="preserve"> all’organizzazione politico –feudale di questi ultimi nei secoli XII e XIII</w:t>
      </w:r>
      <w:r w:rsidR="00F272C7">
        <w:rPr>
          <w:rFonts w:ascii="Franklin Gothic Book" w:hAnsi="Franklin Gothic Book" w:cs="Times New Roman"/>
          <w:sz w:val="32"/>
          <w:szCs w:val="32"/>
        </w:rPr>
        <w:t xml:space="preserve">. Infine in castro Biliolo troviamo insediati, nel 1187, un </w:t>
      </w:r>
      <w:r w:rsidR="00F272C7" w:rsidRPr="00F272C7">
        <w:rPr>
          <w:rFonts w:ascii="Franklin Gothic Book" w:hAnsi="Franklin Gothic Book" w:cs="Times New Roman"/>
          <w:i/>
          <w:sz w:val="32"/>
          <w:szCs w:val="32"/>
        </w:rPr>
        <w:t xml:space="preserve">Teudisidus </w:t>
      </w:r>
      <w:r w:rsidR="00F272C7">
        <w:rPr>
          <w:rFonts w:ascii="Franklin Gothic Book" w:hAnsi="Franklin Gothic Book" w:cs="Times New Roman"/>
          <w:sz w:val="32"/>
          <w:szCs w:val="32"/>
        </w:rPr>
        <w:t xml:space="preserve">del fu Maginuccio e una </w:t>
      </w:r>
      <w:r w:rsidR="00F272C7" w:rsidRPr="00F272C7">
        <w:rPr>
          <w:rFonts w:ascii="Franklin Gothic Book" w:hAnsi="Franklin Gothic Book" w:cs="Times New Roman"/>
          <w:i/>
          <w:sz w:val="32"/>
          <w:szCs w:val="32"/>
        </w:rPr>
        <w:t>Domina Regalis</w:t>
      </w:r>
      <w:r w:rsidR="00F272C7">
        <w:rPr>
          <w:rFonts w:ascii="Franklin Gothic Book" w:hAnsi="Franklin Gothic Book" w:cs="Times New Roman"/>
          <w:sz w:val="32"/>
          <w:szCs w:val="32"/>
        </w:rPr>
        <w:t xml:space="preserve"> sua </w:t>
      </w:r>
      <w:r w:rsidR="00F272C7">
        <w:rPr>
          <w:rFonts w:ascii="Franklin Gothic Book" w:hAnsi="Franklin Gothic Book" w:cs="Times New Roman"/>
          <w:sz w:val="32"/>
          <w:szCs w:val="32"/>
        </w:rPr>
        <w:lastRenderedPageBreak/>
        <w:t xml:space="preserve">moglie, dei quali personaggi non ci è dato conoscere </w:t>
      </w:r>
      <w:r w:rsidR="00F272C7" w:rsidRPr="00F272C7">
        <w:rPr>
          <w:rFonts w:ascii="Franklin Gothic Book" w:hAnsi="Franklin Gothic Book" w:cs="Times New Roman"/>
          <w:sz w:val="32"/>
          <w:szCs w:val="32"/>
        </w:rPr>
        <w:t>il lignaggio</w:t>
      </w:r>
      <w:r w:rsidR="00F272C7" w:rsidRPr="00F272C7">
        <w:rPr>
          <w:rFonts w:ascii="Franklin Gothic Book" w:hAnsi="Franklin Gothic Book" w:cs="Times New Roman"/>
          <w:sz w:val="28"/>
          <w:szCs w:val="28"/>
        </w:rPr>
        <w:t xml:space="preserve"> </w:t>
      </w:r>
      <w:r w:rsidR="00F272C7" w:rsidRPr="00F272C7">
        <w:rPr>
          <w:rFonts w:ascii="Franklin Gothic Book" w:hAnsi="Franklin Gothic Book" w:cs="Times New Roman"/>
          <w:color w:val="FF0000"/>
          <w:sz w:val="28"/>
          <w:szCs w:val="28"/>
        </w:rPr>
        <w:t>(6) (</w:t>
      </w:r>
      <w:r w:rsidR="00F272C7" w:rsidRPr="00F272C7">
        <w:rPr>
          <w:rFonts w:ascii="Franklin Gothic Book" w:hAnsi="Franklin Gothic Book" w:cs="Times New Roman"/>
          <w:i/>
          <w:color w:val="FF0000"/>
          <w:sz w:val="28"/>
          <w:szCs w:val="28"/>
        </w:rPr>
        <w:t>Codice Pelavicino</w:t>
      </w:r>
      <w:r w:rsidR="00F272C7" w:rsidRPr="00F272C7">
        <w:rPr>
          <w:rFonts w:ascii="Franklin Gothic Book" w:hAnsi="Franklin Gothic Book" w:cs="Times New Roman"/>
          <w:color w:val="FF0000"/>
          <w:sz w:val="28"/>
          <w:szCs w:val="28"/>
        </w:rPr>
        <w:t xml:space="preserve"> n. 535; Lupo-Gentile, </w:t>
      </w:r>
      <w:r w:rsidR="00F272C7" w:rsidRPr="00F272C7">
        <w:rPr>
          <w:rFonts w:ascii="Franklin Gothic Book" w:hAnsi="Franklin Gothic Book" w:cs="Times New Roman"/>
          <w:i/>
          <w:color w:val="FF0000"/>
          <w:sz w:val="28"/>
          <w:szCs w:val="28"/>
        </w:rPr>
        <w:t>Regesto</w:t>
      </w:r>
      <w:r w:rsidR="00F272C7">
        <w:rPr>
          <w:rFonts w:ascii="Franklin Gothic Book" w:hAnsi="Franklin Gothic Book" w:cs="Times New Roman"/>
          <w:i/>
          <w:color w:val="FF0000"/>
          <w:sz w:val="28"/>
          <w:szCs w:val="28"/>
        </w:rPr>
        <w:t>,</w:t>
      </w:r>
      <w:r w:rsidR="00F272C7" w:rsidRPr="00F272C7">
        <w:rPr>
          <w:rFonts w:ascii="Franklin Gothic Book" w:hAnsi="Franklin Gothic Book" w:cs="Times New Roman"/>
          <w:color w:val="FF0000"/>
          <w:sz w:val="28"/>
          <w:szCs w:val="28"/>
        </w:rPr>
        <w:t xml:space="preserve"> p. 598)</w:t>
      </w:r>
      <w:r w:rsidR="00F272C7">
        <w:rPr>
          <w:rFonts w:ascii="Franklin Gothic Book" w:hAnsi="Franklin Gothic Book" w:cs="Times New Roman"/>
          <w:sz w:val="32"/>
          <w:szCs w:val="32"/>
        </w:rPr>
        <w:t>.</w:t>
      </w:r>
    </w:p>
    <w:p w:rsidR="00F272C7" w:rsidRDefault="00F272C7" w:rsidP="00563DA8">
      <w:pPr>
        <w:ind w:left="142"/>
        <w:rPr>
          <w:rFonts w:ascii="Franklin Gothic Book" w:hAnsi="Franklin Gothic Book" w:cs="Times New Roman"/>
          <w:sz w:val="32"/>
          <w:szCs w:val="32"/>
        </w:rPr>
      </w:pPr>
      <w:r>
        <w:rPr>
          <w:rFonts w:ascii="Franklin Gothic Book" w:hAnsi="Franklin Gothic Book" w:cs="Times New Roman"/>
          <w:sz w:val="32"/>
          <w:szCs w:val="32"/>
        </w:rPr>
        <w:t xml:space="preserve">     L’ordinamento castrense portò una vera rivoluzione sociale nel territorio. Le popolazioni generalmente sparse in ville e casali isolati si addensarono nelle cerchia murate; alcuni vecchi centri vicinali scomparvero.</w:t>
      </w:r>
    </w:p>
    <w:p w:rsidR="00320285" w:rsidRDefault="00F272C7" w:rsidP="00563DA8">
      <w:pPr>
        <w:ind w:left="142"/>
        <w:rPr>
          <w:rFonts w:ascii="Franklin Gothic Book" w:hAnsi="Franklin Gothic Book" w:cs="Times New Roman"/>
          <w:sz w:val="28"/>
          <w:szCs w:val="28"/>
        </w:rPr>
      </w:pPr>
      <w:r>
        <w:rPr>
          <w:rFonts w:ascii="Franklin Gothic Book" w:hAnsi="Franklin Gothic Book" w:cs="Times New Roman"/>
          <w:sz w:val="32"/>
          <w:szCs w:val="32"/>
        </w:rPr>
        <w:t xml:space="preserve">     I “castellani” formano ora una classe nuova che assume precipua importanza nella vita politica locale; in corrispettivo della concessione</w:t>
      </w:r>
      <w:r w:rsidR="00B5117A">
        <w:rPr>
          <w:rFonts w:ascii="Franklin Gothic Book" w:hAnsi="Franklin Gothic Book" w:cs="Times New Roman"/>
          <w:sz w:val="32"/>
          <w:szCs w:val="32"/>
        </w:rPr>
        <w:t xml:space="preserve"> di una casa e di un </w:t>
      </w:r>
      <w:r w:rsidR="00B5117A" w:rsidRPr="00B5117A">
        <w:rPr>
          <w:rFonts w:ascii="Franklin Gothic Book" w:hAnsi="Franklin Gothic Book" w:cs="Times New Roman"/>
          <w:i/>
          <w:sz w:val="32"/>
          <w:szCs w:val="32"/>
        </w:rPr>
        <w:t>clausum</w:t>
      </w:r>
      <w:r w:rsidR="00B5117A">
        <w:rPr>
          <w:rFonts w:ascii="Franklin Gothic Book" w:hAnsi="Franklin Gothic Book" w:cs="Times New Roman"/>
          <w:sz w:val="32"/>
          <w:szCs w:val="32"/>
        </w:rPr>
        <w:t xml:space="preserve"> nella cerchia murata, unita o no a concessioni di terre nelle pertinenze, essi assumono in loco, l’onere della guardia e della difesa delle mura ed entrano, con obblighi più generali,  nella milizia vescovile. </w:t>
      </w:r>
      <w:r w:rsidR="00B5117A" w:rsidRPr="00B5117A">
        <w:rPr>
          <w:rFonts w:ascii="Franklin Gothic Book" w:hAnsi="Franklin Gothic Book" w:cs="Times New Roman"/>
          <w:color w:val="FF0000"/>
          <w:sz w:val="28"/>
          <w:szCs w:val="28"/>
        </w:rPr>
        <w:t xml:space="preserve">(1) ( Atto 11 maggio 1231: Giuramento dei castellani di Ceserano – </w:t>
      </w:r>
      <w:r w:rsidR="00B5117A" w:rsidRPr="00B5117A">
        <w:rPr>
          <w:rFonts w:ascii="Franklin Gothic Book" w:hAnsi="Franklin Gothic Book" w:cs="Times New Roman"/>
          <w:i/>
          <w:color w:val="FF0000"/>
          <w:sz w:val="28"/>
          <w:szCs w:val="28"/>
        </w:rPr>
        <w:t>Codice Pelavicino</w:t>
      </w:r>
      <w:r w:rsidR="00B5117A" w:rsidRPr="00B5117A">
        <w:rPr>
          <w:rFonts w:ascii="Franklin Gothic Book" w:hAnsi="Franklin Gothic Book" w:cs="Times New Roman"/>
          <w:color w:val="FF0000"/>
          <w:sz w:val="28"/>
          <w:szCs w:val="28"/>
        </w:rPr>
        <w:t xml:space="preserve"> n.252; Lupo-Gentile, </w:t>
      </w:r>
      <w:r w:rsidR="00B5117A" w:rsidRPr="00B5117A">
        <w:rPr>
          <w:rFonts w:ascii="Franklin Gothic Book" w:hAnsi="Franklin Gothic Book" w:cs="Times New Roman"/>
          <w:i/>
          <w:color w:val="FF0000"/>
          <w:sz w:val="28"/>
          <w:szCs w:val="28"/>
        </w:rPr>
        <w:t>Regesto</w:t>
      </w:r>
      <w:r w:rsidR="00B5117A" w:rsidRPr="00B5117A">
        <w:rPr>
          <w:rFonts w:ascii="Franklin Gothic Book" w:hAnsi="Franklin Gothic Book" w:cs="Times New Roman"/>
          <w:color w:val="FF0000"/>
          <w:sz w:val="28"/>
          <w:szCs w:val="28"/>
        </w:rPr>
        <w:t xml:space="preserve"> p. 233)</w:t>
      </w:r>
      <w:r w:rsidR="00B5117A">
        <w:rPr>
          <w:rFonts w:ascii="Franklin Gothic Book" w:hAnsi="Franklin Gothic Book" w:cs="Times New Roman"/>
          <w:sz w:val="32"/>
          <w:szCs w:val="32"/>
        </w:rPr>
        <w:t xml:space="preserve">. A questa classe si pareggiano, in seguito, anche uomini delle ville liberati dalle loro condizioni servili. Il movimento di liberazione dei villani si accentua nell’ultimo quarto del secolo XII, allorché il bellicoso vescovo Gualtiero, </w:t>
      </w:r>
      <w:r w:rsidR="00182BEA">
        <w:rPr>
          <w:rFonts w:ascii="Franklin Gothic Book" w:hAnsi="Franklin Gothic Book" w:cs="Times New Roman"/>
          <w:sz w:val="32"/>
          <w:szCs w:val="32"/>
        </w:rPr>
        <w:t xml:space="preserve">in guerra aperta contro i Malaspina, si trova nella necessità di reclutare nuovi soldati tra i coltivatori delle sue terre. In forza del contratto di affrancazione numerosi </w:t>
      </w:r>
      <w:r w:rsidR="00182BEA" w:rsidRPr="00182BEA">
        <w:rPr>
          <w:rFonts w:ascii="Franklin Gothic Book" w:hAnsi="Franklin Gothic Book" w:cs="Times New Roman"/>
          <w:i/>
          <w:sz w:val="32"/>
          <w:szCs w:val="32"/>
        </w:rPr>
        <w:t>homines hepiscopi</w:t>
      </w:r>
      <w:r w:rsidR="00182BEA">
        <w:rPr>
          <w:rFonts w:ascii="Franklin Gothic Book" w:hAnsi="Franklin Gothic Book" w:cs="Times New Roman"/>
          <w:sz w:val="32"/>
          <w:szCs w:val="32"/>
        </w:rPr>
        <w:t xml:space="preserve"> </w:t>
      </w:r>
      <w:r w:rsidR="00B5117A">
        <w:rPr>
          <w:rFonts w:ascii="Franklin Gothic Book" w:hAnsi="Franklin Gothic Book" w:cs="Times New Roman"/>
          <w:sz w:val="32"/>
          <w:szCs w:val="32"/>
        </w:rPr>
        <w:t xml:space="preserve"> </w:t>
      </w:r>
      <w:r w:rsidR="00182BEA">
        <w:rPr>
          <w:rFonts w:ascii="Franklin Gothic Book" w:hAnsi="Franklin Gothic Book" w:cs="Times New Roman"/>
          <w:sz w:val="32"/>
          <w:szCs w:val="32"/>
        </w:rPr>
        <w:t>commutano le loro vecchie usanze , condizioni e servizi nella prestazione di un f</w:t>
      </w:r>
      <w:r w:rsidR="00182BEA" w:rsidRPr="00182BEA">
        <w:rPr>
          <w:rFonts w:ascii="Franklin Gothic Book" w:hAnsi="Franklin Gothic Book" w:cs="Times New Roman"/>
          <w:i/>
          <w:sz w:val="32"/>
          <w:szCs w:val="32"/>
        </w:rPr>
        <w:t>ictum</w:t>
      </w:r>
      <w:r w:rsidR="00182BEA">
        <w:rPr>
          <w:rFonts w:ascii="Franklin Gothic Book" w:hAnsi="Franklin Gothic Book" w:cs="Times New Roman"/>
          <w:i/>
          <w:sz w:val="32"/>
          <w:szCs w:val="32"/>
        </w:rPr>
        <w:t xml:space="preserve">, </w:t>
      </w:r>
      <w:r w:rsidR="00182BEA" w:rsidRPr="00182BEA">
        <w:rPr>
          <w:rFonts w:ascii="Franklin Gothic Book" w:hAnsi="Franklin Gothic Book" w:cs="Times New Roman"/>
          <w:sz w:val="32"/>
          <w:szCs w:val="32"/>
        </w:rPr>
        <w:t>giurando in pari tempo</w:t>
      </w:r>
      <w:r w:rsidR="00182BEA">
        <w:rPr>
          <w:rFonts w:ascii="Franklin Gothic Book" w:hAnsi="Franklin Gothic Book" w:cs="Times New Roman"/>
          <w:sz w:val="32"/>
          <w:szCs w:val="32"/>
        </w:rPr>
        <w:t xml:space="preserve"> </w:t>
      </w:r>
      <w:r w:rsidR="00182BEA" w:rsidRPr="00182BEA">
        <w:rPr>
          <w:rFonts w:ascii="Franklin Gothic Book" w:hAnsi="Franklin Gothic Book" w:cs="Times New Roman"/>
          <w:i/>
          <w:sz w:val="32"/>
          <w:szCs w:val="32"/>
        </w:rPr>
        <w:t>l’epistola fidelitatis</w:t>
      </w:r>
      <w:r w:rsidR="00182BEA">
        <w:rPr>
          <w:rFonts w:ascii="Franklin Gothic Book" w:hAnsi="Franklin Gothic Book" w:cs="Times New Roman"/>
          <w:i/>
          <w:sz w:val="32"/>
          <w:szCs w:val="32"/>
        </w:rPr>
        <w:t xml:space="preserve">, </w:t>
      </w:r>
      <w:r w:rsidR="00182BEA" w:rsidRPr="00182BEA">
        <w:rPr>
          <w:rFonts w:ascii="Franklin Gothic Book" w:hAnsi="Franklin Gothic Book" w:cs="Times New Roman"/>
          <w:sz w:val="32"/>
          <w:szCs w:val="32"/>
        </w:rPr>
        <w:t>la quale importa l’obbligo delle milizie</w:t>
      </w:r>
      <w:r w:rsidR="00182BEA">
        <w:rPr>
          <w:rFonts w:ascii="Franklin Gothic Book" w:hAnsi="Franklin Gothic Book" w:cs="Times New Roman"/>
          <w:sz w:val="32"/>
          <w:szCs w:val="32"/>
        </w:rPr>
        <w:t xml:space="preserve"> </w:t>
      </w:r>
      <w:r w:rsidR="00182BEA" w:rsidRPr="00182BEA">
        <w:rPr>
          <w:rFonts w:ascii="Franklin Gothic Book" w:hAnsi="Franklin Gothic Book" w:cs="Times New Roman"/>
          <w:i/>
          <w:sz w:val="32"/>
          <w:szCs w:val="32"/>
        </w:rPr>
        <w:t>in exercitus et cavalcata</w:t>
      </w:r>
      <w:r w:rsidR="00182BEA">
        <w:rPr>
          <w:rFonts w:ascii="Franklin Gothic Book" w:hAnsi="Franklin Gothic Book" w:cs="Times New Roman"/>
          <w:i/>
          <w:sz w:val="32"/>
          <w:szCs w:val="32"/>
        </w:rPr>
        <w:t xml:space="preserve"> </w:t>
      </w:r>
      <w:r w:rsidR="00182BEA" w:rsidRPr="00182BEA">
        <w:rPr>
          <w:rFonts w:ascii="Franklin Gothic Book" w:hAnsi="Franklin Gothic Book" w:cs="Times New Roman"/>
          <w:i/>
          <w:sz w:val="32"/>
          <w:szCs w:val="32"/>
        </w:rPr>
        <w:t xml:space="preserve"> </w:t>
      </w:r>
      <w:r w:rsidR="00182BEA">
        <w:rPr>
          <w:rFonts w:ascii="Franklin Gothic Book" w:hAnsi="Franklin Gothic Book" w:cs="Times New Roman"/>
          <w:sz w:val="32"/>
          <w:szCs w:val="32"/>
        </w:rPr>
        <w:t xml:space="preserve">ed oneri quali la carica di </w:t>
      </w:r>
      <w:r w:rsidR="00182BEA">
        <w:rPr>
          <w:rFonts w:ascii="Franklin Gothic Book" w:hAnsi="Franklin Gothic Book" w:cs="Times New Roman"/>
          <w:i/>
          <w:sz w:val="32"/>
          <w:szCs w:val="32"/>
        </w:rPr>
        <w:t xml:space="preserve">ambasiatores </w:t>
      </w:r>
      <w:r w:rsidR="00182BEA">
        <w:rPr>
          <w:rFonts w:ascii="Franklin Gothic Book" w:hAnsi="Franklin Gothic Book" w:cs="Times New Roman"/>
          <w:sz w:val="32"/>
          <w:szCs w:val="32"/>
        </w:rPr>
        <w:t xml:space="preserve">fra il castaldo ed il vescovo. </w:t>
      </w:r>
      <w:r w:rsidR="00182BEA" w:rsidRPr="00E90DBC">
        <w:rPr>
          <w:rFonts w:ascii="Franklin Gothic Book" w:hAnsi="Franklin Gothic Book" w:cs="Times New Roman"/>
          <w:color w:val="FF0000"/>
          <w:sz w:val="28"/>
          <w:szCs w:val="28"/>
        </w:rPr>
        <w:t xml:space="preserve">(2) ( Vedi numerosi atti di affrancazione di villani fra las fine del XIII secolo e la prima metà del XIV secolo raccolti nel Codice Pelavicino; un verbale d’inchiestra fatta dal vescovo  nel 1273 – doc. </w:t>
      </w:r>
      <w:r w:rsidR="008F1B36" w:rsidRPr="00E90DBC">
        <w:rPr>
          <w:rFonts w:ascii="Franklin Gothic Book" w:hAnsi="Franklin Gothic Book" w:cs="Times New Roman"/>
          <w:color w:val="FF0000"/>
          <w:sz w:val="28"/>
          <w:szCs w:val="28"/>
        </w:rPr>
        <w:t xml:space="preserve">n.n.; Lupo- Gentile, </w:t>
      </w:r>
      <w:r w:rsidR="008F1B36" w:rsidRPr="00E90DBC">
        <w:rPr>
          <w:rFonts w:ascii="Franklin Gothic Book" w:hAnsi="Franklin Gothic Book" w:cs="Times New Roman"/>
          <w:i/>
          <w:color w:val="FF0000"/>
          <w:sz w:val="28"/>
          <w:szCs w:val="28"/>
        </w:rPr>
        <w:t>Regesto</w:t>
      </w:r>
      <w:r w:rsidR="008F1B36" w:rsidRPr="00E90DBC">
        <w:rPr>
          <w:rFonts w:ascii="Franklin Gothic Book" w:hAnsi="Franklin Gothic Book" w:cs="Times New Roman"/>
          <w:color w:val="FF0000"/>
          <w:sz w:val="28"/>
          <w:szCs w:val="28"/>
        </w:rPr>
        <w:t>,  p. 640</w:t>
      </w:r>
      <w:r w:rsidR="008F1B36" w:rsidRPr="00E90DBC">
        <w:rPr>
          <w:rFonts w:ascii="Franklin Gothic Book" w:hAnsi="Franklin Gothic Book" w:cs="Times New Roman"/>
          <w:sz w:val="28"/>
          <w:szCs w:val="28"/>
        </w:rPr>
        <w:t xml:space="preserve">-) </w:t>
      </w:r>
      <w:r w:rsidR="008F1B36" w:rsidRPr="00E90DBC">
        <w:rPr>
          <w:rFonts w:ascii="Franklin Gothic Book" w:hAnsi="Franklin Gothic Book" w:cs="Times New Roman"/>
          <w:color w:val="FF0000"/>
          <w:sz w:val="28"/>
          <w:szCs w:val="28"/>
        </w:rPr>
        <w:t xml:space="preserve">elencano gli uomini che avevano giurato  fedeltà al defunto vescovo Guglielmo distinguendoli con i titoli di vassalli, castellani,  e </w:t>
      </w:r>
      <w:r w:rsidR="008F1B36" w:rsidRPr="00E90DBC">
        <w:rPr>
          <w:rFonts w:ascii="Franklin Gothic Book" w:hAnsi="Franklin Gothic Book" w:cs="Times New Roman"/>
          <w:i/>
          <w:color w:val="FF0000"/>
          <w:sz w:val="28"/>
          <w:szCs w:val="28"/>
        </w:rPr>
        <w:t>ambassiatores</w:t>
      </w:r>
      <w:r w:rsidR="008F1B36" w:rsidRPr="00E90DBC">
        <w:rPr>
          <w:rFonts w:ascii="Franklin Gothic Book" w:hAnsi="Franklin Gothic Book" w:cs="Times New Roman"/>
          <w:color w:val="FF0000"/>
          <w:sz w:val="28"/>
          <w:szCs w:val="28"/>
        </w:rPr>
        <w:t xml:space="preserve">; </w:t>
      </w:r>
      <w:r w:rsidR="00686065" w:rsidRPr="00E90DBC">
        <w:rPr>
          <w:rFonts w:ascii="Franklin Gothic Book" w:hAnsi="Franklin Gothic Book" w:cs="Times New Roman"/>
          <w:color w:val="FF0000"/>
          <w:sz w:val="28"/>
          <w:szCs w:val="28"/>
        </w:rPr>
        <w:t xml:space="preserve"> </w:t>
      </w:r>
      <w:r w:rsidR="008F1B36" w:rsidRPr="00E90DBC">
        <w:rPr>
          <w:rFonts w:ascii="Franklin Gothic Book" w:hAnsi="Franklin Gothic Book" w:cs="Times New Roman"/>
          <w:color w:val="FF0000"/>
          <w:sz w:val="28"/>
          <w:szCs w:val="28"/>
        </w:rPr>
        <w:t>la fun</w:t>
      </w:r>
      <w:r w:rsidR="007F776A" w:rsidRPr="00E90DBC">
        <w:rPr>
          <w:rFonts w:ascii="Franklin Gothic Book" w:hAnsi="Franklin Gothic Book" w:cs="Times New Roman"/>
          <w:color w:val="FF0000"/>
          <w:sz w:val="28"/>
          <w:szCs w:val="28"/>
        </w:rPr>
        <w:t>z</w:t>
      </w:r>
      <w:r w:rsidR="008F1B36" w:rsidRPr="00E90DBC">
        <w:rPr>
          <w:rFonts w:ascii="Franklin Gothic Book" w:hAnsi="Franklin Gothic Book" w:cs="Times New Roman"/>
          <w:color w:val="FF0000"/>
          <w:sz w:val="28"/>
          <w:szCs w:val="28"/>
        </w:rPr>
        <w:t>ione dell’</w:t>
      </w:r>
      <w:r w:rsidR="008F1B36" w:rsidRPr="00E90DBC">
        <w:rPr>
          <w:rFonts w:ascii="Franklin Gothic Book" w:hAnsi="Franklin Gothic Book" w:cs="Times New Roman"/>
          <w:i/>
          <w:color w:val="FF0000"/>
          <w:sz w:val="28"/>
          <w:szCs w:val="28"/>
        </w:rPr>
        <w:t xml:space="preserve">ambassiator </w:t>
      </w:r>
      <w:r w:rsidR="008F1B36" w:rsidRPr="00E90DBC">
        <w:rPr>
          <w:rFonts w:ascii="Franklin Gothic Book" w:hAnsi="Franklin Gothic Book" w:cs="Times New Roman"/>
          <w:color w:val="FF0000"/>
          <w:sz w:val="28"/>
          <w:szCs w:val="28"/>
        </w:rPr>
        <w:t>appare definita nel docu</w:t>
      </w:r>
      <w:r w:rsidR="00E90DBC" w:rsidRPr="00E90DBC">
        <w:rPr>
          <w:rFonts w:ascii="Franklin Gothic Book" w:hAnsi="Franklin Gothic Book" w:cs="Times New Roman"/>
          <w:color w:val="FF0000"/>
          <w:sz w:val="28"/>
          <w:szCs w:val="28"/>
        </w:rPr>
        <w:t>mento</w:t>
      </w:r>
      <w:r w:rsidR="008F1B36" w:rsidRPr="00E90DBC">
        <w:rPr>
          <w:rFonts w:ascii="Franklin Gothic Book" w:hAnsi="Franklin Gothic Book" w:cs="Times New Roman"/>
          <w:color w:val="FF0000"/>
          <w:sz w:val="28"/>
          <w:szCs w:val="28"/>
        </w:rPr>
        <w:t xml:space="preserve"> di liberazione di un villano fatta già dal vescovo Gualterio nel 1297: quando </w:t>
      </w:r>
      <w:r w:rsidR="008F1B36" w:rsidRPr="00E90DBC">
        <w:rPr>
          <w:rFonts w:ascii="Franklin Gothic Book" w:hAnsi="Franklin Gothic Book" w:cs="Times New Roman"/>
          <w:i/>
          <w:color w:val="FF0000"/>
          <w:sz w:val="28"/>
          <w:szCs w:val="28"/>
        </w:rPr>
        <w:t>Castaldio de Soleria voluerit eos trasmittere at dominum</w:t>
      </w:r>
      <w:r w:rsidR="008F1B36" w:rsidRPr="00E90DBC">
        <w:rPr>
          <w:rFonts w:ascii="Franklin Gothic Book" w:hAnsi="Franklin Gothic Book" w:cs="Times New Roman"/>
          <w:color w:val="FF0000"/>
          <w:sz w:val="28"/>
          <w:szCs w:val="28"/>
        </w:rPr>
        <w:t xml:space="preserve"> episcopum,  cum apportis suis  teneantur illuc ire et portare apporta… – Codice Pelavicino n. 308; Luipo-Gentile, Regesto, p. 287)</w:t>
      </w:r>
      <w:r w:rsidR="008F1B36" w:rsidRPr="00E90DBC">
        <w:rPr>
          <w:rFonts w:ascii="Franklin Gothic Book" w:hAnsi="Franklin Gothic Book" w:cs="Times New Roman"/>
          <w:sz w:val="28"/>
          <w:szCs w:val="28"/>
        </w:rPr>
        <w:t xml:space="preserve">. </w:t>
      </w:r>
    </w:p>
    <w:p w:rsidR="00212866" w:rsidRDefault="00320285" w:rsidP="00563DA8">
      <w:pPr>
        <w:ind w:left="142"/>
        <w:rPr>
          <w:rFonts w:ascii="Franklin Gothic Book" w:hAnsi="Franklin Gothic Book" w:cs="Times New Roman"/>
          <w:sz w:val="32"/>
          <w:szCs w:val="32"/>
        </w:rPr>
      </w:pPr>
      <w:r>
        <w:rPr>
          <w:rFonts w:ascii="Franklin Gothic Book" w:hAnsi="Franklin Gothic Book" w:cs="Times New Roman"/>
          <w:sz w:val="32"/>
          <w:szCs w:val="32"/>
        </w:rPr>
        <w:lastRenderedPageBreak/>
        <w:t xml:space="preserve">     Fra i numerosi </w:t>
      </w:r>
      <w:r w:rsidRPr="0007416B">
        <w:rPr>
          <w:rFonts w:ascii="Franklin Gothic Book" w:hAnsi="Franklin Gothic Book" w:cs="Times New Roman"/>
          <w:i/>
          <w:sz w:val="32"/>
          <w:szCs w:val="32"/>
        </w:rPr>
        <w:t>pares curiae</w:t>
      </w:r>
      <w:r>
        <w:rPr>
          <w:rFonts w:ascii="Franklin Gothic Book" w:hAnsi="Franklin Gothic Book" w:cs="Times New Roman"/>
          <w:sz w:val="32"/>
          <w:szCs w:val="32"/>
        </w:rPr>
        <w:t xml:space="preserve"> che, nei secoli XII e XIII, corteggiano</w:t>
      </w:r>
      <w:r w:rsidR="0007416B">
        <w:rPr>
          <w:rFonts w:ascii="Franklin Gothic Book" w:hAnsi="Franklin Gothic Book" w:cs="Times New Roman"/>
          <w:sz w:val="32"/>
          <w:szCs w:val="32"/>
        </w:rPr>
        <w:t xml:space="preserve"> il vescovo nei suoi atti solenni e nelle sue imprese militari, appaiono parecchio vassalli e </w:t>
      </w:r>
      <w:r w:rsidR="0007416B" w:rsidRPr="0007416B">
        <w:rPr>
          <w:rFonts w:ascii="Franklin Gothic Book" w:hAnsi="Franklin Gothic Book" w:cs="Times New Roman"/>
          <w:i/>
          <w:sz w:val="32"/>
          <w:szCs w:val="32"/>
        </w:rPr>
        <w:t>fideles</w:t>
      </w:r>
      <w:r w:rsidR="0007416B">
        <w:rPr>
          <w:rFonts w:ascii="Franklin Gothic Book" w:hAnsi="Franklin Gothic Book" w:cs="Times New Roman"/>
          <w:sz w:val="32"/>
          <w:szCs w:val="32"/>
        </w:rPr>
        <w:t xml:space="preserve"> che portano l’appellativo </w:t>
      </w:r>
      <w:r w:rsidR="0007416B" w:rsidRPr="0007416B">
        <w:rPr>
          <w:rFonts w:ascii="Franklin Gothic Book" w:hAnsi="Franklin Gothic Book" w:cs="Times New Roman"/>
          <w:i/>
          <w:sz w:val="32"/>
          <w:szCs w:val="32"/>
        </w:rPr>
        <w:t>de Soleria</w:t>
      </w:r>
      <w:r w:rsidR="0007416B">
        <w:rPr>
          <w:rFonts w:ascii="Franklin Gothic Book" w:hAnsi="Franklin Gothic Book" w:cs="Times New Roman"/>
          <w:sz w:val="32"/>
          <w:szCs w:val="32"/>
        </w:rPr>
        <w:t xml:space="preserve">; da questo gruppo escono ordinariamente  anche i castaldi e gli arcipreti locali e diversi notai della Curia.  Alcuni di tali famiglie, i cui membri sono onorati  della qualifica di </w:t>
      </w:r>
      <w:r w:rsidR="0007416B" w:rsidRPr="0007416B">
        <w:rPr>
          <w:rFonts w:ascii="Franklin Gothic Book" w:hAnsi="Franklin Gothic Book" w:cs="Times New Roman"/>
          <w:i/>
          <w:sz w:val="32"/>
          <w:szCs w:val="32"/>
        </w:rPr>
        <w:t>domini</w:t>
      </w:r>
      <w:r w:rsidR="0007416B" w:rsidRPr="0007416B">
        <w:rPr>
          <w:rFonts w:ascii="Franklin Gothic Book" w:hAnsi="Franklin Gothic Book" w:cs="Times New Roman"/>
          <w:sz w:val="32"/>
          <w:szCs w:val="32"/>
        </w:rPr>
        <w:t>, ra</w:t>
      </w:r>
      <w:r w:rsidR="0007416B">
        <w:rPr>
          <w:rFonts w:ascii="Franklin Gothic Book" w:hAnsi="Franklin Gothic Book" w:cs="Times New Roman"/>
          <w:sz w:val="32"/>
          <w:szCs w:val="32"/>
        </w:rPr>
        <w:t>p</w:t>
      </w:r>
      <w:r w:rsidR="0007416B" w:rsidRPr="0007416B">
        <w:rPr>
          <w:rFonts w:ascii="Franklin Gothic Book" w:hAnsi="Franklin Gothic Book" w:cs="Times New Roman"/>
          <w:sz w:val="32"/>
          <w:szCs w:val="32"/>
        </w:rPr>
        <w:t>presentano probabilmente le discen</w:t>
      </w:r>
      <w:r w:rsidR="0007416B">
        <w:rPr>
          <w:rFonts w:ascii="Franklin Gothic Book" w:hAnsi="Franklin Gothic Book" w:cs="Times New Roman"/>
          <w:sz w:val="32"/>
          <w:szCs w:val="32"/>
        </w:rPr>
        <w:t>d</w:t>
      </w:r>
      <w:r w:rsidR="0007416B" w:rsidRPr="0007416B">
        <w:rPr>
          <w:rFonts w:ascii="Franklin Gothic Book" w:hAnsi="Franklin Gothic Book" w:cs="Times New Roman"/>
          <w:sz w:val="32"/>
          <w:szCs w:val="32"/>
        </w:rPr>
        <w:t xml:space="preserve">enze dei </w:t>
      </w:r>
      <w:r w:rsidR="0007416B" w:rsidRPr="0007416B">
        <w:rPr>
          <w:rFonts w:ascii="Franklin Gothic Book" w:hAnsi="Franklin Gothic Book" w:cs="Times New Roman"/>
          <w:i/>
          <w:sz w:val="32"/>
          <w:szCs w:val="32"/>
        </w:rPr>
        <w:t>milites</w:t>
      </w:r>
      <w:r w:rsidR="0007416B" w:rsidRPr="0007416B">
        <w:rPr>
          <w:rFonts w:ascii="Franklin Gothic Book" w:hAnsi="Franklin Gothic Book" w:cs="Times New Roman"/>
          <w:sz w:val="32"/>
          <w:szCs w:val="32"/>
        </w:rPr>
        <w:t xml:space="preserve">  d’alto lignaggio che il vescovo  aveva immesso nei castelli all’atto della loro fondazione;</w:t>
      </w:r>
      <w:r w:rsidR="0007416B">
        <w:rPr>
          <w:rFonts w:ascii="Franklin Gothic Book" w:hAnsi="Franklin Gothic Book" w:cs="Times New Roman"/>
          <w:sz w:val="32"/>
          <w:szCs w:val="32"/>
        </w:rPr>
        <w:t xml:space="preserve"> fra essi possiamo distinguere un ramo d’una famiglia feudale emiliana col predicato topografico </w:t>
      </w:r>
      <w:r w:rsidR="0007416B" w:rsidRPr="0007416B">
        <w:rPr>
          <w:rFonts w:ascii="Franklin Gothic Book" w:hAnsi="Franklin Gothic Book" w:cs="Times New Roman"/>
          <w:i/>
          <w:sz w:val="32"/>
          <w:szCs w:val="32"/>
        </w:rPr>
        <w:t>de Fossato</w:t>
      </w:r>
      <w:r w:rsidR="0007416B" w:rsidRPr="0007416B">
        <w:rPr>
          <w:rFonts w:ascii="Franklin Gothic Book" w:hAnsi="Franklin Gothic Book" w:cs="Times New Roman"/>
          <w:sz w:val="32"/>
          <w:szCs w:val="32"/>
        </w:rPr>
        <w:t>, forse congiunta con gli Herberia e con i Bosi</w:t>
      </w:r>
      <w:r w:rsidR="0007416B">
        <w:rPr>
          <w:rFonts w:ascii="Franklin Gothic Book" w:hAnsi="Franklin Gothic Book" w:cs="Times New Roman"/>
          <w:color w:val="FF0000"/>
          <w:sz w:val="28"/>
          <w:szCs w:val="28"/>
        </w:rPr>
        <w:t xml:space="preserve"> (3) (Il 2 aprile 1212 è testimone in una adunata di curia </w:t>
      </w:r>
      <w:r w:rsidR="0007416B" w:rsidRPr="00B55866">
        <w:rPr>
          <w:rFonts w:ascii="Franklin Gothic Book" w:hAnsi="Franklin Gothic Book" w:cs="Times New Roman"/>
          <w:i/>
          <w:color w:val="FF0000"/>
          <w:sz w:val="28"/>
          <w:szCs w:val="28"/>
        </w:rPr>
        <w:t>Aldebrandetus de Soleria, filius Giudolini de Fossato – Codice Pelavicino</w:t>
      </w:r>
      <w:r w:rsidR="0007416B">
        <w:rPr>
          <w:rFonts w:ascii="Franklin Gothic Book" w:hAnsi="Franklin Gothic Book" w:cs="Times New Roman"/>
          <w:color w:val="FF0000"/>
          <w:sz w:val="28"/>
          <w:szCs w:val="28"/>
        </w:rPr>
        <w:t xml:space="preserve"> n.101</w:t>
      </w:r>
      <w:r w:rsidR="00B55866">
        <w:rPr>
          <w:rFonts w:ascii="Franklin Gothic Book" w:hAnsi="Franklin Gothic Book" w:cs="Times New Roman"/>
          <w:color w:val="FF0000"/>
          <w:sz w:val="28"/>
          <w:szCs w:val="28"/>
        </w:rPr>
        <w:t xml:space="preserve">; Lupo-Gentile, </w:t>
      </w:r>
      <w:r w:rsidR="00B55866" w:rsidRPr="00B55866">
        <w:rPr>
          <w:rFonts w:ascii="Franklin Gothic Book" w:hAnsi="Franklin Gothic Book" w:cs="Times New Roman"/>
          <w:i/>
          <w:color w:val="FF0000"/>
          <w:sz w:val="28"/>
          <w:szCs w:val="28"/>
        </w:rPr>
        <w:t xml:space="preserve">Regesto </w:t>
      </w:r>
      <w:r w:rsidR="00B55866">
        <w:rPr>
          <w:rFonts w:ascii="Franklin Gothic Book" w:hAnsi="Franklin Gothic Book" w:cs="Times New Roman"/>
          <w:color w:val="FF0000"/>
          <w:sz w:val="28"/>
          <w:szCs w:val="28"/>
        </w:rPr>
        <w:t xml:space="preserve">p.134- il qualeGuidolini aveva assistito il V: Pietro in atto del 16 maggio 1186 – </w:t>
      </w:r>
      <w:r w:rsidR="00B55866" w:rsidRPr="00B55866">
        <w:rPr>
          <w:rFonts w:ascii="Franklin Gothic Book" w:hAnsi="Franklin Gothic Book" w:cs="Times New Roman"/>
          <w:i/>
          <w:color w:val="FF0000"/>
          <w:sz w:val="28"/>
          <w:szCs w:val="28"/>
        </w:rPr>
        <w:t>Codice Pelavicino</w:t>
      </w:r>
      <w:r w:rsidR="00B55866">
        <w:rPr>
          <w:rFonts w:ascii="Franklin Gothic Book" w:hAnsi="Franklin Gothic Book" w:cs="Times New Roman"/>
          <w:color w:val="FF0000"/>
          <w:sz w:val="28"/>
          <w:szCs w:val="28"/>
        </w:rPr>
        <w:t xml:space="preserve"> n. 499;Lupo-Gentile, </w:t>
      </w:r>
      <w:r w:rsidR="00B55866" w:rsidRPr="00B55866">
        <w:rPr>
          <w:rFonts w:ascii="Franklin Gothic Book" w:hAnsi="Franklin Gothic Book" w:cs="Times New Roman"/>
          <w:i/>
          <w:color w:val="FF0000"/>
          <w:sz w:val="28"/>
          <w:szCs w:val="28"/>
        </w:rPr>
        <w:t>Regesto</w:t>
      </w:r>
      <w:r w:rsidR="00B55866">
        <w:rPr>
          <w:rFonts w:ascii="Franklin Gothic Book" w:hAnsi="Franklin Gothic Book" w:cs="Times New Roman"/>
          <w:color w:val="FF0000"/>
          <w:sz w:val="28"/>
          <w:szCs w:val="28"/>
        </w:rPr>
        <w:t xml:space="preserve"> p.527; altri membri della stessa famiglia nel 1188 fanno una donazione al Monastero di Monte de’ Bianchi, il sacrario gentilizio comune degli Herberia e dei Bosi – GIAMPAOLI, </w:t>
      </w:r>
      <w:r w:rsidR="00B55866" w:rsidRPr="00B55866">
        <w:rPr>
          <w:rFonts w:ascii="Franklin Gothic Book" w:hAnsi="Franklin Gothic Book" w:cs="Times New Roman"/>
          <w:i/>
          <w:color w:val="FF0000"/>
          <w:sz w:val="28"/>
          <w:szCs w:val="28"/>
        </w:rPr>
        <w:t>Il cartario del monastero di S. Michele Arcangelo del Monte de’ Bianchi</w:t>
      </w:r>
      <w:r w:rsidR="00B55866">
        <w:rPr>
          <w:rFonts w:ascii="Franklin Gothic Book" w:hAnsi="Franklin Gothic Book" w:cs="Times New Roman"/>
          <w:color w:val="FF0000"/>
          <w:sz w:val="28"/>
          <w:szCs w:val="28"/>
        </w:rPr>
        <w:t xml:space="preserve">, in </w:t>
      </w:r>
      <w:r w:rsidR="00B55866" w:rsidRPr="00B55866">
        <w:rPr>
          <w:rFonts w:ascii="Franklin Gothic Book" w:hAnsi="Franklin Gothic Book" w:cs="Times New Roman"/>
          <w:i/>
          <w:color w:val="FF0000"/>
          <w:sz w:val="28"/>
          <w:szCs w:val="28"/>
        </w:rPr>
        <w:t>GSLun</w:t>
      </w:r>
      <w:r w:rsidR="00B55866">
        <w:rPr>
          <w:rFonts w:ascii="Franklin Gothic Book" w:hAnsi="Franklin Gothic Book" w:cs="Times New Roman"/>
          <w:color w:val="FF0000"/>
          <w:sz w:val="28"/>
          <w:szCs w:val="28"/>
        </w:rPr>
        <w:t>., XIII 1923, p. 141)</w:t>
      </w:r>
      <w:r w:rsidR="00B55866" w:rsidRPr="00B55866">
        <w:rPr>
          <w:rFonts w:ascii="Franklin Gothic Book" w:hAnsi="Franklin Gothic Book" w:cs="Times New Roman"/>
          <w:sz w:val="32"/>
          <w:szCs w:val="32"/>
        </w:rPr>
        <w:t>;</w:t>
      </w:r>
      <w:r w:rsidR="00B55866">
        <w:rPr>
          <w:rFonts w:ascii="Franklin Gothic Book" w:hAnsi="Franklin Gothic Book" w:cs="Times New Roman"/>
          <w:sz w:val="32"/>
          <w:szCs w:val="32"/>
        </w:rPr>
        <w:t xml:space="preserve"> ma altre famiglie</w:t>
      </w:r>
      <w:r w:rsidR="00D57712">
        <w:rPr>
          <w:rFonts w:ascii="Franklin Gothic Book" w:hAnsi="Franklin Gothic Book" w:cs="Times New Roman"/>
          <w:sz w:val="32"/>
          <w:szCs w:val="32"/>
        </w:rPr>
        <w:t xml:space="preserve"> provengono senza dubbio dalle classi dei servi liberati, come appare, fra l’altro, dai nomi significativi di </w:t>
      </w:r>
      <w:r w:rsidR="00D57712" w:rsidRPr="00212866">
        <w:rPr>
          <w:rFonts w:ascii="Franklin Gothic Book" w:hAnsi="Franklin Gothic Book" w:cs="Times New Roman"/>
          <w:i/>
          <w:sz w:val="32"/>
          <w:szCs w:val="32"/>
        </w:rPr>
        <w:t>Vilanetus, Befulkus</w:t>
      </w:r>
      <w:r w:rsidR="00D57712">
        <w:rPr>
          <w:rFonts w:ascii="Franklin Gothic Book" w:hAnsi="Franklin Gothic Book" w:cs="Times New Roman"/>
          <w:sz w:val="32"/>
          <w:szCs w:val="32"/>
        </w:rPr>
        <w:t xml:space="preserve"> ed altri simili</w:t>
      </w:r>
      <w:r w:rsidR="00212866">
        <w:rPr>
          <w:rFonts w:ascii="Franklin Gothic Book" w:hAnsi="Franklin Gothic Book" w:cs="Times New Roman"/>
          <w:sz w:val="32"/>
          <w:szCs w:val="32"/>
        </w:rPr>
        <w:t xml:space="preserve"> che i loro m</w:t>
      </w:r>
      <w:r w:rsidR="00332310">
        <w:rPr>
          <w:rFonts w:ascii="Franklin Gothic Book" w:hAnsi="Franklin Gothic Book" w:cs="Times New Roman"/>
          <w:sz w:val="32"/>
          <w:szCs w:val="32"/>
        </w:rPr>
        <w:t>e</w:t>
      </w:r>
      <w:r w:rsidR="00212866">
        <w:rPr>
          <w:rFonts w:ascii="Franklin Gothic Book" w:hAnsi="Franklin Gothic Book" w:cs="Times New Roman"/>
          <w:sz w:val="32"/>
          <w:szCs w:val="32"/>
        </w:rPr>
        <w:t>mbri portano a ricordo della loro primitiva condizione.</w:t>
      </w:r>
      <w:r w:rsidR="00D57712">
        <w:rPr>
          <w:rFonts w:ascii="Franklin Gothic Book" w:hAnsi="Franklin Gothic Book" w:cs="Times New Roman"/>
          <w:sz w:val="32"/>
          <w:szCs w:val="32"/>
        </w:rPr>
        <w:t xml:space="preserve"> </w:t>
      </w:r>
      <w:r w:rsidR="0007416B" w:rsidRPr="00B55866">
        <w:rPr>
          <w:rFonts w:ascii="Franklin Gothic Book" w:hAnsi="Franklin Gothic Book" w:cs="Times New Roman"/>
          <w:sz w:val="32"/>
          <w:szCs w:val="32"/>
        </w:rPr>
        <w:t xml:space="preserve"> </w:t>
      </w:r>
    </w:p>
    <w:p w:rsidR="00D70C87" w:rsidRDefault="00212866" w:rsidP="00563DA8">
      <w:pPr>
        <w:ind w:left="142"/>
        <w:rPr>
          <w:rFonts w:ascii="Franklin Gothic Book" w:hAnsi="Franklin Gothic Book" w:cs="Times New Roman"/>
          <w:sz w:val="28"/>
          <w:szCs w:val="28"/>
        </w:rPr>
      </w:pPr>
      <w:r>
        <w:rPr>
          <w:rFonts w:ascii="Franklin Gothic Book" w:hAnsi="Franklin Gothic Book" w:cs="Times New Roman"/>
          <w:sz w:val="32"/>
          <w:szCs w:val="32"/>
        </w:rPr>
        <w:t xml:space="preserve">     Antichi vassalli del Vescovo e dei Bianchi investiti in origine di una concessione libellaria a tre generazioni, castellani liberi ex natione, o affrancati, pareggiatisi nell’esercizio castrense della milizia, formano l’associazione spontanea per cui si svolgono le istituzioni comunali delle quali abbiamo il primo documento statutario in Moncigoli, nel 1232, e notizie indirette, circa lo stesso tempo, per gli altri castelli del piviere. </w:t>
      </w:r>
      <w:r w:rsidRPr="00F9745F">
        <w:rPr>
          <w:rFonts w:ascii="Franklin Gothic Book" w:hAnsi="Franklin Gothic Book" w:cs="Times New Roman"/>
          <w:color w:val="FF0000"/>
          <w:sz w:val="28"/>
          <w:szCs w:val="28"/>
        </w:rPr>
        <w:t xml:space="preserve">(1) (Patti giurati dal vescovo Guglielmo e da Enrico, Potestà dei Bianchi, a </w:t>
      </w:r>
      <w:r w:rsidRPr="00F9745F">
        <w:rPr>
          <w:rFonts w:ascii="Franklin Gothic Book" w:hAnsi="Franklin Gothic Book" w:cs="Times New Roman"/>
          <w:i/>
          <w:color w:val="FF0000"/>
          <w:sz w:val="28"/>
          <w:szCs w:val="28"/>
        </w:rPr>
        <w:t>“</w:t>
      </w:r>
      <w:r w:rsidRPr="00F9745F">
        <w:rPr>
          <w:rFonts w:ascii="Franklin Gothic Book" w:hAnsi="Franklin Gothic Book" w:cs="Times New Roman"/>
          <w:color w:val="FF0000"/>
          <w:sz w:val="28"/>
          <w:szCs w:val="28"/>
        </w:rPr>
        <w:t xml:space="preserve">Tinioso” console del comune di Moncigoli – </w:t>
      </w:r>
      <w:r w:rsidRPr="00F9745F">
        <w:rPr>
          <w:rFonts w:ascii="Franklin Gothic Book" w:hAnsi="Franklin Gothic Book" w:cs="Times New Roman"/>
          <w:i/>
          <w:color w:val="FF0000"/>
          <w:sz w:val="28"/>
          <w:szCs w:val="28"/>
        </w:rPr>
        <w:t>Codice Pelavicino</w:t>
      </w:r>
      <w:r w:rsidRPr="00F9745F">
        <w:rPr>
          <w:rFonts w:ascii="Franklin Gothic Book" w:hAnsi="Franklin Gothic Book" w:cs="Times New Roman"/>
          <w:color w:val="FF0000"/>
          <w:sz w:val="28"/>
          <w:szCs w:val="28"/>
        </w:rPr>
        <w:t xml:space="preserve"> n. 253; Lupo-Gentile, </w:t>
      </w:r>
      <w:r w:rsidRPr="00F9745F">
        <w:rPr>
          <w:rFonts w:ascii="Franklin Gothic Book" w:hAnsi="Franklin Gothic Book" w:cs="Times New Roman"/>
          <w:i/>
          <w:color w:val="FF0000"/>
          <w:sz w:val="28"/>
          <w:szCs w:val="28"/>
        </w:rPr>
        <w:t>Regesto</w:t>
      </w:r>
      <w:r w:rsidRPr="00F9745F">
        <w:rPr>
          <w:rFonts w:ascii="Franklin Gothic Book" w:hAnsi="Franklin Gothic Book" w:cs="Times New Roman"/>
          <w:color w:val="FF0000"/>
          <w:sz w:val="28"/>
          <w:szCs w:val="28"/>
        </w:rPr>
        <w:t>, p. 234; concessioni fatte dai Malaspina al</w:t>
      </w:r>
      <w:r w:rsidR="00F9745F">
        <w:rPr>
          <w:rFonts w:ascii="Franklin Gothic Book" w:hAnsi="Franklin Gothic Book" w:cs="Times New Roman"/>
          <w:color w:val="FF0000"/>
          <w:sz w:val="28"/>
          <w:szCs w:val="28"/>
        </w:rPr>
        <w:t xml:space="preserve"> S</w:t>
      </w:r>
      <w:r w:rsidRPr="00F9745F">
        <w:rPr>
          <w:rFonts w:ascii="Franklin Gothic Book" w:hAnsi="Franklin Gothic Book" w:cs="Times New Roman"/>
          <w:color w:val="FF0000"/>
          <w:sz w:val="28"/>
          <w:szCs w:val="28"/>
        </w:rPr>
        <w:t xml:space="preserve">indaco dei Comuni di Soliera e di Moncigoli, citate in atto 12 febbraio 1269 </w:t>
      </w:r>
      <w:r w:rsidR="00F9745F" w:rsidRPr="00F9745F">
        <w:rPr>
          <w:rFonts w:ascii="Franklin Gothic Book" w:hAnsi="Franklin Gothic Book" w:cs="Times New Roman"/>
          <w:color w:val="FF0000"/>
          <w:sz w:val="28"/>
          <w:szCs w:val="28"/>
        </w:rPr>
        <w:t xml:space="preserve"> - </w:t>
      </w:r>
      <w:r w:rsidR="00F9745F" w:rsidRPr="00F9745F">
        <w:rPr>
          <w:rFonts w:ascii="Franklin Gothic Book" w:hAnsi="Franklin Gothic Book" w:cs="Times New Roman"/>
          <w:i/>
          <w:color w:val="FF0000"/>
          <w:sz w:val="28"/>
          <w:szCs w:val="28"/>
        </w:rPr>
        <w:t>Codice Pelavicino</w:t>
      </w:r>
      <w:r w:rsidR="00F9745F" w:rsidRPr="00F9745F">
        <w:rPr>
          <w:rFonts w:ascii="Franklin Gothic Book" w:hAnsi="Franklin Gothic Book" w:cs="Times New Roman"/>
          <w:color w:val="FF0000"/>
          <w:sz w:val="28"/>
          <w:szCs w:val="28"/>
        </w:rPr>
        <w:t xml:space="preserve"> n. 230; Lupo-Gentile, </w:t>
      </w:r>
      <w:r w:rsidR="00F9745F" w:rsidRPr="00F9745F">
        <w:rPr>
          <w:rFonts w:ascii="Franklin Gothic Book" w:hAnsi="Franklin Gothic Book" w:cs="Times New Roman"/>
          <w:i/>
          <w:color w:val="FF0000"/>
          <w:sz w:val="28"/>
          <w:szCs w:val="28"/>
        </w:rPr>
        <w:t>Regesto</w:t>
      </w:r>
      <w:r w:rsidR="00F9745F" w:rsidRPr="00F9745F">
        <w:rPr>
          <w:rFonts w:ascii="Franklin Gothic Book" w:hAnsi="Franklin Gothic Book" w:cs="Times New Roman"/>
          <w:color w:val="FF0000"/>
          <w:sz w:val="28"/>
          <w:szCs w:val="28"/>
        </w:rPr>
        <w:t>, p.210 ; Consoli di Ceserano e di Collecchia ricordati in memoriale, senza data, dal V</w:t>
      </w:r>
      <w:r w:rsidR="00F9745F">
        <w:rPr>
          <w:rFonts w:ascii="Franklin Gothic Book" w:hAnsi="Franklin Gothic Book" w:cs="Times New Roman"/>
          <w:color w:val="FF0000"/>
          <w:sz w:val="28"/>
          <w:szCs w:val="28"/>
        </w:rPr>
        <w:t>.</w:t>
      </w:r>
      <w:r w:rsidR="00F9745F" w:rsidRPr="00F9745F">
        <w:rPr>
          <w:rFonts w:ascii="Franklin Gothic Book" w:hAnsi="Franklin Gothic Book" w:cs="Times New Roman"/>
          <w:color w:val="FF0000"/>
          <w:sz w:val="28"/>
          <w:szCs w:val="28"/>
        </w:rPr>
        <w:t xml:space="preserve"> Enrico come esistenti </w:t>
      </w:r>
      <w:r w:rsidR="00F9745F" w:rsidRPr="00F9745F">
        <w:rPr>
          <w:rFonts w:ascii="Franklin Gothic Book" w:hAnsi="Franklin Gothic Book" w:cs="Times New Roman"/>
          <w:i/>
          <w:color w:val="FF0000"/>
          <w:sz w:val="28"/>
          <w:szCs w:val="28"/>
        </w:rPr>
        <w:t>ab antiquo</w:t>
      </w:r>
      <w:r w:rsidR="00F9745F" w:rsidRPr="00F9745F">
        <w:rPr>
          <w:rFonts w:ascii="Franklin Gothic Book" w:hAnsi="Franklin Gothic Book" w:cs="Times New Roman"/>
          <w:color w:val="FF0000"/>
          <w:sz w:val="28"/>
          <w:szCs w:val="28"/>
        </w:rPr>
        <w:t xml:space="preserve"> – </w:t>
      </w:r>
      <w:r w:rsidR="00F9745F" w:rsidRPr="00F9745F">
        <w:rPr>
          <w:rFonts w:ascii="Franklin Gothic Book" w:hAnsi="Franklin Gothic Book" w:cs="Times New Roman"/>
          <w:i/>
          <w:color w:val="FF0000"/>
          <w:sz w:val="28"/>
          <w:szCs w:val="28"/>
        </w:rPr>
        <w:t>Codice Pelavicino</w:t>
      </w:r>
      <w:r w:rsidR="00F9745F" w:rsidRPr="00F9745F">
        <w:rPr>
          <w:rFonts w:ascii="Franklin Gothic Book" w:hAnsi="Franklin Gothic Book" w:cs="Times New Roman"/>
          <w:color w:val="FF0000"/>
          <w:sz w:val="28"/>
          <w:szCs w:val="28"/>
        </w:rPr>
        <w:t xml:space="preserve">, doc. n.n.; Lupo-gentile, </w:t>
      </w:r>
      <w:r w:rsidR="00F9745F" w:rsidRPr="00F9745F">
        <w:rPr>
          <w:rFonts w:ascii="Franklin Gothic Book" w:hAnsi="Franklin Gothic Book" w:cs="Times New Roman"/>
          <w:i/>
          <w:color w:val="FF0000"/>
          <w:sz w:val="28"/>
          <w:szCs w:val="28"/>
        </w:rPr>
        <w:t>Regesto</w:t>
      </w:r>
      <w:r w:rsidR="00F9745F" w:rsidRPr="00F9745F">
        <w:rPr>
          <w:rFonts w:ascii="Franklin Gothic Book" w:hAnsi="Franklin Gothic Book" w:cs="Times New Roman"/>
          <w:color w:val="FF0000"/>
          <w:sz w:val="28"/>
          <w:szCs w:val="28"/>
        </w:rPr>
        <w:t>, p. 639)</w:t>
      </w:r>
      <w:r w:rsidR="00F9745F" w:rsidRPr="00D70C87">
        <w:rPr>
          <w:rFonts w:ascii="Franklin Gothic Book" w:hAnsi="Franklin Gothic Book" w:cs="Times New Roman"/>
          <w:sz w:val="28"/>
          <w:szCs w:val="28"/>
        </w:rPr>
        <w:t>.</w:t>
      </w:r>
    </w:p>
    <w:p w:rsidR="00D70C87" w:rsidRPr="00B4708B" w:rsidRDefault="00D70C87" w:rsidP="00563DA8">
      <w:pPr>
        <w:ind w:left="142"/>
        <w:rPr>
          <w:rFonts w:ascii="Franklin Gothic Book" w:hAnsi="Franklin Gothic Book" w:cs="Times New Roman"/>
          <w:color w:val="C00000"/>
          <w:sz w:val="28"/>
          <w:szCs w:val="28"/>
        </w:rPr>
      </w:pPr>
      <w:r w:rsidRPr="00B4708B">
        <w:rPr>
          <w:rFonts w:ascii="Franklin Gothic Book" w:hAnsi="Franklin Gothic Book" w:cs="Times New Roman"/>
          <w:color w:val="C00000"/>
          <w:sz w:val="28"/>
          <w:szCs w:val="28"/>
        </w:rPr>
        <w:lastRenderedPageBreak/>
        <w:t>Foto dell’amico Tedeschi</w:t>
      </w:r>
    </w:p>
    <w:p w:rsidR="00D70C87" w:rsidRDefault="00D70C87" w:rsidP="00563DA8">
      <w:pPr>
        <w:ind w:left="142"/>
        <w:rPr>
          <w:rFonts w:ascii="Franklin Gothic Book" w:hAnsi="Franklin Gothic Book" w:cs="Times New Roman"/>
          <w:sz w:val="32"/>
          <w:szCs w:val="28"/>
        </w:rPr>
      </w:pPr>
      <w:r>
        <w:rPr>
          <w:rFonts w:ascii="Franklin Gothic Book" w:hAnsi="Franklin Gothic Book" w:cs="Times New Roman"/>
          <w:sz w:val="28"/>
          <w:szCs w:val="28"/>
        </w:rPr>
        <w:t xml:space="preserve">     </w:t>
      </w:r>
      <w:r w:rsidRPr="00D70C87">
        <w:rPr>
          <w:rFonts w:ascii="Franklin Gothic Book" w:hAnsi="Franklin Gothic Book" w:cs="Times New Roman"/>
          <w:sz w:val="32"/>
          <w:szCs w:val="28"/>
        </w:rPr>
        <w:t xml:space="preserve">Come abbiamo veduto, la vita politica della corte di Soliera fu dominata dalla </w:t>
      </w:r>
      <w:r w:rsidRPr="00D70C87">
        <w:rPr>
          <w:rFonts w:ascii="Franklin Gothic Book" w:hAnsi="Franklin Gothic Book" w:cs="Times New Roman"/>
          <w:i/>
          <w:sz w:val="32"/>
          <w:szCs w:val="28"/>
        </w:rPr>
        <w:t>societas</w:t>
      </w:r>
      <w:r w:rsidRPr="00D70C87">
        <w:rPr>
          <w:rFonts w:ascii="Franklin Gothic Book" w:hAnsi="Franklin Gothic Book" w:cs="Times New Roman"/>
          <w:sz w:val="32"/>
          <w:szCs w:val="28"/>
        </w:rPr>
        <w:t xml:space="preserve"> feudale fra il vescovo e i Bianchi, i quali ultimi, nonostante alcuni fatti di indisciplina, furono tra i sostegni del comitato vescovile, dal suo nascere al tempo della sua maggiore espansione e potenza: d’altra parte nei secoli XII e XIII</w:t>
      </w:r>
      <w:r>
        <w:rPr>
          <w:rFonts w:ascii="Franklin Gothic Book" w:hAnsi="Franklin Gothic Book" w:cs="Times New Roman"/>
          <w:sz w:val="32"/>
          <w:szCs w:val="28"/>
        </w:rPr>
        <w:t xml:space="preserve"> entrarono nella comitiva vescovile anche i </w:t>
      </w:r>
      <w:r w:rsidRPr="001C1592">
        <w:rPr>
          <w:rFonts w:ascii="Franklin Gothic Book" w:hAnsi="Franklin Gothic Book" w:cs="Times New Roman"/>
          <w:b/>
          <w:sz w:val="32"/>
          <w:szCs w:val="28"/>
        </w:rPr>
        <w:t>Bosi</w:t>
      </w:r>
      <w:r>
        <w:rPr>
          <w:rFonts w:ascii="Franklin Gothic Book" w:hAnsi="Franklin Gothic Book" w:cs="Times New Roman"/>
          <w:sz w:val="32"/>
          <w:szCs w:val="28"/>
        </w:rPr>
        <w:t>, antichi vassalli degli Estensi e Signori di Bigliolo</w:t>
      </w:r>
      <w:r w:rsidR="00B4708B">
        <w:rPr>
          <w:rFonts w:ascii="Franklin Gothic Book" w:hAnsi="Franklin Gothic Book" w:cs="Times New Roman"/>
          <w:sz w:val="32"/>
          <w:szCs w:val="28"/>
        </w:rPr>
        <w:t>.</w:t>
      </w:r>
    </w:p>
    <w:p w:rsidR="001C1592" w:rsidRDefault="001C1592" w:rsidP="00563DA8">
      <w:pPr>
        <w:ind w:left="142"/>
        <w:rPr>
          <w:rFonts w:ascii="Franklin Gothic Book" w:hAnsi="Franklin Gothic Book" w:cs="Times New Roman"/>
          <w:sz w:val="32"/>
          <w:szCs w:val="28"/>
        </w:rPr>
      </w:pPr>
      <w:r>
        <w:rPr>
          <w:rFonts w:ascii="Franklin Gothic Book" w:hAnsi="Franklin Gothic Book" w:cs="Times New Roman"/>
          <w:noProof/>
          <w:sz w:val="32"/>
          <w:szCs w:val="28"/>
          <w:lang w:eastAsia="it-IT"/>
        </w:rPr>
        <w:drawing>
          <wp:inline distT="0" distB="0" distL="0" distR="0">
            <wp:extent cx="6120130" cy="4585092"/>
            <wp:effectExtent l="0" t="0" r="0" b="6350"/>
            <wp:docPr id="568" name="Immagine 568" descr="C:\Users\Webpcrepair\Desktop\il-borgo-di-pontebos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ebpcrepair\Desktop\il-borgo-di-pontebosio.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20130" cy="4585092"/>
                    </a:xfrm>
                    <a:prstGeom prst="rect">
                      <a:avLst/>
                    </a:prstGeom>
                    <a:noFill/>
                    <a:ln>
                      <a:noFill/>
                    </a:ln>
                  </pic:spPr>
                </pic:pic>
              </a:graphicData>
            </a:graphic>
          </wp:inline>
        </w:drawing>
      </w:r>
    </w:p>
    <w:p w:rsidR="001C1592" w:rsidRDefault="00B4708B" w:rsidP="00563DA8">
      <w:pPr>
        <w:ind w:left="142"/>
        <w:rPr>
          <w:rFonts w:ascii="Bodoni MT Condensed" w:hAnsi="Bodoni MT Condensed" w:cs="Times New Roman"/>
          <w:sz w:val="28"/>
          <w:szCs w:val="28"/>
        </w:rPr>
      </w:pPr>
      <w:r w:rsidRPr="001C1592">
        <w:rPr>
          <w:rFonts w:ascii="Bodoni MT Condensed" w:hAnsi="Bodoni MT Condensed" w:cs="Times New Roman"/>
          <w:sz w:val="32"/>
          <w:szCs w:val="32"/>
        </w:rPr>
        <w:t xml:space="preserve">Foto del paese </w:t>
      </w:r>
      <w:r w:rsidR="001C1592" w:rsidRPr="001C1592">
        <w:rPr>
          <w:rFonts w:ascii="Bodoni MT Condensed" w:hAnsi="Bodoni MT Condensed" w:cs="Times New Roman"/>
          <w:sz w:val="32"/>
          <w:szCs w:val="32"/>
        </w:rPr>
        <w:t xml:space="preserve">di  </w:t>
      </w:r>
      <w:r w:rsidRPr="001C1592">
        <w:rPr>
          <w:rFonts w:ascii="Bodoni MT Condensed" w:hAnsi="Bodoni MT Condensed" w:cs="Times New Roman"/>
          <w:sz w:val="32"/>
          <w:szCs w:val="32"/>
        </w:rPr>
        <w:t>Pontebosio</w:t>
      </w:r>
      <w:r w:rsidR="001C1592" w:rsidRPr="001C1592">
        <w:rPr>
          <w:rFonts w:ascii="Bodoni MT Condensed" w:hAnsi="Bodoni MT Condensed" w:cs="Times New Roman"/>
          <w:sz w:val="32"/>
          <w:szCs w:val="32"/>
        </w:rPr>
        <w:t xml:space="preserve"> (Licciana Nardi) con il suo castello Malaspiniano</w:t>
      </w:r>
      <w:r w:rsidRPr="001C1592">
        <w:rPr>
          <w:rFonts w:ascii="Bodoni MT Condensed" w:hAnsi="Bodoni MT Condensed" w:cs="Times New Roman"/>
          <w:sz w:val="32"/>
          <w:szCs w:val="32"/>
        </w:rPr>
        <w:t xml:space="preserve"> </w:t>
      </w:r>
      <w:r w:rsidR="001C1592" w:rsidRPr="001C1592">
        <w:rPr>
          <w:rFonts w:ascii="Bodoni MT Condensed" w:hAnsi="Bodoni MT Condensed" w:cs="Times New Roman"/>
          <w:sz w:val="32"/>
          <w:szCs w:val="32"/>
        </w:rPr>
        <w:t xml:space="preserve"> e l’antico ponte medievale che immetteva nel dominio dei Bosi.</w:t>
      </w:r>
      <w:r w:rsidR="001C1592" w:rsidRPr="001C1592">
        <w:rPr>
          <w:rFonts w:ascii="Bodoni MT Condensed" w:hAnsi="Bodoni MT Condensed" w:cs="Times New Roman"/>
          <w:sz w:val="28"/>
          <w:szCs w:val="28"/>
        </w:rPr>
        <w:t xml:space="preserve"> Foto dalla pagina:https://www.tripadvisor.it/LocationPhotoDirectLink-g12946271-d12946253-i282990511-Castello_di_Pontebosio_Luxury_Resort-Pontebosio_Licciana_Nardi_Provin.html</w:t>
      </w:r>
    </w:p>
    <w:p w:rsidR="001C1592" w:rsidRPr="001C1592" w:rsidRDefault="001C1592" w:rsidP="00563DA8">
      <w:pPr>
        <w:ind w:left="142"/>
        <w:rPr>
          <w:rFonts w:ascii="Bodoni MT Condensed" w:hAnsi="Bodoni MT Condensed" w:cs="Times New Roman"/>
          <w:sz w:val="28"/>
          <w:szCs w:val="28"/>
        </w:rPr>
      </w:pPr>
    </w:p>
    <w:p w:rsidR="00B4708B" w:rsidRDefault="00B4708B" w:rsidP="00563DA8">
      <w:pPr>
        <w:ind w:left="142"/>
        <w:rPr>
          <w:rFonts w:ascii="Franklin Gothic Book" w:hAnsi="Franklin Gothic Book" w:cs="Times New Roman"/>
          <w:color w:val="FF0000"/>
          <w:sz w:val="28"/>
          <w:szCs w:val="28"/>
        </w:rPr>
      </w:pPr>
      <w:r w:rsidRPr="00B4708B">
        <w:rPr>
          <w:rFonts w:ascii="Franklin Gothic Book" w:hAnsi="Franklin Gothic Book" w:cs="Times New Roman"/>
          <w:sz w:val="32"/>
          <w:szCs w:val="28"/>
        </w:rPr>
        <w:lastRenderedPageBreak/>
        <w:t xml:space="preserve">     Questa alleanza fu scossa sotto il lungo e travagliato governo del vescovo Guglielmo (1228-1272)</w:t>
      </w:r>
      <w:r>
        <w:rPr>
          <w:rFonts w:ascii="Franklin Gothic Book" w:hAnsi="Franklin Gothic Book" w:cs="Times New Roman"/>
          <w:sz w:val="32"/>
          <w:szCs w:val="28"/>
        </w:rPr>
        <w:t xml:space="preserve">: Pietro d’Erberia, avendo ricevuto in pegno dal vescovo, per un prestito fattogli, la corte di Soliera, approfittando della disgrazia e della prigionia di quest’ultimo nel fervore della lotta fra Federico II e il Papato, ridusse temporaneamente i castelli dell’antico condominio sotto la giurisdizione delle terre dei Bianchi </w:t>
      </w:r>
      <w:r w:rsidRPr="00B4708B">
        <w:rPr>
          <w:rFonts w:ascii="Franklin Gothic Book" w:hAnsi="Franklin Gothic Book" w:cs="Times New Roman"/>
          <w:color w:val="FF0000"/>
          <w:sz w:val="28"/>
          <w:szCs w:val="28"/>
        </w:rPr>
        <w:t>(2) (Vedi Doc. ultimamente citato alla nota precedente).</w:t>
      </w:r>
    </w:p>
    <w:p w:rsidR="003C4096" w:rsidRDefault="003C4096" w:rsidP="00563DA8">
      <w:pPr>
        <w:ind w:left="142"/>
        <w:rPr>
          <w:rFonts w:ascii="Franklin Gothic Book" w:hAnsi="Franklin Gothic Book" w:cs="Times New Roman"/>
          <w:color w:val="FF0000"/>
          <w:sz w:val="28"/>
          <w:szCs w:val="28"/>
        </w:rPr>
      </w:pPr>
      <w:r>
        <w:rPr>
          <w:noProof/>
          <w:lang w:eastAsia="it-IT"/>
        </w:rPr>
        <w:drawing>
          <wp:inline distT="0" distB="0" distL="0" distR="0" wp14:anchorId="1F72AE83" wp14:editId="5E02B3A8">
            <wp:extent cx="6120130" cy="4590098"/>
            <wp:effectExtent l="0" t="0" r="0" b="1270"/>
            <wp:docPr id="569" name="Immagine 569" descr="Risultati immagini per fOTO stemma malaspiniano spino fiori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isultati immagini per fOTO stemma malaspiniano spino fiorito"/>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20130" cy="4590098"/>
                    </a:xfrm>
                    <a:prstGeom prst="rect">
                      <a:avLst/>
                    </a:prstGeom>
                    <a:noFill/>
                    <a:ln>
                      <a:noFill/>
                    </a:ln>
                  </pic:spPr>
                </pic:pic>
              </a:graphicData>
            </a:graphic>
          </wp:inline>
        </w:drawing>
      </w:r>
    </w:p>
    <w:p w:rsidR="003C4096" w:rsidRPr="003C4096" w:rsidRDefault="003C4096" w:rsidP="00563DA8">
      <w:pPr>
        <w:ind w:left="142"/>
        <w:rPr>
          <w:rFonts w:ascii="Bodoni MT Condensed" w:hAnsi="Bodoni MT Condensed" w:cs="Times New Roman"/>
          <w:sz w:val="32"/>
          <w:szCs w:val="32"/>
        </w:rPr>
      </w:pPr>
      <w:r w:rsidRPr="003C4096">
        <w:rPr>
          <w:rFonts w:ascii="Bodoni MT Condensed" w:hAnsi="Bodoni MT Condensed" w:cs="Times New Roman"/>
          <w:sz w:val="32"/>
          <w:szCs w:val="32"/>
        </w:rPr>
        <w:t xml:space="preserve">Stemma dei Malaspina ramo Spino Fiorito presente sul castello di Fosdinovo </w:t>
      </w:r>
      <w:r>
        <w:rPr>
          <w:rFonts w:ascii="Bodoni MT Condensed" w:hAnsi="Bodoni MT Condensed" w:cs="Times New Roman"/>
          <w:sz w:val="32"/>
          <w:szCs w:val="32"/>
        </w:rPr>
        <w:t xml:space="preserve">. Foto da </w:t>
      </w:r>
      <w:r w:rsidRPr="003C4096">
        <w:rPr>
          <w:rFonts w:ascii="Bodoni MT Condensed" w:hAnsi="Bodoni MT Condensed" w:cs="Times New Roman"/>
          <w:sz w:val="32"/>
          <w:szCs w:val="32"/>
        </w:rPr>
        <w:t>http://www.fototoscana.it/mostra-gallery.asp?nomegallery=fosdinovo</w:t>
      </w:r>
    </w:p>
    <w:p w:rsidR="003C4096" w:rsidRDefault="003C4096" w:rsidP="00563DA8">
      <w:pPr>
        <w:ind w:left="142"/>
        <w:rPr>
          <w:rFonts w:ascii="Franklin Gothic Book" w:hAnsi="Franklin Gothic Book" w:cs="Times New Roman"/>
          <w:color w:val="FF0000"/>
          <w:sz w:val="28"/>
          <w:szCs w:val="28"/>
        </w:rPr>
      </w:pPr>
    </w:p>
    <w:p w:rsidR="00780C90" w:rsidRDefault="00B4708B" w:rsidP="00563DA8">
      <w:pPr>
        <w:ind w:left="142"/>
        <w:rPr>
          <w:rFonts w:ascii="Franklin Gothic Book" w:hAnsi="Franklin Gothic Book" w:cs="Times New Roman"/>
          <w:sz w:val="32"/>
          <w:szCs w:val="28"/>
        </w:rPr>
      </w:pPr>
      <w:r>
        <w:rPr>
          <w:rFonts w:ascii="Franklin Gothic Book" w:hAnsi="Franklin Gothic Book" w:cs="Times New Roman"/>
          <w:sz w:val="32"/>
          <w:szCs w:val="28"/>
        </w:rPr>
        <w:t xml:space="preserve">     D’altra parte, i </w:t>
      </w:r>
      <w:r w:rsidRPr="003C4096">
        <w:rPr>
          <w:rFonts w:ascii="Franklin Gothic Book" w:hAnsi="Franklin Gothic Book" w:cs="Times New Roman"/>
          <w:b/>
          <w:sz w:val="32"/>
          <w:szCs w:val="28"/>
        </w:rPr>
        <w:t>Malaspina dello Spino Fiorito</w:t>
      </w:r>
      <w:r>
        <w:rPr>
          <w:rFonts w:ascii="Franklin Gothic Book" w:hAnsi="Franklin Gothic Book" w:cs="Times New Roman"/>
          <w:sz w:val="32"/>
          <w:szCs w:val="28"/>
        </w:rPr>
        <w:t xml:space="preserve">, stabilitisi a Filattiera nel 1220, miravano alla valle dell’Aulella ed in particolare alla terra del Vescovo e dei Bianchi. Mediante una compera fatta dagli eredi di </w:t>
      </w:r>
      <w:r>
        <w:rPr>
          <w:rFonts w:ascii="Franklin Gothic Book" w:hAnsi="Franklin Gothic Book" w:cs="Times New Roman"/>
          <w:sz w:val="32"/>
          <w:szCs w:val="28"/>
        </w:rPr>
        <w:lastRenderedPageBreak/>
        <w:t xml:space="preserve">Bernardino d’Erberia, subentrando, pur parzialmente, nei diritti patrimoniali dei Bianchi, Bernabò, </w:t>
      </w:r>
      <w:r w:rsidR="00E3243D">
        <w:rPr>
          <w:rFonts w:ascii="Franklin Gothic Book" w:hAnsi="Franklin Gothic Book" w:cs="Times New Roman"/>
          <w:sz w:val="32"/>
          <w:szCs w:val="28"/>
        </w:rPr>
        <w:t>I</w:t>
      </w:r>
      <w:r>
        <w:rPr>
          <w:rFonts w:ascii="Franklin Gothic Book" w:hAnsi="Franklin Gothic Book" w:cs="Times New Roman"/>
          <w:sz w:val="32"/>
          <w:szCs w:val="28"/>
        </w:rPr>
        <w:t xml:space="preserve">svaldo e Alberto </w:t>
      </w:r>
      <w:r w:rsidR="00E3243D">
        <w:rPr>
          <w:rFonts w:ascii="Franklin Gothic Book" w:hAnsi="Franklin Gothic Book" w:cs="Times New Roman"/>
          <w:sz w:val="32"/>
          <w:szCs w:val="28"/>
        </w:rPr>
        <w:t>M</w:t>
      </w:r>
      <w:r>
        <w:rPr>
          <w:rFonts w:ascii="Franklin Gothic Book" w:hAnsi="Franklin Gothic Book" w:cs="Times New Roman"/>
          <w:sz w:val="32"/>
          <w:szCs w:val="28"/>
        </w:rPr>
        <w:t>alaspina</w:t>
      </w:r>
      <w:r w:rsidR="00780C90">
        <w:rPr>
          <w:rFonts w:ascii="Franklin Gothic Book" w:hAnsi="Franklin Gothic Book" w:cs="Times New Roman"/>
          <w:sz w:val="32"/>
          <w:szCs w:val="28"/>
        </w:rPr>
        <w:t xml:space="preserve"> s’insinuarono nella corte di Soliera e specialmente in Moncigoli, Collecchia e Ceserano. Il latente conflitto fra essi  e il vescovo proruppe in guerra aperta allorché Bernabò, già fiero sostenitore dei Guelfi in Lunigiana, sposata Maria d’Antiocchia, nipote di Federico II, mutò partito con i suoi fratelli  e unendosi coi Bianchi, ribelli ai loro secolari vincoli di fedeltà al vescovo, invase le terre del vescovado occupandone e ritenendone alcune. Sopravvenuta peraltro l’estrema rovina degli Staufen, le sorti del vescovo Guglielmo si risollevarono.  Ber</w:t>
      </w:r>
      <w:r w:rsidR="000150A5">
        <w:rPr>
          <w:rFonts w:ascii="Franklin Gothic Book" w:hAnsi="Franklin Gothic Book" w:cs="Times New Roman"/>
          <w:sz w:val="32"/>
          <w:szCs w:val="28"/>
        </w:rPr>
        <w:t>n</w:t>
      </w:r>
      <w:r w:rsidR="00780C90">
        <w:rPr>
          <w:rFonts w:ascii="Franklin Gothic Book" w:hAnsi="Franklin Gothic Book" w:cs="Times New Roman"/>
          <w:sz w:val="32"/>
          <w:szCs w:val="28"/>
        </w:rPr>
        <w:t xml:space="preserve">abò, dal castello della Verrucola, nel 1265, in punto di morte, consigliato forse da due frati del nuovo ordine di S. Francesco presenti al suo capezzale, ordinò la restituzione di tutto quanto aveva tolto alla chiesa di Luni. </w:t>
      </w:r>
      <w:r w:rsidR="00780C90" w:rsidRPr="00780C90">
        <w:rPr>
          <w:rFonts w:ascii="Franklin Gothic Book" w:hAnsi="Franklin Gothic Book" w:cs="Times New Roman"/>
          <w:color w:val="FF0000"/>
          <w:sz w:val="28"/>
          <w:szCs w:val="28"/>
        </w:rPr>
        <w:t>(3) (Codice Pelavicino n. 265; Lupo-Gerntile, Regesto, p. 245)</w:t>
      </w:r>
      <w:r w:rsidR="00780C90">
        <w:rPr>
          <w:rFonts w:ascii="Franklin Gothic Book" w:hAnsi="Franklin Gothic Book" w:cs="Times New Roman"/>
          <w:sz w:val="32"/>
          <w:szCs w:val="28"/>
        </w:rPr>
        <w:t xml:space="preserve">. </w:t>
      </w:r>
      <w:r w:rsidR="009133DE">
        <w:rPr>
          <w:rFonts w:ascii="Franklin Gothic Book" w:hAnsi="Franklin Gothic Book" w:cs="Times New Roman"/>
          <w:sz w:val="32"/>
          <w:szCs w:val="28"/>
        </w:rPr>
        <w:t xml:space="preserve">Al quale ordine aderivano, più tardi, Isnardo e Alberto, con atti stipulati nel febbraio 1269, in proprio e per il nipote minorenne Francesco figlio dello stesso Bernabò: restituita la villa di S. Terenzio e i castelli di Regnano e di Bibola, questi vendevano al vescovo tutti i beni e i diritti che, in Soliera e nei castelli dipendenti, erano a loro pervenuti per acquisto dai Bianchi, riconoscendosi, in pari tempo, suoi vassalli per quanto, in forza della stessa compera, ritenevano nelle </w:t>
      </w:r>
      <w:r w:rsidR="009133DE" w:rsidRPr="009133DE">
        <w:rPr>
          <w:rFonts w:ascii="Franklin Gothic Book" w:hAnsi="Franklin Gothic Book" w:cs="Times New Roman"/>
          <w:i/>
          <w:sz w:val="32"/>
          <w:szCs w:val="28"/>
        </w:rPr>
        <w:t>Terre Blancorum</w:t>
      </w:r>
      <w:r w:rsidR="009133DE">
        <w:rPr>
          <w:rFonts w:ascii="Franklin Gothic Book" w:hAnsi="Franklin Gothic Book" w:cs="Times New Roman"/>
          <w:sz w:val="32"/>
          <w:szCs w:val="28"/>
        </w:rPr>
        <w:t xml:space="preserve"> propriamente dette. </w:t>
      </w:r>
      <w:r w:rsidR="009133DE" w:rsidRPr="00A6750A">
        <w:rPr>
          <w:rFonts w:ascii="Franklin Gothic Book" w:hAnsi="Franklin Gothic Book" w:cs="Times New Roman"/>
          <w:color w:val="FF0000"/>
          <w:sz w:val="28"/>
          <w:szCs w:val="28"/>
        </w:rPr>
        <w:t>(1) (</w:t>
      </w:r>
      <w:r w:rsidR="009133DE" w:rsidRPr="00A6750A">
        <w:rPr>
          <w:rFonts w:ascii="Franklin Gothic Book" w:hAnsi="Franklin Gothic Book" w:cs="Times New Roman"/>
          <w:i/>
          <w:color w:val="FF0000"/>
          <w:sz w:val="28"/>
          <w:szCs w:val="28"/>
        </w:rPr>
        <w:t xml:space="preserve">Codice Pelavicino </w:t>
      </w:r>
      <w:r w:rsidR="009133DE" w:rsidRPr="00A6750A">
        <w:rPr>
          <w:rFonts w:ascii="Franklin Gothic Book" w:hAnsi="Franklin Gothic Book" w:cs="Times New Roman"/>
          <w:color w:val="FF0000"/>
          <w:sz w:val="28"/>
          <w:szCs w:val="28"/>
        </w:rPr>
        <w:t xml:space="preserve">n. 230-232: Lupo-Gentile, </w:t>
      </w:r>
      <w:r w:rsidR="009133DE" w:rsidRPr="00A6750A">
        <w:rPr>
          <w:rFonts w:ascii="Franklin Gothic Book" w:hAnsi="Franklin Gothic Book" w:cs="Times New Roman"/>
          <w:i/>
          <w:color w:val="FF0000"/>
          <w:sz w:val="28"/>
          <w:szCs w:val="28"/>
        </w:rPr>
        <w:t>Regesto,</w:t>
      </w:r>
      <w:r w:rsidR="009133DE" w:rsidRPr="00A6750A">
        <w:rPr>
          <w:rFonts w:ascii="Franklin Gothic Book" w:hAnsi="Franklin Gothic Book" w:cs="Times New Roman"/>
          <w:color w:val="FF0000"/>
          <w:sz w:val="28"/>
          <w:szCs w:val="28"/>
        </w:rPr>
        <w:t xml:space="preserve"> p.210)</w:t>
      </w:r>
      <w:r w:rsidR="009133DE">
        <w:rPr>
          <w:rFonts w:ascii="Franklin Gothic Book" w:hAnsi="Franklin Gothic Book" w:cs="Times New Roman"/>
          <w:sz w:val="32"/>
          <w:szCs w:val="28"/>
        </w:rPr>
        <w:t>. Pertanto, avendo ricevuto poco tempo prima da Rolando d’Erberia, a titolo di ammenda per aver seguito le parti di Bernabò, la donazione di ogni suo possedimento</w:t>
      </w:r>
      <w:r w:rsidR="00A6750A">
        <w:rPr>
          <w:rFonts w:ascii="Franklin Gothic Book" w:hAnsi="Franklin Gothic Book" w:cs="Times New Roman"/>
          <w:sz w:val="32"/>
          <w:szCs w:val="28"/>
        </w:rPr>
        <w:t xml:space="preserve"> in Moncigoli, Ceserano, Soliera, il vescovo Guglielmo ristabiliva in questa corte l’antico predominio </w:t>
      </w:r>
      <w:r w:rsidR="00A6750A" w:rsidRPr="00A6750A">
        <w:rPr>
          <w:rFonts w:ascii="Franklin Gothic Book" w:hAnsi="Franklin Gothic Book" w:cs="Times New Roman"/>
          <w:color w:val="FF0000"/>
          <w:sz w:val="28"/>
          <w:szCs w:val="28"/>
        </w:rPr>
        <w:t>(2) (</w:t>
      </w:r>
      <w:r w:rsidR="00A6750A" w:rsidRPr="00A6750A">
        <w:rPr>
          <w:rFonts w:ascii="Franklin Gothic Book" w:hAnsi="Franklin Gothic Book" w:cs="Times New Roman"/>
          <w:i/>
          <w:color w:val="FF0000"/>
          <w:sz w:val="28"/>
          <w:szCs w:val="28"/>
        </w:rPr>
        <w:t>Codice Pelavicino</w:t>
      </w:r>
      <w:r w:rsidR="00A6750A" w:rsidRPr="00A6750A">
        <w:rPr>
          <w:rFonts w:ascii="Franklin Gothic Book" w:hAnsi="Franklin Gothic Book" w:cs="Times New Roman"/>
          <w:color w:val="FF0000"/>
          <w:sz w:val="28"/>
          <w:szCs w:val="28"/>
        </w:rPr>
        <w:t xml:space="preserve"> n. 260; Lupo-gentile; </w:t>
      </w:r>
      <w:r w:rsidR="00A6750A" w:rsidRPr="00A6750A">
        <w:rPr>
          <w:rFonts w:ascii="Franklin Gothic Book" w:hAnsi="Franklin Gothic Book" w:cs="Times New Roman"/>
          <w:i/>
          <w:color w:val="FF0000"/>
          <w:sz w:val="28"/>
          <w:szCs w:val="28"/>
        </w:rPr>
        <w:t>Regesto</w:t>
      </w:r>
      <w:r w:rsidR="00A6750A" w:rsidRPr="00A6750A">
        <w:rPr>
          <w:rFonts w:ascii="Franklin Gothic Book" w:hAnsi="Franklin Gothic Book" w:cs="Times New Roman"/>
          <w:color w:val="FF0000"/>
          <w:sz w:val="28"/>
          <w:szCs w:val="28"/>
        </w:rPr>
        <w:t>, p. 239)</w:t>
      </w:r>
      <w:r w:rsidR="00A6750A" w:rsidRPr="00A6750A">
        <w:rPr>
          <w:rFonts w:ascii="Franklin Gothic Book" w:hAnsi="Franklin Gothic Book" w:cs="Times New Roman"/>
          <w:sz w:val="28"/>
          <w:szCs w:val="28"/>
        </w:rPr>
        <w:t>.</w:t>
      </w:r>
      <w:r w:rsidR="00A6750A">
        <w:rPr>
          <w:rFonts w:ascii="Franklin Gothic Book" w:hAnsi="Franklin Gothic Book" w:cs="Times New Roman"/>
          <w:sz w:val="32"/>
          <w:szCs w:val="28"/>
        </w:rPr>
        <w:t xml:space="preserve"> </w:t>
      </w:r>
    </w:p>
    <w:p w:rsidR="003D4927" w:rsidRDefault="003D4927" w:rsidP="00563DA8">
      <w:pPr>
        <w:ind w:left="142"/>
        <w:rPr>
          <w:rFonts w:ascii="Franklin Gothic Book" w:hAnsi="Franklin Gothic Book" w:cs="Times New Roman"/>
          <w:sz w:val="32"/>
          <w:szCs w:val="28"/>
        </w:rPr>
      </w:pPr>
      <w:r>
        <w:rPr>
          <w:rFonts w:ascii="Franklin Gothic Book" w:hAnsi="Franklin Gothic Book" w:cs="Times New Roman"/>
          <w:noProof/>
          <w:sz w:val="32"/>
          <w:szCs w:val="28"/>
          <w:lang w:eastAsia="it-IT"/>
        </w:rPr>
        <w:lastRenderedPageBreak/>
        <w:drawing>
          <wp:inline distT="0" distB="0" distL="0" distR="0">
            <wp:extent cx="6120130" cy="4083274"/>
            <wp:effectExtent l="0" t="0" r="0" b="0"/>
            <wp:docPr id="566" name="Immagine 566" descr="E:\Documents and Settings\User\Desktop\Vecchio Desktop di Fujistu aggiornato dal 24 luglio 17\BIBBIA DI RINO da  ottobre 2014\z RINO SU ACER 1\FIVIZZANO\Verrucola chiesa\Verrucola da Panoram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cuments and Settings\User\Desktop\Vecchio Desktop di Fujistu aggiornato dal 24 luglio 17\BIBBIA DI RINO da  ottobre 2014\z RINO SU ACER 1\FIVIZZANO\Verrucola chiesa\Verrucola da Panoramio.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20130" cy="4083274"/>
                    </a:xfrm>
                    <a:prstGeom prst="rect">
                      <a:avLst/>
                    </a:prstGeom>
                    <a:noFill/>
                    <a:ln>
                      <a:noFill/>
                    </a:ln>
                  </pic:spPr>
                </pic:pic>
              </a:graphicData>
            </a:graphic>
          </wp:inline>
        </w:drawing>
      </w:r>
    </w:p>
    <w:p w:rsidR="003D4927" w:rsidRPr="003D4927" w:rsidRDefault="003D4927" w:rsidP="00563DA8">
      <w:pPr>
        <w:ind w:left="142"/>
        <w:rPr>
          <w:rFonts w:ascii="Bodoni MT Condensed" w:hAnsi="Bodoni MT Condensed" w:cs="Times New Roman"/>
          <w:sz w:val="32"/>
          <w:szCs w:val="28"/>
        </w:rPr>
      </w:pPr>
      <w:r>
        <w:rPr>
          <w:rFonts w:ascii="Bodoni MT Condensed" w:hAnsi="Bodoni MT Condensed" w:cs="Times New Roman"/>
          <w:sz w:val="32"/>
          <w:szCs w:val="28"/>
        </w:rPr>
        <w:t>Foto del castello della Verrucola a Fivizzano.</w:t>
      </w:r>
    </w:p>
    <w:p w:rsidR="003D4D6F" w:rsidRDefault="00A6750A" w:rsidP="00563DA8">
      <w:pPr>
        <w:ind w:left="142"/>
        <w:rPr>
          <w:rFonts w:ascii="Franklin Gothic Book" w:hAnsi="Franklin Gothic Book" w:cs="Times New Roman"/>
          <w:sz w:val="32"/>
          <w:szCs w:val="32"/>
        </w:rPr>
      </w:pPr>
      <w:r>
        <w:rPr>
          <w:rFonts w:ascii="Franklin Gothic Book" w:hAnsi="Franklin Gothic Book" w:cs="Times New Roman"/>
          <w:sz w:val="32"/>
          <w:szCs w:val="28"/>
        </w:rPr>
        <w:t xml:space="preserve">     Ma la situazione rimaneva pericolante. Nel 1273, nell’avvento del nuovo vescovo Enrico, Torrisendo di Viano </w:t>
      </w:r>
      <w:r w:rsidRPr="00A6750A">
        <w:rPr>
          <w:rFonts w:ascii="Franklin Gothic Book" w:hAnsi="Franklin Gothic Book" w:cs="Times New Roman"/>
          <w:i/>
          <w:sz w:val="32"/>
          <w:szCs w:val="28"/>
        </w:rPr>
        <w:t>tunc potestas Blancorum</w:t>
      </w:r>
      <w:r>
        <w:rPr>
          <w:rFonts w:ascii="Franklin Gothic Book" w:hAnsi="Franklin Gothic Book" w:cs="Times New Roman"/>
          <w:sz w:val="32"/>
          <w:szCs w:val="28"/>
        </w:rPr>
        <w:t xml:space="preserve"> assaliva Ceserano e Collecchio (</w:t>
      </w:r>
      <w:r w:rsidRPr="00A6750A">
        <w:rPr>
          <w:rFonts w:ascii="Franklin Gothic Book" w:hAnsi="Franklin Gothic Book" w:cs="Times New Roman"/>
          <w:color w:val="FF0000"/>
          <w:sz w:val="28"/>
          <w:szCs w:val="28"/>
        </w:rPr>
        <w:t>3) (Memoriale senza data del V</w:t>
      </w:r>
      <w:r>
        <w:rPr>
          <w:rFonts w:ascii="Franklin Gothic Book" w:hAnsi="Franklin Gothic Book" w:cs="Times New Roman"/>
          <w:color w:val="FF0000"/>
          <w:sz w:val="28"/>
          <w:szCs w:val="28"/>
        </w:rPr>
        <w:t>.</w:t>
      </w:r>
      <w:r w:rsidRPr="00A6750A">
        <w:rPr>
          <w:rFonts w:ascii="Franklin Gothic Book" w:hAnsi="Franklin Gothic Book" w:cs="Times New Roman"/>
          <w:color w:val="FF0000"/>
          <w:sz w:val="28"/>
          <w:szCs w:val="28"/>
        </w:rPr>
        <w:t xml:space="preserve"> Enrico sopra citato)</w:t>
      </w:r>
      <w:r>
        <w:rPr>
          <w:rFonts w:ascii="Franklin Gothic Book" w:hAnsi="Franklin Gothic Book" w:cs="Times New Roman"/>
          <w:sz w:val="32"/>
          <w:szCs w:val="28"/>
        </w:rPr>
        <w:t>. Ancora una volta il potere vescovile poté resistere e stabilirsi nei due castelli; nel 1278, Francesco Malaspina d’Olivola</w:t>
      </w:r>
      <w:r w:rsidR="003D4D6F">
        <w:rPr>
          <w:rFonts w:ascii="Franklin Gothic Book" w:hAnsi="Franklin Gothic Book" w:cs="Times New Roman"/>
          <w:sz w:val="32"/>
          <w:szCs w:val="28"/>
        </w:rPr>
        <w:t xml:space="preserve"> ratifica le cessioni fatte dagli zii al vescovo di Luni nel 1269, a cui aggiunge la rinuncia ai diritti spettantigli in Soliera e  Moncigoli per convenzioni stipulate con i rispettivi comuni </w:t>
      </w:r>
      <w:r w:rsidR="003D4D6F" w:rsidRPr="003D4D6F">
        <w:rPr>
          <w:rFonts w:ascii="Franklin Gothic Book" w:hAnsi="Franklin Gothic Book" w:cs="Times New Roman"/>
          <w:color w:val="FF0000"/>
          <w:sz w:val="28"/>
          <w:szCs w:val="28"/>
        </w:rPr>
        <w:t>(4) (</w:t>
      </w:r>
      <w:r w:rsidR="003D4D6F" w:rsidRPr="003D4D6F">
        <w:rPr>
          <w:rFonts w:ascii="Franklin Gothic Book" w:hAnsi="Franklin Gothic Book" w:cs="Times New Roman"/>
          <w:i/>
          <w:color w:val="FF0000"/>
          <w:sz w:val="28"/>
          <w:szCs w:val="28"/>
        </w:rPr>
        <w:t>Codice Pelavicino</w:t>
      </w:r>
      <w:r w:rsidR="003D4D6F" w:rsidRPr="003D4D6F">
        <w:rPr>
          <w:rFonts w:ascii="Franklin Gothic Book" w:hAnsi="Franklin Gothic Book" w:cs="Times New Roman"/>
          <w:color w:val="FF0000"/>
          <w:sz w:val="28"/>
          <w:szCs w:val="28"/>
        </w:rPr>
        <w:t xml:space="preserve"> n. 246; Lupo-</w:t>
      </w:r>
      <w:r w:rsidR="003D4D6F">
        <w:rPr>
          <w:rFonts w:ascii="Franklin Gothic Book" w:hAnsi="Franklin Gothic Book" w:cs="Times New Roman"/>
          <w:color w:val="FF0000"/>
          <w:sz w:val="28"/>
          <w:szCs w:val="28"/>
        </w:rPr>
        <w:t>G</w:t>
      </w:r>
      <w:r w:rsidR="003D4D6F" w:rsidRPr="003D4D6F">
        <w:rPr>
          <w:rFonts w:ascii="Franklin Gothic Book" w:hAnsi="Franklin Gothic Book" w:cs="Times New Roman"/>
          <w:color w:val="FF0000"/>
          <w:sz w:val="28"/>
          <w:szCs w:val="28"/>
        </w:rPr>
        <w:t xml:space="preserve">entile, </w:t>
      </w:r>
      <w:r w:rsidR="003D4D6F" w:rsidRPr="003D4D6F">
        <w:rPr>
          <w:rFonts w:ascii="Franklin Gothic Book" w:hAnsi="Franklin Gothic Book" w:cs="Times New Roman"/>
          <w:i/>
          <w:color w:val="FF0000"/>
          <w:sz w:val="28"/>
          <w:szCs w:val="28"/>
        </w:rPr>
        <w:t>Regesti</w:t>
      </w:r>
      <w:r w:rsidR="003D4D6F" w:rsidRPr="003D4D6F">
        <w:rPr>
          <w:rFonts w:ascii="Franklin Gothic Book" w:hAnsi="Franklin Gothic Book" w:cs="Times New Roman"/>
          <w:color w:val="FF0000"/>
          <w:sz w:val="28"/>
          <w:szCs w:val="28"/>
        </w:rPr>
        <w:t>, p.227)</w:t>
      </w:r>
      <w:r w:rsidR="003D4D6F" w:rsidRPr="003D4D6F">
        <w:rPr>
          <w:rFonts w:ascii="Franklin Gothic Book" w:hAnsi="Franklin Gothic Book" w:cs="Times New Roman"/>
          <w:sz w:val="28"/>
          <w:szCs w:val="28"/>
        </w:rPr>
        <w:t xml:space="preserve">; </w:t>
      </w:r>
      <w:r w:rsidR="003D4D6F">
        <w:rPr>
          <w:rFonts w:ascii="Franklin Gothic Book" w:hAnsi="Franklin Gothic Book" w:cs="Times New Roman"/>
          <w:sz w:val="28"/>
          <w:szCs w:val="28"/>
        </w:rPr>
        <w:t xml:space="preserve"> </w:t>
      </w:r>
      <w:r w:rsidR="003D4D6F" w:rsidRPr="003D4D6F">
        <w:rPr>
          <w:rFonts w:ascii="Franklin Gothic Book" w:hAnsi="Franklin Gothic Book" w:cs="Times New Roman"/>
          <w:sz w:val="32"/>
          <w:szCs w:val="32"/>
        </w:rPr>
        <w:t>lo stesso Torrisendo</w:t>
      </w:r>
      <w:r w:rsidR="003D4D6F">
        <w:rPr>
          <w:rFonts w:ascii="Franklin Gothic Book" w:hAnsi="Franklin Gothic Book" w:cs="Times New Roman"/>
          <w:sz w:val="32"/>
          <w:szCs w:val="32"/>
        </w:rPr>
        <w:t xml:space="preserve">, venuto a morte poco dopo, ordinava per testamento ai suoi eredi di vendere al vescovo, per il prezzo di lire 8 imperiali, quanto gli spettava in proprio, sia nella curia di Soliera che nelle Terre dei Bianchi </w:t>
      </w:r>
      <w:r w:rsidR="003D4D6F" w:rsidRPr="003D4D6F">
        <w:rPr>
          <w:rFonts w:ascii="Franklin Gothic Book" w:hAnsi="Franklin Gothic Book" w:cs="Times New Roman"/>
          <w:color w:val="FF0000"/>
          <w:sz w:val="28"/>
          <w:szCs w:val="28"/>
        </w:rPr>
        <w:t xml:space="preserve">(5) (Autobiografia del Vescovo Enrico, in </w:t>
      </w:r>
      <w:r w:rsidR="003D4D6F" w:rsidRPr="003D4D6F">
        <w:rPr>
          <w:rFonts w:ascii="Franklin Gothic Book" w:hAnsi="Franklin Gothic Book" w:cs="Times New Roman"/>
          <w:i/>
          <w:color w:val="FF0000"/>
          <w:sz w:val="28"/>
          <w:szCs w:val="28"/>
        </w:rPr>
        <w:t>Codice Pelavicino</w:t>
      </w:r>
      <w:r w:rsidR="003D4D6F" w:rsidRPr="003D4D6F">
        <w:rPr>
          <w:rFonts w:ascii="Franklin Gothic Book" w:hAnsi="Franklin Gothic Book" w:cs="Times New Roman"/>
          <w:color w:val="FF0000"/>
          <w:sz w:val="28"/>
          <w:szCs w:val="28"/>
        </w:rPr>
        <w:t xml:space="preserve">, doc. n.n. ; Lupo-Gentile;  </w:t>
      </w:r>
      <w:r w:rsidR="003D4D6F" w:rsidRPr="003D4D6F">
        <w:rPr>
          <w:rFonts w:ascii="Franklin Gothic Book" w:hAnsi="Franklin Gothic Book" w:cs="Times New Roman"/>
          <w:i/>
          <w:color w:val="FF0000"/>
          <w:sz w:val="28"/>
          <w:szCs w:val="28"/>
        </w:rPr>
        <w:t>Regesto</w:t>
      </w:r>
      <w:r w:rsidR="003D4D6F" w:rsidRPr="003D4D6F">
        <w:rPr>
          <w:rFonts w:ascii="Franklin Gothic Book" w:hAnsi="Franklin Gothic Book" w:cs="Times New Roman"/>
          <w:color w:val="FF0000"/>
          <w:sz w:val="28"/>
          <w:szCs w:val="28"/>
        </w:rPr>
        <w:t>, p.642)</w:t>
      </w:r>
      <w:r w:rsidR="003D4D6F">
        <w:rPr>
          <w:rFonts w:ascii="Franklin Gothic Book" w:hAnsi="Franklin Gothic Book" w:cs="Times New Roman"/>
          <w:sz w:val="32"/>
          <w:szCs w:val="32"/>
        </w:rPr>
        <w:t xml:space="preserve">. </w:t>
      </w:r>
      <w:r w:rsidR="00991E32">
        <w:rPr>
          <w:rFonts w:ascii="Franklin Gothic Book" w:hAnsi="Franklin Gothic Book" w:cs="Times New Roman"/>
          <w:sz w:val="32"/>
          <w:szCs w:val="32"/>
        </w:rPr>
        <w:t>I</w:t>
      </w:r>
      <w:r w:rsidR="003D4D6F">
        <w:rPr>
          <w:rFonts w:ascii="Franklin Gothic Book" w:hAnsi="Franklin Gothic Book" w:cs="Times New Roman"/>
          <w:sz w:val="32"/>
          <w:szCs w:val="32"/>
        </w:rPr>
        <w:t xml:space="preserve">l </w:t>
      </w:r>
      <w:r w:rsidR="00991E32">
        <w:rPr>
          <w:rFonts w:ascii="Franklin Gothic Book" w:hAnsi="Franklin Gothic Book" w:cs="Times New Roman"/>
          <w:sz w:val="32"/>
          <w:szCs w:val="32"/>
        </w:rPr>
        <w:t>V</w:t>
      </w:r>
      <w:r w:rsidR="003D4D6F">
        <w:rPr>
          <w:rFonts w:ascii="Franklin Gothic Book" w:hAnsi="Franklin Gothic Book" w:cs="Times New Roman"/>
          <w:sz w:val="32"/>
          <w:szCs w:val="32"/>
        </w:rPr>
        <w:t>escovo Enrico lotta strenuamente per mantenere queste ed altre sue riconquiste territoriali</w:t>
      </w:r>
      <w:r w:rsidR="00991E32">
        <w:rPr>
          <w:rFonts w:ascii="Franklin Gothic Book" w:hAnsi="Franklin Gothic Book" w:cs="Times New Roman"/>
          <w:sz w:val="32"/>
          <w:szCs w:val="32"/>
        </w:rPr>
        <w:t xml:space="preserve">, finché non muovono contro di lui i marchesi della sponda destra della Magra, la fiera progenie di Corrado l’Antico; </w:t>
      </w:r>
      <w:r w:rsidR="00991E32">
        <w:rPr>
          <w:rFonts w:ascii="Franklin Gothic Book" w:hAnsi="Franklin Gothic Book" w:cs="Times New Roman"/>
          <w:sz w:val="32"/>
          <w:szCs w:val="32"/>
        </w:rPr>
        <w:lastRenderedPageBreak/>
        <w:t>seguì allora una guerra feroce con devastazioni, incendi, rapine, uccisioni, nella quale il vescovo perdette quasi tutti i suoi castelli e borghi compresi Soliera, Moncigoli, Collecchia e Ceserano. Sebbene , nel 1281, Gherardo, vescovo della Sabina, eletto arbitro fra i contendenti, ordinasse a Moroello Malaspina, il “</w:t>
      </w:r>
      <w:r w:rsidR="00991E32" w:rsidRPr="00991E32">
        <w:rPr>
          <w:rFonts w:ascii="Franklin Gothic Book" w:hAnsi="Franklin Gothic Book" w:cs="Times New Roman"/>
          <w:b/>
          <w:sz w:val="32"/>
          <w:szCs w:val="32"/>
        </w:rPr>
        <w:t>Vapor di Val di Magra</w:t>
      </w:r>
      <w:r w:rsidR="00991E32">
        <w:rPr>
          <w:rFonts w:ascii="Franklin Gothic Book" w:hAnsi="Franklin Gothic Book" w:cs="Times New Roman"/>
          <w:sz w:val="32"/>
          <w:szCs w:val="32"/>
        </w:rPr>
        <w:t xml:space="preserve">” la restituzione delle terre invase </w:t>
      </w:r>
      <w:r w:rsidR="00991E32" w:rsidRPr="00991E32">
        <w:rPr>
          <w:rFonts w:ascii="Franklin Gothic Book" w:hAnsi="Franklin Gothic Book" w:cs="Times New Roman"/>
          <w:color w:val="FF0000"/>
          <w:sz w:val="28"/>
          <w:szCs w:val="28"/>
        </w:rPr>
        <w:t>(6) (Codice Pelavicino n. 523; Lupo-Gentile, Regesto, p.573)</w:t>
      </w:r>
      <w:r w:rsidR="00991E32" w:rsidRPr="00991E32">
        <w:rPr>
          <w:rFonts w:ascii="Franklin Gothic Book" w:hAnsi="Franklin Gothic Book" w:cs="Times New Roman"/>
          <w:sz w:val="32"/>
          <w:szCs w:val="32"/>
        </w:rPr>
        <w:t xml:space="preserve">, </w:t>
      </w:r>
      <w:r w:rsidR="00991E32">
        <w:rPr>
          <w:rFonts w:ascii="Franklin Gothic Book" w:hAnsi="Franklin Gothic Book" w:cs="Times New Roman"/>
          <w:sz w:val="32"/>
          <w:szCs w:val="32"/>
        </w:rPr>
        <w:t>il potere temporale del vescovo non si ristabilì  mai in queste pienamente.</w:t>
      </w:r>
      <w:r w:rsidR="00D45F7E">
        <w:rPr>
          <w:rFonts w:ascii="Franklin Gothic Book" w:hAnsi="Franklin Gothic Book" w:cs="Times New Roman"/>
          <w:sz w:val="32"/>
          <w:szCs w:val="32"/>
        </w:rPr>
        <w:t xml:space="preserve"> Nell’ultima fase della contesa, non solo la nobiltà, ma anche i comuni vescovili si disposero generalmente a favore dei marchesi, intervenendo nelle nuove lotte che si riaccesero, alla fine del secolo, fra questi e il vescovo Antonio, al termine delle quali, con la pace procurata da </w:t>
      </w:r>
      <w:r w:rsidR="00D45F7E" w:rsidRPr="00F87C70">
        <w:rPr>
          <w:rFonts w:ascii="Franklin Gothic Book" w:hAnsi="Franklin Gothic Book" w:cs="Times New Roman"/>
          <w:b/>
          <w:sz w:val="32"/>
          <w:szCs w:val="32"/>
        </w:rPr>
        <w:t>Dante</w:t>
      </w:r>
      <w:r w:rsidR="00D45F7E">
        <w:rPr>
          <w:rFonts w:ascii="Franklin Gothic Book" w:hAnsi="Franklin Gothic Book" w:cs="Times New Roman"/>
          <w:sz w:val="32"/>
          <w:szCs w:val="32"/>
        </w:rPr>
        <w:t>, nel 1306, il dominio malaspiniano prese piede sull’intero territorio giurisdizionale del vescovo conte.</w:t>
      </w:r>
    </w:p>
    <w:p w:rsidR="00D45F7E" w:rsidRDefault="00D45F7E" w:rsidP="00563DA8">
      <w:pPr>
        <w:ind w:left="142"/>
        <w:rPr>
          <w:rFonts w:ascii="Franklin Gothic Book" w:hAnsi="Franklin Gothic Book" w:cs="Times New Roman"/>
          <w:sz w:val="32"/>
          <w:szCs w:val="32"/>
        </w:rPr>
      </w:pPr>
      <w:r>
        <w:rPr>
          <w:rFonts w:ascii="Franklin Gothic Book" w:hAnsi="Franklin Gothic Book" w:cs="Times New Roman"/>
          <w:sz w:val="32"/>
          <w:szCs w:val="32"/>
        </w:rPr>
        <w:t xml:space="preserve">     Non è qui il caso di ricercare le singolari vicende, in parte oscure, per cui Soliera, tornata in breve tempo sotto l’antica signoria allorché fu assediata e presa nel 1319 da Castruccio Castracane, quale Visconte del vescovo di Luni, passò stabilmente a </w:t>
      </w:r>
      <w:r w:rsidRPr="0055788E">
        <w:rPr>
          <w:rFonts w:ascii="Franklin Gothic Book" w:hAnsi="Franklin Gothic Book" w:cs="Times New Roman"/>
          <w:b/>
          <w:sz w:val="32"/>
          <w:szCs w:val="32"/>
        </w:rPr>
        <w:t xml:space="preserve">Spinetta Malaspina </w:t>
      </w:r>
      <w:r w:rsidRPr="0055788E">
        <w:rPr>
          <w:rFonts w:ascii="Franklin Gothic Book" w:hAnsi="Franklin Gothic Book" w:cs="Times New Roman"/>
          <w:b/>
          <w:i/>
          <w:sz w:val="32"/>
          <w:szCs w:val="32"/>
        </w:rPr>
        <w:t xml:space="preserve">il Grande </w:t>
      </w:r>
      <w:r w:rsidRPr="00131753">
        <w:rPr>
          <w:rFonts w:ascii="Franklin Gothic Book" w:hAnsi="Franklin Gothic Book" w:cs="Times New Roman"/>
          <w:color w:val="FF0000"/>
          <w:sz w:val="28"/>
          <w:szCs w:val="28"/>
        </w:rPr>
        <w:t xml:space="preserve">(7) (G. Sforza, </w:t>
      </w:r>
      <w:r w:rsidRPr="00131753">
        <w:rPr>
          <w:rFonts w:ascii="Franklin Gothic Book" w:hAnsi="Franklin Gothic Book" w:cs="Times New Roman"/>
          <w:i/>
          <w:color w:val="FF0000"/>
          <w:sz w:val="28"/>
          <w:szCs w:val="28"/>
        </w:rPr>
        <w:t>Castruccio Castracani degli Antelminelli in Lunigiana</w:t>
      </w:r>
      <w:r w:rsidRPr="00131753">
        <w:rPr>
          <w:rFonts w:ascii="Franklin Gothic Book" w:hAnsi="Franklin Gothic Book" w:cs="Times New Roman"/>
          <w:color w:val="FF0000"/>
          <w:sz w:val="28"/>
          <w:szCs w:val="28"/>
        </w:rPr>
        <w:t xml:space="preserve">, in </w:t>
      </w:r>
      <w:r w:rsidRPr="00131753">
        <w:rPr>
          <w:rFonts w:ascii="Franklin Gothic Book" w:hAnsi="Franklin Gothic Book" w:cs="Times New Roman"/>
          <w:i/>
          <w:color w:val="FF0000"/>
          <w:sz w:val="28"/>
          <w:szCs w:val="28"/>
        </w:rPr>
        <w:t>A. e M. Dep. St. P. Prov. Modenesi e Parmensi</w:t>
      </w:r>
      <w:r w:rsidRPr="00131753">
        <w:rPr>
          <w:rFonts w:ascii="Franklin Gothic Book" w:hAnsi="Franklin Gothic Book" w:cs="Times New Roman"/>
          <w:color w:val="FF0000"/>
          <w:sz w:val="28"/>
          <w:szCs w:val="28"/>
        </w:rPr>
        <w:t>. s. III, vol. II, 1891, p.336 sgg)</w:t>
      </w:r>
      <w:r w:rsidR="00131753">
        <w:rPr>
          <w:rFonts w:ascii="Franklin Gothic Book" w:hAnsi="Franklin Gothic Book" w:cs="Times New Roman"/>
          <w:sz w:val="32"/>
          <w:szCs w:val="32"/>
        </w:rPr>
        <w:t xml:space="preserve"> e da questi ai marchesi del ramo della Verrucola sotto cui stette fino ai tragici avvenimenti che, nel secolo XV, la portarono nel desiderato governo della Repubblica Fiorentina.</w:t>
      </w:r>
    </w:p>
    <w:p w:rsidR="00131753" w:rsidRPr="00D45F7E" w:rsidRDefault="00131753" w:rsidP="00563DA8">
      <w:pPr>
        <w:ind w:left="142"/>
        <w:rPr>
          <w:rFonts w:ascii="Franklin Gothic Book" w:hAnsi="Franklin Gothic Book" w:cs="Times New Roman"/>
          <w:sz w:val="32"/>
          <w:szCs w:val="32"/>
        </w:rPr>
      </w:pPr>
      <w:r>
        <w:rPr>
          <w:rFonts w:ascii="Franklin Gothic Book" w:hAnsi="Franklin Gothic Book" w:cs="Times New Roman"/>
          <w:sz w:val="32"/>
          <w:szCs w:val="32"/>
        </w:rPr>
        <w:t xml:space="preserve">                                                                </w:t>
      </w:r>
    </w:p>
    <w:p w:rsidR="00B4708B" w:rsidRDefault="00B4708B" w:rsidP="00563DA8">
      <w:pPr>
        <w:ind w:left="142"/>
        <w:rPr>
          <w:rFonts w:ascii="Franklin Gothic Book" w:hAnsi="Franklin Gothic Book" w:cs="Times New Roman"/>
          <w:b/>
          <w:sz w:val="32"/>
          <w:szCs w:val="28"/>
        </w:rPr>
      </w:pPr>
      <w:r>
        <w:rPr>
          <w:rFonts w:ascii="Franklin Gothic Book" w:hAnsi="Franklin Gothic Book" w:cs="Times New Roman"/>
          <w:sz w:val="32"/>
          <w:szCs w:val="28"/>
        </w:rPr>
        <w:t xml:space="preserve"> </w:t>
      </w:r>
      <w:r w:rsidR="00131753">
        <w:rPr>
          <w:rFonts w:ascii="Franklin Gothic Book" w:hAnsi="Franklin Gothic Book" w:cs="Times New Roman"/>
          <w:sz w:val="32"/>
          <w:szCs w:val="28"/>
        </w:rPr>
        <w:t xml:space="preserve">                                                     </w:t>
      </w:r>
      <w:r w:rsidR="00131753" w:rsidRPr="00131753">
        <w:rPr>
          <w:rFonts w:ascii="Franklin Gothic Book" w:hAnsi="Franklin Gothic Book" w:cs="Times New Roman"/>
          <w:b/>
          <w:sz w:val="48"/>
          <w:szCs w:val="48"/>
        </w:rPr>
        <w:t xml:space="preserve">+ </w:t>
      </w:r>
      <w:r w:rsidR="00131753" w:rsidRPr="00131753">
        <w:rPr>
          <w:rFonts w:ascii="Franklin Gothic Book" w:hAnsi="Franklin Gothic Book" w:cs="Times New Roman"/>
          <w:b/>
          <w:sz w:val="32"/>
          <w:szCs w:val="28"/>
        </w:rPr>
        <w:t>Ubaldo Formentini</w:t>
      </w:r>
    </w:p>
    <w:p w:rsidR="0055788E" w:rsidRDefault="0055788E" w:rsidP="00563DA8">
      <w:pPr>
        <w:ind w:left="142"/>
        <w:rPr>
          <w:rFonts w:ascii="Franklin Gothic Book" w:hAnsi="Franklin Gothic Book" w:cs="Times New Roman"/>
          <w:b/>
          <w:sz w:val="32"/>
          <w:szCs w:val="28"/>
        </w:rPr>
      </w:pPr>
    </w:p>
    <w:p w:rsidR="0055788E" w:rsidRDefault="0055788E" w:rsidP="00563DA8">
      <w:pPr>
        <w:ind w:left="142"/>
        <w:rPr>
          <w:rFonts w:ascii="Franklin Gothic Book" w:hAnsi="Franklin Gothic Book" w:cs="Times New Roman"/>
          <w:b/>
          <w:sz w:val="32"/>
          <w:szCs w:val="28"/>
        </w:rPr>
      </w:pPr>
    </w:p>
    <w:p w:rsidR="0055788E" w:rsidRDefault="0055788E" w:rsidP="00563DA8">
      <w:pPr>
        <w:ind w:left="142"/>
        <w:rPr>
          <w:rFonts w:ascii="Franklin Gothic Book" w:hAnsi="Franklin Gothic Book" w:cs="Times New Roman"/>
          <w:b/>
          <w:sz w:val="32"/>
          <w:szCs w:val="28"/>
        </w:rPr>
      </w:pPr>
    </w:p>
    <w:p w:rsidR="0055788E" w:rsidRDefault="0055788E" w:rsidP="00563DA8">
      <w:pPr>
        <w:ind w:left="142"/>
        <w:rPr>
          <w:rFonts w:ascii="Franklin Gothic Book" w:hAnsi="Franklin Gothic Book" w:cs="Times New Roman"/>
          <w:b/>
          <w:sz w:val="40"/>
          <w:szCs w:val="40"/>
        </w:rPr>
      </w:pPr>
      <w:r>
        <w:rPr>
          <w:rFonts w:ascii="Franklin Gothic Book" w:hAnsi="Franklin Gothic Book" w:cs="Times New Roman"/>
          <w:b/>
          <w:sz w:val="32"/>
          <w:szCs w:val="28"/>
        </w:rPr>
        <w:t xml:space="preserve">                    </w:t>
      </w:r>
      <w:r w:rsidR="009463FC">
        <w:rPr>
          <w:rFonts w:ascii="Franklin Gothic Book" w:hAnsi="Franklin Gothic Book" w:cs="Times New Roman"/>
          <w:b/>
          <w:sz w:val="32"/>
          <w:szCs w:val="28"/>
        </w:rPr>
        <w:t xml:space="preserve">         </w:t>
      </w:r>
      <w:r>
        <w:rPr>
          <w:rFonts w:ascii="Franklin Gothic Book" w:hAnsi="Franklin Gothic Book" w:cs="Times New Roman"/>
          <w:b/>
          <w:sz w:val="32"/>
          <w:szCs w:val="28"/>
        </w:rPr>
        <w:t xml:space="preserve">  </w:t>
      </w:r>
      <w:r w:rsidRPr="0055788E">
        <w:rPr>
          <w:rFonts w:ascii="Franklin Gothic Book" w:hAnsi="Franklin Gothic Book" w:cs="Times New Roman"/>
          <w:b/>
          <w:sz w:val="40"/>
          <w:szCs w:val="40"/>
        </w:rPr>
        <w:t>§§§§§§</w:t>
      </w:r>
      <w:r w:rsidR="000107C3">
        <w:rPr>
          <w:rFonts w:ascii="Franklin Gothic Book" w:hAnsi="Franklin Gothic Book" w:cs="Times New Roman"/>
          <w:b/>
          <w:sz w:val="40"/>
          <w:szCs w:val="40"/>
        </w:rPr>
        <w:t>------</w:t>
      </w:r>
      <w:r w:rsidRPr="0055788E">
        <w:rPr>
          <w:rFonts w:ascii="Franklin Gothic Book" w:hAnsi="Franklin Gothic Book" w:cs="Times New Roman"/>
          <w:b/>
          <w:sz w:val="40"/>
          <w:szCs w:val="40"/>
        </w:rPr>
        <w:t>§§§§§§</w:t>
      </w:r>
    </w:p>
    <w:p w:rsidR="00BF2A2C" w:rsidRDefault="003B20EE" w:rsidP="00563DA8">
      <w:pPr>
        <w:ind w:left="142"/>
        <w:rPr>
          <w:rFonts w:cs="Times New Roman"/>
          <w:b/>
          <w:sz w:val="32"/>
          <w:szCs w:val="32"/>
        </w:rPr>
      </w:pPr>
      <w:r w:rsidRPr="003B20EE">
        <w:rPr>
          <w:rFonts w:cs="Times New Roman"/>
          <w:b/>
          <w:sz w:val="32"/>
          <w:szCs w:val="32"/>
        </w:rPr>
        <w:lastRenderedPageBreak/>
        <w:t>Arrivato a questo punto della mia raccolta di notizie storiche di Soliera</w:t>
      </w:r>
      <w:r w:rsidR="00E50CDD">
        <w:rPr>
          <w:rFonts w:cs="Times New Roman"/>
          <w:b/>
          <w:sz w:val="32"/>
          <w:szCs w:val="32"/>
        </w:rPr>
        <w:t>,</w:t>
      </w:r>
      <w:r w:rsidRPr="003B20EE">
        <w:rPr>
          <w:rFonts w:cs="Times New Roman"/>
          <w:b/>
          <w:sz w:val="32"/>
          <w:szCs w:val="32"/>
        </w:rPr>
        <w:t xml:space="preserve"> potevo</w:t>
      </w:r>
      <w:r>
        <w:rPr>
          <w:rFonts w:cs="Times New Roman"/>
          <w:b/>
          <w:sz w:val="32"/>
          <w:szCs w:val="32"/>
        </w:rPr>
        <w:t xml:space="preserve"> trascurare quello che ha scritto il Prof. Mario Nobili, storico  locale  nato e residente a Tenerano? La conoscenza e l’amicizia  con questo bravo medievalista mi hanno portato a chiedere un suo contributo. </w:t>
      </w:r>
    </w:p>
    <w:p w:rsidR="00BF2A2C" w:rsidRDefault="00BF2A2C" w:rsidP="00563DA8">
      <w:pPr>
        <w:ind w:left="142"/>
        <w:rPr>
          <w:rFonts w:cs="Times New Roman"/>
          <w:b/>
          <w:sz w:val="32"/>
          <w:szCs w:val="32"/>
        </w:rPr>
      </w:pPr>
      <w:r>
        <w:rPr>
          <w:rFonts w:cs="Times New Roman"/>
          <w:b/>
          <w:sz w:val="32"/>
          <w:szCs w:val="32"/>
        </w:rPr>
        <w:t>Breve suo curriculum:</w:t>
      </w:r>
    </w:p>
    <w:p w:rsidR="00BF2A2C" w:rsidRPr="00BF2A2C" w:rsidRDefault="00BF2A2C" w:rsidP="00BF2A2C">
      <w:pPr>
        <w:shd w:val="clear" w:color="auto" w:fill="FFFFFF"/>
        <w:spacing w:after="0" w:line="240" w:lineRule="auto"/>
        <w:rPr>
          <w:rFonts w:ascii="Arial" w:eastAsia="Times New Roman" w:hAnsi="Arial" w:cs="Arial"/>
          <w:b/>
          <w:color w:val="00B0F0"/>
          <w:sz w:val="28"/>
          <w:szCs w:val="28"/>
          <w:lang w:eastAsia="it-IT"/>
        </w:rPr>
      </w:pPr>
      <w:r w:rsidRPr="00BF2A2C">
        <w:rPr>
          <w:rFonts w:ascii="Arial" w:eastAsia="Times New Roman" w:hAnsi="Arial" w:cs="Arial"/>
          <w:b/>
          <w:color w:val="00B0F0"/>
          <w:sz w:val="28"/>
          <w:szCs w:val="28"/>
          <w:lang w:eastAsia="it-IT"/>
        </w:rPr>
        <w:t>Mario Nobili è nato a Tenerano di Fivizzano (MS) il 6-7-1943.</w:t>
      </w:r>
      <w:r w:rsidR="008219A8" w:rsidRPr="0098307E">
        <w:rPr>
          <w:rFonts w:ascii="Arial" w:eastAsia="Times New Roman" w:hAnsi="Arial" w:cs="Arial"/>
          <w:b/>
          <w:color w:val="00B0F0"/>
          <w:sz w:val="28"/>
          <w:szCs w:val="28"/>
          <w:lang w:eastAsia="it-IT"/>
        </w:rPr>
        <w:t xml:space="preserve"> </w:t>
      </w:r>
      <w:r w:rsidRPr="00BF2A2C">
        <w:rPr>
          <w:rFonts w:ascii="Arial" w:eastAsia="Times New Roman" w:hAnsi="Arial" w:cs="Arial"/>
          <w:b/>
          <w:color w:val="00B0F0"/>
          <w:sz w:val="28"/>
          <w:szCs w:val="28"/>
          <w:lang w:eastAsia="it-IT"/>
        </w:rPr>
        <w:t>Si è laureato in Lettere Classiche presso l</w:t>
      </w:r>
      <w:r w:rsidR="008219A8" w:rsidRPr="0098307E">
        <w:rPr>
          <w:rFonts w:ascii="Arial" w:eastAsia="Times New Roman" w:hAnsi="Arial" w:cs="Arial"/>
          <w:b/>
          <w:color w:val="00B0F0"/>
          <w:sz w:val="28"/>
          <w:szCs w:val="28"/>
          <w:lang w:eastAsia="it-IT"/>
        </w:rPr>
        <w:t>’</w:t>
      </w:r>
      <w:r w:rsidRPr="00BF2A2C">
        <w:rPr>
          <w:rFonts w:ascii="Arial" w:eastAsia="Times New Roman" w:hAnsi="Arial" w:cs="Arial"/>
          <w:b/>
          <w:color w:val="00B0F0"/>
          <w:sz w:val="28"/>
          <w:szCs w:val="28"/>
          <w:lang w:eastAsia="it-IT"/>
        </w:rPr>
        <w:t>Università degli Studi di Pisa nel 1968.</w:t>
      </w:r>
      <w:r w:rsidR="008219A8" w:rsidRPr="0098307E">
        <w:rPr>
          <w:rFonts w:ascii="Arial" w:eastAsia="Times New Roman" w:hAnsi="Arial" w:cs="Arial"/>
          <w:b/>
          <w:color w:val="00B0F0"/>
          <w:sz w:val="28"/>
          <w:szCs w:val="28"/>
          <w:lang w:eastAsia="it-IT"/>
        </w:rPr>
        <w:t xml:space="preserve"> </w:t>
      </w:r>
      <w:r w:rsidRPr="00BF2A2C">
        <w:rPr>
          <w:rFonts w:ascii="Arial" w:eastAsia="Times New Roman" w:hAnsi="Arial" w:cs="Arial"/>
          <w:b/>
          <w:color w:val="00B0F0"/>
          <w:sz w:val="28"/>
          <w:szCs w:val="28"/>
          <w:lang w:eastAsia="it-IT"/>
        </w:rPr>
        <w:t>Dal 1982 ha tenuto l'insegnamento,</w:t>
      </w:r>
      <w:r w:rsidR="008219A8" w:rsidRPr="0098307E">
        <w:rPr>
          <w:rFonts w:ascii="Arial" w:eastAsia="Times New Roman" w:hAnsi="Arial" w:cs="Arial"/>
          <w:b/>
          <w:color w:val="00B0F0"/>
          <w:sz w:val="28"/>
          <w:szCs w:val="28"/>
          <w:lang w:eastAsia="it-IT"/>
        </w:rPr>
        <w:t xml:space="preserve"> </w:t>
      </w:r>
      <w:r w:rsidRPr="00BF2A2C">
        <w:rPr>
          <w:rFonts w:ascii="Arial" w:eastAsia="Times New Roman" w:hAnsi="Arial" w:cs="Arial"/>
          <w:b/>
          <w:color w:val="00B0F0"/>
          <w:sz w:val="28"/>
          <w:szCs w:val="28"/>
          <w:lang w:eastAsia="it-IT"/>
        </w:rPr>
        <w:t>come professore</w:t>
      </w:r>
      <w:r w:rsidR="008219A8" w:rsidRPr="0098307E">
        <w:rPr>
          <w:rFonts w:ascii="Arial" w:eastAsia="Times New Roman" w:hAnsi="Arial" w:cs="Arial"/>
          <w:b/>
          <w:color w:val="00B0F0"/>
          <w:sz w:val="28"/>
          <w:szCs w:val="28"/>
          <w:lang w:eastAsia="it-IT"/>
        </w:rPr>
        <w:t xml:space="preserve"> </w:t>
      </w:r>
      <w:r w:rsidRPr="00BF2A2C">
        <w:rPr>
          <w:rFonts w:ascii="Arial" w:eastAsia="Times New Roman" w:hAnsi="Arial" w:cs="Arial"/>
          <w:b/>
          <w:color w:val="00B0F0"/>
          <w:sz w:val="28"/>
          <w:szCs w:val="28"/>
          <w:lang w:eastAsia="it-IT"/>
        </w:rPr>
        <w:t>associato,</w:t>
      </w:r>
      <w:r w:rsidR="008219A8" w:rsidRPr="0098307E">
        <w:rPr>
          <w:rFonts w:ascii="Arial" w:eastAsia="Times New Roman" w:hAnsi="Arial" w:cs="Arial"/>
          <w:b/>
          <w:color w:val="00B0F0"/>
          <w:sz w:val="28"/>
          <w:szCs w:val="28"/>
          <w:lang w:eastAsia="it-IT"/>
        </w:rPr>
        <w:t xml:space="preserve"> </w:t>
      </w:r>
      <w:r w:rsidRPr="00BF2A2C">
        <w:rPr>
          <w:rFonts w:ascii="Arial" w:eastAsia="Times New Roman" w:hAnsi="Arial" w:cs="Arial"/>
          <w:b/>
          <w:color w:val="00B0F0"/>
          <w:sz w:val="28"/>
          <w:szCs w:val="28"/>
          <w:lang w:eastAsia="it-IT"/>
        </w:rPr>
        <w:t>di Storia agraria medievale e poi di Storia med</w:t>
      </w:r>
      <w:r w:rsidR="008219A8" w:rsidRPr="0098307E">
        <w:rPr>
          <w:rFonts w:ascii="Arial" w:eastAsia="Times New Roman" w:hAnsi="Arial" w:cs="Arial"/>
          <w:b/>
          <w:color w:val="00B0F0"/>
          <w:sz w:val="28"/>
          <w:szCs w:val="28"/>
          <w:lang w:eastAsia="it-IT"/>
        </w:rPr>
        <w:t>ie</w:t>
      </w:r>
      <w:r w:rsidRPr="00BF2A2C">
        <w:rPr>
          <w:rFonts w:ascii="Arial" w:eastAsia="Times New Roman" w:hAnsi="Arial" w:cs="Arial"/>
          <w:b/>
          <w:color w:val="00B0F0"/>
          <w:sz w:val="28"/>
          <w:szCs w:val="28"/>
          <w:lang w:eastAsia="it-IT"/>
        </w:rPr>
        <w:t xml:space="preserve">vale presso il </w:t>
      </w:r>
      <w:r w:rsidR="008219A8" w:rsidRPr="0098307E">
        <w:rPr>
          <w:rFonts w:ascii="Arial" w:eastAsia="Times New Roman" w:hAnsi="Arial" w:cs="Arial"/>
          <w:b/>
          <w:color w:val="00B0F0"/>
          <w:sz w:val="28"/>
          <w:szCs w:val="28"/>
          <w:lang w:eastAsia="it-IT"/>
        </w:rPr>
        <w:t>D</w:t>
      </w:r>
      <w:r w:rsidRPr="00BF2A2C">
        <w:rPr>
          <w:rFonts w:ascii="Arial" w:eastAsia="Times New Roman" w:hAnsi="Arial" w:cs="Arial"/>
          <w:b/>
          <w:color w:val="00B0F0"/>
          <w:sz w:val="28"/>
          <w:szCs w:val="28"/>
          <w:lang w:eastAsia="it-IT"/>
        </w:rPr>
        <w:t>ipartimento di Medievistica  della Università degli Studi di Pisa fino al 2006.Dal 2015,</w:t>
      </w:r>
      <w:r w:rsidR="008219A8" w:rsidRPr="0098307E">
        <w:rPr>
          <w:rFonts w:ascii="Arial" w:eastAsia="Times New Roman" w:hAnsi="Arial" w:cs="Arial"/>
          <w:b/>
          <w:color w:val="00B0F0"/>
          <w:sz w:val="28"/>
          <w:szCs w:val="28"/>
          <w:lang w:eastAsia="it-IT"/>
        </w:rPr>
        <w:t xml:space="preserve"> </w:t>
      </w:r>
      <w:r w:rsidRPr="00BF2A2C">
        <w:rPr>
          <w:rFonts w:ascii="Arial" w:eastAsia="Times New Roman" w:hAnsi="Arial" w:cs="Arial"/>
          <w:b/>
          <w:color w:val="00B0F0"/>
          <w:sz w:val="28"/>
          <w:szCs w:val="28"/>
          <w:lang w:eastAsia="it-IT"/>
        </w:rPr>
        <w:t>per incarico</w:t>
      </w:r>
      <w:r w:rsidR="008219A8" w:rsidRPr="0098307E">
        <w:rPr>
          <w:rFonts w:ascii="Arial" w:eastAsia="Times New Roman" w:hAnsi="Arial" w:cs="Arial"/>
          <w:b/>
          <w:color w:val="00B0F0"/>
          <w:sz w:val="28"/>
          <w:szCs w:val="28"/>
          <w:lang w:eastAsia="it-IT"/>
        </w:rPr>
        <w:t xml:space="preserve"> </w:t>
      </w:r>
      <w:r w:rsidRPr="00BF2A2C">
        <w:rPr>
          <w:rFonts w:ascii="Arial" w:eastAsia="Times New Roman" w:hAnsi="Arial" w:cs="Arial"/>
          <w:b/>
          <w:color w:val="00B0F0"/>
          <w:sz w:val="28"/>
          <w:szCs w:val="28"/>
          <w:lang w:eastAsia="it-IT"/>
        </w:rPr>
        <w:t>dell'Amministrazione del Comune di Fivizzano,</w:t>
      </w:r>
      <w:r w:rsidR="008219A8" w:rsidRPr="0098307E">
        <w:rPr>
          <w:rFonts w:ascii="Arial" w:eastAsia="Times New Roman" w:hAnsi="Arial" w:cs="Arial"/>
          <w:b/>
          <w:color w:val="00B0F0"/>
          <w:sz w:val="28"/>
          <w:szCs w:val="28"/>
          <w:lang w:eastAsia="it-IT"/>
        </w:rPr>
        <w:t xml:space="preserve"> </w:t>
      </w:r>
      <w:r w:rsidRPr="00BF2A2C">
        <w:rPr>
          <w:rFonts w:ascii="Arial" w:eastAsia="Times New Roman" w:hAnsi="Arial" w:cs="Arial"/>
          <w:b/>
          <w:color w:val="00B0F0"/>
          <w:sz w:val="28"/>
          <w:szCs w:val="28"/>
          <w:lang w:eastAsia="it-IT"/>
        </w:rPr>
        <w:t>tiene il Corso di Storia locale all'Università del Tempo libero presso la Biblioteca comunale E.</w:t>
      </w:r>
      <w:r w:rsidR="0098307E">
        <w:rPr>
          <w:rFonts w:ascii="Arial" w:eastAsia="Times New Roman" w:hAnsi="Arial" w:cs="Arial"/>
          <w:b/>
          <w:color w:val="00B0F0"/>
          <w:sz w:val="28"/>
          <w:szCs w:val="28"/>
          <w:lang w:eastAsia="it-IT"/>
        </w:rPr>
        <w:t xml:space="preserve"> G</w:t>
      </w:r>
      <w:bookmarkStart w:id="0" w:name="_GoBack"/>
      <w:bookmarkEnd w:id="0"/>
      <w:r w:rsidRPr="00BF2A2C">
        <w:rPr>
          <w:rFonts w:ascii="Arial" w:eastAsia="Times New Roman" w:hAnsi="Arial" w:cs="Arial"/>
          <w:b/>
          <w:color w:val="00B0F0"/>
          <w:sz w:val="28"/>
          <w:szCs w:val="28"/>
          <w:lang w:eastAsia="it-IT"/>
        </w:rPr>
        <w:t>erini.</w:t>
      </w:r>
      <w:r w:rsidR="008219A8" w:rsidRPr="0098307E">
        <w:rPr>
          <w:rFonts w:ascii="Arial" w:eastAsia="Times New Roman" w:hAnsi="Arial" w:cs="Arial"/>
          <w:b/>
          <w:color w:val="00B0F0"/>
          <w:sz w:val="28"/>
          <w:szCs w:val="28"/>
          <w:lang w:eastAsia="it-IT"/>
        </w:rPr>
        <w:t xml:space="preserve"> </w:t>
      </w:r>
      <w:r w:rsidRPr="00BF2A2C">
        <w:rPr>
          <w:rFonts w:ascii="Arial" w:eastAsia="Times New Roman" w:hAnsi="Arial" w:cs="Arial"/>
          <w:b/>
          <w:color w:val="00B0F0"/>
          <w:sz w:val="28"/>
          <w:szCs w:val="28"/>
          <w:lang w:eastAsia="it-IT"/>
        </w:rPr>
        <w:t>Gran parte dei suoi scritti sono pubblicati nel vol</w:t>
      </w:r>
      <w:r w:rsidR="008219A8" w:rsidRPr="0098307E">
        <w:rPr>
          <w:rFonts w:ascii="Arial" w:eastAsia="Times New Roman" w:hAnsi="Arial" w:cs="Arial"/>
          <w:b/>
          <w:color w:val="00B0F0"/>
          <w:sz w:val="28"/>
          <w:szCs w:val="28"/>
          <w:lang w:eastAsia="it-IT"/>
        </w:rPr>
        <w:t>u</w:t>
      </w:r>
      <w:r w:rsidRPr="00BF2A2C">
        <w:rPr>
          <w:rFonts w:ascii="Arial" w:eastAsia="Times New Roman" w:hAnsi="Arial" w:cs="Arial"/>
          <w:b/>
          <w:color w:val="00B0F0"/>
          <w:sz w:val="28"/>
          <w:szCs w:val="28"/>
          <w:lang w:eastAsia="it-IT"/>
        </w:rPr>
        <w:t>me</w:t>
      </w:r>
      <w:r w:rsidR="008219A8" w:rsidRPr="0098307E">
        <w:rPr>
          <w:rFonts w:ascii="Arial" w:eastAsia="Times New Roman" w:hAnsi="Arial" w:cs="Arial"/>
          <w:b/>
          <w:color w:val="00B0F0"/>
          <w:sz w:val="28"/>
          <w:szCs w:val="28"/>
          <w:lang w:eastAsia="it-IT"/>
        </w:rPr>
        <w:t xml:space="preserve"> </w:t>
      </w:r>
      <w:r w:rsidRPr="00BF2A2C">
        <w:rPr>
          <w:rFonts w:ascii="Arial" w:eastAsia="Times New Roman" w:hAnsi="Arial" w:cs="Arial"/>
          <w:b/>
          <w:color w:val="00B0F0"/>
          <w:sz w:val="28"/>
          <w:szCs w:val="28"/>
          <w:lang w:eastAsia="it-IT"/>
        </w:rPr>
        <w:t>Gli Obertenghi ed altri saggi,</w:t>
      </w:r>
      <w:r w:rsidR="008219A8" w:rsidRPr="0098307E">
        <w:rPr>
          <w:rFonts w:ascii="Arial" w:eastAsia="Times New Roman" w:hAnsi="Arial" w:cs="Arial"/>
          <w:b/>
          <w:color w:val="00B0F0"/>
          <w:sz w:val="28"/>
          <w:szCs w:val="28"/>
          <w:lang w:eastAsia="it-IT"/>
        </w:rPr>
        <w:t xml:space="preserve"> </w:t>
      </w:r>
      <w:r w:rsidRPr="00BF2A2C">
        <w:rPr>
          <w:rFonts w:ascii="Arial" w:eastAsia="Times New Roman" w:hAnsi="Arial" w:cs="Arial"/>
          <w:b/>
          <w:color w:val="00B0F0"/>
          <w:sz w:val="28"/>
          <w:szCs w:val="28"/>
          <w:lang w:eastAsia="it-IT"/>
        </w:rPr>
        <w:t>C.I.S.A.M.,</w:t>
      </w:r>
      <w:r w:rsidR="008219A8" w:rsidRPr="0098307E">
        <w:rPr>
          <w:rFonts w:ascii="Arial" w:eastAsia="Times New Roman" w:hAnsi="Arial" w:cs="Arial"/>
          <w:b/>
          <w:color w:val="00B0F0"/>
          <w:sz w:val="28"/>
          <w:szCs w:val="28"/>
          <w:lang w:eastAsia="it-IT"/>
        </w:rPr>
        <w:t xml:space="preserve"> </w:t>
      </w:r>
      <w:r w:rsidRPr="00BF2A2C">
        <w:rPr>
          <w:rFonts w:ascii="Arial" w:eastAsia="Times New Roman" w:hAnsi="Arial" w:cs="Arial"/>
          <w:b/>
          <w:color w:val="00B0F0"/>
          <w:sz w:val="28"/>
          <w:szCs w:val="28"/>
          <w:lang w:eastAsia="it-IT"/>
        </w:rPr>
        <w:t>Spoleto 2006.</w:t>
      </w:r>
      <w:r w:rsidR="008219A8" w:rsidRPr="0098307E">
        <w:rPr>
          <w:rFonts w:ascii="Arial" w:eastAsia="Times New Roman" w:hAnsi="Arial" w:cs="Arial"/>
          <w:b/>
          <w:color w:val="00B0F0"/>
          <w:sz w:val="28"/>
          <w:szCs w:val="28"/>
          <w:lang w:eastAsia="it-IT"/>
        </w:rPr>
        <w:t xml:space="preserve"> </w:t>
      </w:r>
      <w:r w:rsidRPr="00BF2A2C">
        <w:rPr>
          <w:rFonts w:ascii="Arial" w:eastAsia="Times New Roman" w:hAnsi="Arial" w:cs="Arial"/>
          <w:b/>
          <w:color w:val="00B0F0"/>
          <w:sz w:val="28"/>
          <w:szCs w:val="28"/>
          <w:lang w:eastAsia="it-IT"/>
        </w:rPr>
        <w:t>Un altro volume dal titolo</w:t>
      </w:r>
      <w:r w:rsidR="008219A8" w:rsidRPr="0098307E">
        <w:rPr>
          <w:rFonts w:ascii="Arial" w:eastAsia="Times New Roman" w:hAnsi="Arial" w:cs="Arial"/>
          <w:b/>
          <w:color w:val="00B0F0"/>
          <w:sz w:val="28"/>
          <w:szCs w:val="28"/>
          <w:lang w:eastAsia="it-IT"/>
        </w:rPr>
        <w:t xml:space="preserve"> </w:t>
      </w:r>
      <w:r w:rsidRPr="00BF2A2C">
        <w:rPr>
          <w:rFonts w:ascii="Arial" w:eastAsia="Times New Roman" w:hAnsi="Arial" w:cs="Arial"/>
          <w:b/>
          <w:color w:val="00B0F0"/>
          <w:sz w:val="28"/>
          <w:szCs w:val="28"/>
          <w:lang w:eastAsia="it-IT"/>
        </w:rPr>
        <w:t>Scritti di</w:t>
      </w:r>
      <w:r w:rsidR="008219A8" w:rsidRPr="0098307E">
        <w:rPr>
          <w:rFonts w:ascii="Arial" w:eastAsia="Times New Roman" w:hAnsi="Arial" w:cs="Arial"/>
          <w:b/>
          <w:color w:val="00B0F0"/>
          <w:sz w:val="28"/>
          <w:szCs w:val="28"/>
          <w:lang w:eastAsia="it-IT"/>
        </w:rPr>
        <w:t xml:space="preserve"> </w:t>
      </w:r>
      <w:r w:rsidRPr="00BF2A2C">
        <w:rPr>
          <w:rFonts w:ascii="Arial" w:eastAsia="Times New Roman" w:hAnsi="Arial" w:cs="Arial"/>
          <w:b/>
          <w:color w:val="00B0F0"/>
          <w:sz w:val="28"/>
          <w:szCs w:val="28"/>
          <w:lang w:eastAsia="it-IT"/>
        </w:rPr>
        <w:t>storia della storiografia</w:t>
      </w:r>
      <w:r w:rsidRPr="00BF2A2C">
        <w:rPr>
          <w:rFonts w:ascii="Arial" w:eastAsia="Times New Roman" w:hAnsi="Arial" w:cs="Arial"/>
          <w:b/>
          <w:color w:val="00B0F0"/>
          <w:sz w:val="28"/>
          <w:szCs w:val="28"/>
          <w:lang w:eastAsia="it-IT"/>
        </w:rPr>
        <w:tab/>
      </w:r>
    </w:p>
    <w:p w:rsidR="00BF2A2C" w:rsidRPr="00BF2A2C" w:rsidRDefault="00BF2A2C" w:rsidP="00BF2A2C">
      <w:pPr>
        <w:shd w:val="clear" w:color="auto" w:fill="FFFFFF"/>
        <w:spacing w:after="0" w:line="240" w:lineRule="auto"/>
        <w:rPr>
          <w:rFonts w:ascii="Arial" w:eastAsia="Times New Roman" w:hAnsi="Arial" w:cs="Arial"/>
          <w:b/>
          <w:color w:val="00B0F0"/>
          <w:sz w:val="28"/>
          <w:szCs w:val="28"/>
          <w:lang w:eastAsia="it-IT"/>
        </w:rPr>
      </w:pPr>
      <w:r w:rsidRPr="00BF2A2C">
        <w:rPr>
          <w:rFonts w:ascii="Arial" w:eastAsia="Times New Roman" w:hAnsi="Arial" w:cs="Arial"/>
          <w:b/>
          <w:color w:val="00B0F0"/>
          <w:sz w:val="28"/>
          <w:szCs w:val="28"/>
          <w:lang w:eastAsia="it-IT"/>
        </w:rPr>
        <w:t xml:space="preserve"> è in corso di pubblicazione per l'iniziativa di Amedeo Boiardi,</w:t>
      </w:r>
      <w:r w:rsidR="008219A8" w:rsidRPr="0098307E">
        <w:rPr>
          <w:rFonts w:ascii="Arial" w:eastAsia="Times New Roman" w:hAnsi="Arial" w:cs="Arial"/>
          <w:b/>
          <w:color w:val="00B0F0"/>
          <w:sz w:val="28"/>
          <w:szCs w:val="28"/>
          <w:lang w:eastAsia="it-IT"/>
        </w:rPr>
        <w:t xml:space="preserve"> </w:t>
      </w:r>
      <w:r w:rsidRPr="00BF2A2C">
        <w:rPr>
          <w:rFonts w:ascii="Arial" w:eastAsia="Times New Roman" w:hAnsi="Arial" w:cs="Arial"/>
          <w:b/>
          <w:color w:val="00B0F0"/>
          <w:sz w:val="28"/>
          <w:szCs w:val="28"/>
          <w:lang w:eastAsia="it-IT"/>
        </w:rPr>
        <w:t xml:space="preserve">a lungo </w:t>
      </w:r>
    </w:p>
    <w:p w:rsidR="00BF2A2C" w:rsidRPr="0098307E" w:rsidRDefault="00BF2A2C" w:rsidP="008219A8">
      <w:pPr>
        <w:shd w:val="clear" w:color="auto" w:fill="FFFFFF"/>
        <w:spacing w:after="0" w:line="240" w:lineRule="auto"/>
        <w:rPr>
          <w:rFonts w:ascii="Arial" w:eastAsia="Times New Roman" w:hAnsi="Arial" w:cs="Arial"/>
          <w:b/>
          <w:color w:val="00B0F0"/>
          <w:sz w:val="28"/>
          <w:szCs w:val="28"/>
          <w:lang w:eastAsia="it-IT"/>
        </w:rPr>
      </w:pPr>
      <w:r w:rsidRPr="00BF2A2C">
        <w:rPr>
          <w:rFonts w:ascii="Arial" w:eastAsia="Times New Roman" w:hAnsi="Arial" w:cs="Arial"/>
          <w:b/>
          <w:color w:val="00B0F0"/>
          <w:sz w:val="28"/>
          <w:szCs w:val="28"/>
          <w:lang w:eastAsia="it-IT"/>
        </w:rPr>
        <w:t>Sindaco del Comune di Fivizzano,</w:t>
      </w:r>
      <w:r w:rsidR="008219A8" w:rsidRPr="0098307E">
        <w:rPr>
          <w:rFonts w:ascii="Arial" w:eastAsia="Times New Roman" w:hAnsi="Arial" w:cs="Arial"/>
          <w:b/>
          <w:color w:val="00B0F0"/>
          <w:sz w:val="28"/>
          <w:szCs w:val="28"/>
          <w:lang w:eastAsia="it-IT"/>
        </w:rPr>
        <w:t xml:space="preserve"> </w:t>
      </w:r>
      <w:r w:rsidRPr="00BF2A2C">
        <w:rPr>
          <w:rFonts w:ascii="Arial" w:eastAsia="Times New Roman" w:hAnsi="Arial" w:cs="Arial"/>
          <w:b/>
          <w:color w:val="00B0F0"/>
          <w:sz w:val="28"/>
          <w:szCs w:val="28"/>
          <w:lang w:eastAsia="it-IT"/>
        </w:rPr>
        <w:t>e del prof.</w:t>
      </w:r>
      <w:r w:rsidR="0098307E">
        <w:rPr>
          <w:rFonts w:ascii="Arial" w:eastAsia="Times New Roman" w:hAnsi="Arial" w:cs="Arial"/>
          <w:b/>
          <w:color w:val="00B0F0"/>
          <w:sz w:val="28"/>
          <w:szCs w:val="28"/>
          <w:lang w:eastAsia="it-IT"/>
        </w:rPr>
        <w:t xml:space="preserve"> </w:t>
      </w:r>
      <w:r w:rsidRPr="00BF2A2C">
        <w:rPr>
          <w:rFonts w:ascii="Arial" w:eastAsia="Times New Roman" w:hAnsi="Arial" w:cs="Arial"/>
          <w:b/>
          <w:color w:val="00B0F0"/>
          <w:sz w:val="28"/>
          <w:szCs w:val="28"/>
          <w:lang w:eastAsia="it-IT"/>
        </w:rPr>
        <w:t>Daniele Canali.</w:t>
      </w:r>
    </w:p>
    <w:p w:rsidR="008219A8" w:rsidRDefault="008219A8" w:rsidP="008219A8">
      <w:pPr>
        <w:shd w:val="clear" w:color="auto" w:fill="FFFFFF"/>
        <w:spacing w:after="0" w:line="240" w:lineRule="auto"/>
        <w:rPr>
          <w:rFonts w:cs="Times New Roman"/>
          <w:b/>
          <w:sz w:val="32"/>
          <w:szCs w:val="32"/>
        </w:rPr>
      </w:pPr>
    </w:p>
    <w:p w:rsidR="009815E1" w:rsidRDefault="003B20EE" w:rsidP="00563DA8">
      <w:pPr>
        <w:ind w:left="142"/>
        <w:rPr>
          <w:rFonts w:cs="Times New Roman"/>
          <w:b/>
          <w:sz w:val="32"/>
          <w:szCs w:val="32"/>
        </w:rPr>
      </w:pPr>
      <w:r>
        <w:rPr>
          <w:rFonts w:cs="Times New Roman"/>
          <w:b/>
          <w:sz w:val="32"/>
          <w:szCs w:val="32"/>
        </w:rPr>
        <w:t xml:space="preserve"> Interpellato, subito mi ha fornito la seguente documentazione che non riporto integralmente, ma </w:t>
      </w:r>
      <w:r w:rsidR="009815E1">
        <w:rPr>
          <w:rFonts w:cs="Times New Roman"/>
          <w:b/>
          <w:sz w:val="32"/>
          <w:szCs w:val="32"/>
        </w:rPr>
        <w:t xml:space="preserve"> solo  riferisco i passaggi</w:t>
      </w:r>
      <w:r w:rsidR="00134DD9">
        <w:rPr>
          <w:rFonts w:cs="Times New Roman"/>
          <w:b/>
          <w:sz w:val="32"/>
          <w:szCs w:val="32"/>
        </w:rPr>
        <w:t xml:space="preserve"> -</w:t>
      </w:r>
      <w:r w:rsidR="00180869">
        <w:rPr>
          <w:rFonts w:cs="Times New Roman"/>
          <w:b/>
          <w:sz w:val="32"/>
          <w:szCs w:val="32"/>
        </w:rPr>
        <w:t xml:space="preserve"> estrapolandoli neanche in ordine sequenziale e senza le relative note - </w:t>
      </w:r>
      <w:r w:rsidR="009815E1">
        <w:rPr>
          <w:rFonts w:cs="Times New Roman"/>
          <w:b/>
          <w:sz w:val="32"/>
          <w:szCs w:val="32"/>
        </w:rPr>
        <w:t xml:space="preserve"> ove viene citata La Pieve o il paese di Soliera. Orbene , nel suo articolo “</w:t>
      </w:r>
      <w:r w:rsidR="009815E1" w:rsidRPr="009815E1">
        <w:rPr>
          <w:rFonts w:cs="Times New Roman"/>
          <w:b/>
          <w:i/>
          <w:sz w:val="32"/>
          <w:szCs w:val="32"/>
        </w:rPr>
        <w:t>La liberazione di un gruppo di rustici della chiesa di Luni a Carrara alla metà del Duecento</w:t>
      </w:r>
      <w:r w:rsidR="009815E1">
        <w:rPr>
          <w:rFonts w:cs="Times New Roman"/>
          <w:b/>
          <w:sz w:val="32"/>
          <w:szCs w:val="32"/>
        </w:rPr>
        <w:t>”  pubblicato nell’anno 2009 in “Atti e memorie della Deputazione di Storia Patria per le antiche provincie Modenesi – serie XI – vol. XXXI”  Mario Nobili scrive:</w:t>
      </w:r>
    </w:p>
    <w:p w:rsidR="005B0BC0" w:rsidRPr="00C83905" w:rsidRDefault="005B0BC0" w:rsidP="00563DA8">
      <w:pPr>
        <w:ind w:left="142"/>
        <w:rPr>
          <w:rFonts w:ascii="Franklin Gothic Book" w:hAnsi="Franklin Gothic Book" w:cs="Times New Roman"/>
          <w:sz w:val="32"/>
          <w:szCs w:val="32"/>
        </w:rPr>
      </w:pPr>
      <w:r w:rsidRPr="005B0BC0">
        <w:rPr>
          <w:rFonts w:ascii="Franklin Gothic Book" w:hAnsi="Franklin Gothic Book" w:cs="Times New Roman"/>
          <w:sz w:val="32"/>
          <w:szCs w:val="32"/>
        </w:rPr>
        <w:t xml:space="preserve">“ </w:t>
      </w:r>
      <w:r w:rsidR="00180869">
        <w:rPr>
          <w:rFonts w:ascii="Franklin Gothic Book" w:hAnsi="Franklin Gothic Book" w:cs="Times New Roman"/>
          <w:sz w:val="32"/>
          <w:szCs w:val="32"/>
        </w:rPr>
        <w:t xml:space="preserve">…Nel Duecento, si affermò prepotentemente, anche in Lunigiana, un altro ambito di libertà: quello costituito dai comuni rurali.  Era un ambito di carattere specificatamente pubblico. Ora i villani, i servi della gleba, una volta affrancati dagli oneri signorili, personali e reali, venivano a far parte del </w:t>
      </w:r>
      <w:r w:rsidR="00180869" w:rsidRPr="00180869">
        <w:rPr>
          <w:rFonts w:ascii="Franklin Gothic Book" w:hAnsi="Franklin Gothic Book" w:cs="Times New Roman"/>
          <w:b/>
          <w:sz w:val="32"/>
          <w:szCs w:val="32"/>
        </w:rPr>
        <w:t>comune</w:t>
      </w:r>
      <w:r w:rsidR="00180869">
        <w:rPr>
          <w:rFonts w:ascii="Franklin Gothic Book" w:hAnsi="Franklin Gothic Book" w:cs="Times New Roman"/>
          <w:b/>
          <w:sz w:val="32"/>
          <w:szCs w:val="32"/>
        </w:rPr>
        <w:t xml:space="preserve"> dei borghi e dei villaggi: </w:t>
      </w:r>
      <w:r w:rsidR="00180869" w:rsidRPr="00180869">
        <w:rPr>
          <w:rFonts w:ascii="Franklin Gothic Book" w:hAnsi="Franklin Gothic Book" w:cs="Times New Roman"/>
          <w:sz w:val="32"/>
          <w:szCs w:val="32"/>
        </w:rPr>
        <w:t>venivano</w:t>
      </w:r>
      <w:r w:rsidR="00180869">
        <w:rPr>
          <w:rFonts w:ascii="Franklin Gothic Book" w:hAnsi="Franklin Gothic Book" w:cs="Times New Roman"/>
          <w:b/>
          <w:sz w:val="32"/>
          <w:szCs w:val="32"/>
        </w:rPr>
        <w:t xml:space="preserve">  </w:t>
      </w:r>
      <w:r w:rsidR="00180869" w:rsidRPr="00C83905">
        <w:rPr>
          <w:rFonts w:ascii="Franklin Gothic Book" w:hAnsi="Franklin Gothic Book" w:cs="Times New Roman"/>
          <w:sz w:val="32"/>
          <w:szCs w:val="32"/>
        </w:rPr>
        <w:lastRenderedPageBreak/>
        <w:t>così ad essere inseriti nella “struttura pubblica della società”, ad essere veramente “liberi” giuridicamente</w:t>
      </w:r>
      <w:r w:rsidR="00C83905" w:rsidRPr="00C83905">
        <w:rPr>
          <w:rFonts w:ascii="Franklin Gothic Book" w:hAnsi="Franklin Gothic Book" w:cs="Times New Roman"/>
          <w:sz w:val="32"/>
          <w:szCs w:val="32"/>
        </w:rPr>
        <w:t>.</w:t>
      </w:r>
    </w:p>
    <w:p w:rsidR="008A3177" w:rsidRDefault="00C83905" w:rsidP="00563DA8">
      <w:pPr>
        <w:ind w:left="142"/>
        <w:rPr>
          <w:rFonts w:ascii="Franklin Gothic Book" w:hAnsi="Franklin Gothic Book" w:cs="Times New Roman"/>
          <w:sz w:val="32"/>
          <w:szCs w:val="32"/>
        </w:rPr>
      </w:pPr>
      <w:r w:rsidRPr="00C83905">
        <w:rPr>
          <w:rFonts w:ascii="Franklin Gothic Book" w:hAnsi="Franklin Gothic Book" w:cs="Times New Roman"/>
          <w:sz w:val="32"/>
          <w:szCs w:val="32"/>
        </w:rPr>
        <w:t>….Domandiamoci allora: quale concezione</w:t>
      </w:r>
      <w:r>
        <w:rPr>
          <w:rFonts w:ascii="Franklin Gothic Book" w:hAnsi="Franklin Gothic Book" w:cs="Times New Roman"/>
          <w:sz w:val="32"/>
          <w:szCs w:val="32"/>
        </w:rPr>
        <w:t xml:space="preserve"> della libertà si aveva nella società del Duecento anche in Lunigiana? E, ancora, dove si poneva nella società di quel secolo, che  - ricordiamolo- è, nell’Italia settentrionale</w:t>
      </w:r>
      <w:r w:rsidR="00EA134E">
        <w:rPr>
          <w:rFonts w:ascii="Franklin Gothic Book" w:hAnsi="Franklin Gothic Book" w:cs="Times New Roman"/>
          <w:sz w:val="32"/>
          <w:szCs w:val="32"/>
        </w:rPr>
        <w:t xml:space="preserve"> il secolo delle grandi affrancazioni e liberazione di servi,</w:t>
      </w:r>
      <w:r w:rsidR="00134DD9">
        <w:rPr>
          <w:rFonts w:ascii="Franklin Gothic Book" w:hAnsi="Franklin Gothic Book" w:cs="Times New Roman"/>
          <w:sz w:val="32"/>
          <w:szCs w:val="32"/>
        </w:rPr>
        <w:t xml:space="preserve"> </w:t>
      </w:r>
      <w:r w:rsidR="00EA134E">
        <w:rPr>
          <w:rFonts w:ascii="Franklin Gothic Book" w:hAnsi="Franklin Gothic Book" w:cs="Times New Roman"/>
          <w:sz w:val="32"/>
          <w:szCs w:val="32"/>
        </w:rPr>
        <w:t>villani e rustici operate dai comuni cittadini (Assisi, Vercelli, Bologna, Firenze), la frontiera fra la libertà e servitù di passaggio? Una risposta a questa impegnativa e onerosa domanda</w:t>
      </w:r>
      <w:r>
        <w:rPr>
          <w:rFonts w:ascii="Franklin Gothic Book" w:hAnsi="Franklin Gothic Book" w:cs="Times New Roman"/>
          <w:sz w:val="32"/>
          <w:szCs w:val="32"/>
        </w:rPr>
        <w:t xml:space="preserve"> </w:t>
      </w:r>
      <w:r w:rsidR="00EA134E">
        <w:rPr>
          <w:rFonts w:ascii="Franklin Gothic Book" w:hAnsi="Franklin Gothic Book" w:cs="Times New Roman"/>
          <w:sz w:val="32"/>
          <w:szCs w:val="32"/>
        </w:rPr>
        <w:t>può essere tratta dal documento del 1229 dei signori di Passano. Essi riconobbero che i loro vassalli “erano uomini liberi”, non sottoposti ad alcuna forma di signoria né territoriale né patrimoniale o fondiaria: la loro dipendenza era solo quella vassallatica. Dunque, solo la condizione vassallatica poteva essere ritenuta libera; al contrario, le altre due forme di dipendenza, seppur in forme diverse, non comportavano la libertà piena.</w:t>
      </w:r>
      <w:r w:rsidR="007075BE">
        <w:rPr>
          <w:rFonts w:ascii="Franklin Gothic Book" w:hAnsi="Franklin Gothic Book" w:cs="Times New Roman"/>
          <w:sz w:val="32"/>
          <w:szCs w:val="32"/>
        </w:rPr>
        <w:t xml:space="preserve"> L’idea di servaggio si applicava propriamente ai dipendenti dalla signoria patrimoniale, villani o servi della gleba, vincolati alla terra e legati al padrone dall’omaggio servile e oberati di oneri. Ma anche i dipende</w:t>
      </w:r>
      <w:r w:rsidR="008A3177">
        <w:rPr>
          <w:rFonts w:ascii="Franklin Gothic Book" w:hAnsi="Franklin Gothic Book" w:cs="Times New Roman"/>
          <w:sz w:val="32"/>
          <w:szCs w:val="32"/>
        </w:rPr>
        <w:t>n</w:t>
      </w:r>
      <w:r w:rsidR="007075BE">
        <w:rPr>
          <w:rFonts w:ascii="Franklin Gothic Book" w:hAnsi="Franklin Gothic Book" w:cs="Times New Roman"/>
          <w:sz w:val="32"/>
          <w:szCs w:val="32"/>
        </w:rPr>
        <w:t>ti dalla signoria territoriale, fossero co</w:t>
      </w:r>
      <w:r w:rsidR="008A3177">
        <w:rPr>
          <w:rFonts w:ascii="Franklin Gothic Book" w:hAnsi="Franklin Gothic Book" w:cs="Times New Roman"/>
          <w:sz w:val="32"/>
          <w:szCs w:val="32"/>
        </w:rPr>
        <w:t>l</w:t>
      </w:r>
      <w:r w:rsidR="007075BE">
        <w:rPr>
          <w:rFonts w:ascii="Franklin Gothic Book" w:hAnsi="Franklin Gothic Book" w:cs="Times New Roman"/>
          <w:sz w:val="32"/>
          <w:szCs w:val="32"/>
        </w:rPr>
        <w:t>tivatori di terra altrui o piccoli proprietari,</w:t>
      </w:r>
      <w:r w:rsidR="008A3177">
        <w:rPr>
          <w:rFonts w:ascii="Franklin Gothic Book" w:hAnsi="Franklin Gothic Book" w:cs="Times New Roman"/>
          <w:sz w:val="32"/>
          <w:szCs w:val="32"/>
        </w:rPr>
        <w:t xml:space="preserve"> non poteva essere considerati “liberi” se non dopo essere stati affrancati, dietro il pagamento di un riscatto, dagli oneri signorili.</w:t>
      </w:r>
    </w:p>
    <w:p w:rsidR="008A3177" w:rsidRDefault="008A3177" w:rsidP="00563DA8">
      <w:pPr>
        <w:ind w:left="142"/>
        <w:rPr>
          <w:rFonts w:ascii="Franklin Gothic Book" w:hAnsi="Franklin Gothic Book" w:cs="Times New Roman"/>
          <w:sz w:val="32"/>
          <w:szCs w:val="32"/>
        </w:rPr>
      </w:pPr>
      <w:r>
        <w:rPr>
          <w:rFonts w:ascii="Franklin Gothic Book" w:hAnsi="Franklin Gothic Book" w:cs="Times New Roman"/>
          <w:sz w:val="32"/>
          <w:szCs w:val="32"/>
        </w:rPr>
        <w:t>….Sulla condizione villanatica o servitù della gleba si sono soffermati, per quanto riguarda la Toscana, oltre al Panero, Chris Wickham e Simone Collavini. Se per Panero la servitù della gleba è fenomeno strettamente legato alla rinascita del diritto romano, diritto di cui si servirono i signori per ridurre in una nuova forma di servaggio persone altrimenti libere, per il Collavini “ il ruolo principale</w:t>
      </w:r>
      <w:r w:rsidR="007075BE">
        <w:rPr>
          <w:rFonts w:ascii="Franklin Gothic Book" w:hAnsi="Franklin Gothic Book" w:cs="Times New Roman"/>
          <w:sz w:val="32"/>
          <w:szCs w:val="32"/>
        </w:rPr>
        <w:t xml:space="preserve"> </w:t>
      </w:r>
      <w:r>
        <w:rPr>
          <w:rFonts w:ascii="Franklin Gothic Book" w:hAnsi="Franklin Gothic Book" w:cs="Times New Roman"/>
          <w:sz w:val="32"/>
          <w:szCs w:val="32"/>
        </w:rPr>
        <w:t>del diritto dotto sembra essere stato quello di rimodellare rapporti già tradizioni in momenti di crisi o nel contesto di cause giudiziarie, più che quello di instaurare legami nuovi”.</w:t>
      </w:r>
    </w:p>
    <w:p w:rsidR="00932AB3" w:rsidRDefault="008A3177" w:rsidP="00563DA8">
      <w:pPr>
        <w:ind w:left="142"/>
        <w:rPr>
          <w:rFonts w:ascii="Franklin Gothic Book" w:hAnsi="Franklin Gothic Book" w:cs="Times New Roman"/>
          <w:sz w:val="32"/>
          <w:szCs w:val="32"/>
        </w:rPr>
      </w:pPr>
      <w:r>
        <w:rPr>
          <w:rFonts w:ascii="Franklin Gothic Book" w:hAnsi="Franklin Gothic Book" w:cs="Times New Roman"/>
          <w:sz w:val="32"/>
          <w:szCs w:val="32"/>
        </w:rPr>
        <w:lastRenderedPageBreak/>
        <w:t>…Se tornando indietro poco più di mezzo secolo, consideriamo alcuni documenti vescovili relativi a Soliera, forse, con una term</w:t>
      </w:r>
      <w:r w:rsidR="00E50CDD">
        <w:rPr>
          <w:rFonts w:ascii="Franklin Gothic Book" w:hAnsi="Franklin Gothic Book" w:cs="Times New Roman"/>
          <w:sz w:val="32"/>
          <w:szCs w:val="32"/>
        </w:rPr>
        <w:t>i</w:t>
      </w:r>
      <w:r>
        <w:rPr>
          <w:rFonts w:ascii="Franklin Gothic Book" w:hAnsi="Franklin Gothic Book" w:cs="Times New Roman"/>
          <w:sz w:val="32"/>
          <w:szCs w:val="32"/>
        </w:rPr>
        <w:t>nologia diversa, troviamo gruppi di coltivatori dipendenti in una condizione analoga a quella dei rustici</w:t>
      </w:r>
      <w:r w:rsidR="00932AB3">
        <w:rPr>
          <w:rFonts w:ascii="Franklin Gothic Book" w:hAnsi="Franklin Gothic Book" w:cs="Times New Roman"/>
          <w:sz w:val="32"/>
          <w:szCs w:val="32"/>
        </w:rPr>
        <w:t>/villani di Carrara.</w:t>
      </w:r>
    </w:p>
    <w:p w:rsidR="00E00A39" w:rsidRDefault="00932AB3" w:rsidP="00563DA8">
      <w:pPr>
        <w:ind w:left="142"/>
        <w:rPr>
          <w:rFonts w:ascii="Franklin Gothic Book" w:hAnsi="Franklin Gothic Book" w:cs="Times New Roman"/>
          <w:sz w:val="32"/>
          <w:szCs w:val="32"/>
        </w:rPr>
      </w:pPr>
      <w:r>
        <w:rPr>
          <w:rFonts w:ascii="Franklin Gothic Book" w:hAnsi="Franklin Gothic Book" w:cs="Times New Roman"/>
          <w:sz w:val="32"/>
          <w:szCs w:val="32"/>
        </w:rPr>
        <w:t xml:space="preserve">     </w:t>
      </w:r>
      <w:r w:rsidR="000D3362">
        <w:rPr>
          <w:rFonts w:ascii="Franklin Gothic Book" w:hAnsi="Franklin Gothic Book" w:cs="Times New Roman"/>
          <w:sz w:val="32"/>
          <w:szCs w:val="32"/>
        </w:rPr>
        <w:t>N</w:t>
      </w:r>
      <w:r>
        <w:rPr>
          <w:rFonts w:ascii="Franklin Gothic Book" w:hAnsi="Franklin Gothic Book" w:cs="Times New Roman"/>
          <w:sz w:val="32"/>
          <w:szCs w:val="32"/>
        </w:rPr>
        <w:t xml:space="preserve">el territorio del piviere di Soliera la chiesa di Luni aveva una signoria fondiaria intrecciata con quella territoriale, che il vescovo spartiva con la famiglia signorile dei Bianchi di Rubiera. Nel 1197 con tre distinti documenti del 10, 12 e 14 dicembre, il vescovo Gualtiero ridusse nella condizione di </w:t>
      </w:r>
      <w:r w:rsidRPr="00932AB3">
        <w:rPr>
          <w:rFonts w:ascii="Franklin Gothic Book" w:hAnsi="Franklin Gothic Book" w:cs="Times New Roman"/>
          <w:b/>
          <w:i/>
          <w:sz w:val="32"/>
          <w:szCs w:val="32"/>
        </w:rPr>
        <w:t>affictati</w:t>
      </w:r>
      <w:r>
        <w:rPr>
          <w:rFonts w:ascii="Franklin Gothic Book" w:hAnsi="Franklin Gothic Book" w:cs="Times New Roman"/>
          <w:sz w:val="32"/>
          <w:szCs w:val="32"/>
        </w:rPr>
        <w:t xml:space="preserve">  diversi gruppi di </w:t>
      </w:r>
      <w:r w:rsidRPr="00932AB3">
        <w:rPr>
          <w:rFonts w:ascii="Franklin Gothic Book" w:hAnsi="Franklin Gothic Book" w:cs="Times New Roman"/>
          <w:b/>
          <w:i/>
          <w:sz w:val="32"/>
          <w:szCs w:val="32"/>
        </w:rPr>
        <w:t>Homines</w:t>
      </w:r>
      <w:r w:rsidRPr="00932AB3">
        <w:rPr>
          <w:rFonts w:ascii="Franklin Gothic Book" w:hAnsi="Franklin Gothic Book" w:cs="Times New Roman"/>
          <w:sz w:val="32"/>
          <w:szCs w:val="32"/>
        </w:rPr>
        <w:t xml:space="preserve"> </w:t>
      </w:r>
      <w:r w:rsidR="008A3177" w:rsidRPr="00932AB3">
        <w:rPr>
          <w:rFonts w:ascii="Franklin Gothic Book" w:hAnsi="Franklin Gothic Book" w:cs="Times New Roman"/>
          <w:sz w:val="32"/>
          <w:szCs w:val="32"/>
        </w:rPr>
        <w:t xml:space="preserve"> </w:t>
      </w:r>
      <w:r w:rsidRPr="00932AB3">
        <w:rPr>
          <w:rFonts w:ascii="Franklin Gothic Book" w:hAnsi="Franklin Gothic Book" w:cs="Times New Roman"/>
          <w:sz w:val="32"/>
          <w:szCs w:val="32"/>
        </w:rPr>
        <w:t xml:space="preserve">titolari di mansi posti in località poco distanti da </w:t>
      </w:r>
      <w:r>
        <w:rPr>
          <w:rFonts w:ascii="Franklin Gothic Book" w:hAnsi="Franklin Gothic Book" w:cs="Times New Roman"/>
          <w:sz w:val="32"/>
          <w:szCs w:val="32"/>
        </w:rPr>
        <w:t>S</w:t>
      </w:r>
      <w:r w:rsidRPr="00932AB3">
        <w:rPr>
          <w:rFonts w:ascii="Franklin Gothic Book" w:hAnsi="Franklin Gothic Book" w:cs="Times New Roman"/>
          <w:sz w:val="32"/>
          <w:szCs w:val="32"/>
        </w:rPr>
        <w:t>oliera</w:t>
      </w:r>
      <w:r>
        <w:rPr>
          <w:rFonts w:ascii="Franklin Gothic Book" w:hAnsi="Franklin Gothic Book" w:cs="Times New Roman"/>
          <w:sz w:val="32"/>
          <w:szCs w:val="32"/>
        </w:rPr>
        <w:t xml:space="preserve">. In un documento, quello del 10 dicembre, tali </w:t>
      </w:r>
      <w:r w:rsidRPr="00932AB3">
        <w:rPr>
          <w:rFonts w:ascii="Franklin Gothic Book" w:hAnsi="Franklin Gothic Book" w:cs="Times New Roman"/>
          <w:i/>
          <w:sz w:val="32"/>
          <w:szCs w:val="32"/>
        </w:rPr>
        <w:t>homines</w:t>
      </w:r>
      <w:r>
        <w:rPr>
          <w:rFonts w:ascii="Franklin Gothic Book" w:hAnsi="Franklin Gothic Book" w:cs="Times New Roman"/>
          <w:i/>
          <w:sz w:val="32"/>
          <w:szCs w:val="32"/>
        </w:rPr>
        <w:t xml:space="preserve"> </w:t>
      </w:r>
      <w:r w:rsidRPr="00932AB3">
        <w:rPr>
          <w:rFonts w:ascii="Franklin Gothic Book" w:hAnsi="Franklin Gothic Book" w:cs="Times New Roman"/>
          <w:sz w:val="32"/>
          <w:szCs w:val="32"/>
        </w:rPr>
        <w:t>vengono definit</w:t>
      </w:r>
      <w:r>
        <w:rPr>
          <w:rFonts w:ascii="Franklin Gothic Book" w:hAnsi="Franklin Gothic Book" w:cs="Times New Roman"/>
          <w:sz w:val="32"/>
          <w:szCs w:val="32"/>
        </w:rPr>
        <w:t>i</w:t>
      </w:r>
      <w:r>
        <w:rPr>
          <w:rFonts w:ascii="Franklin Gothic Book" w:hAnsi="Franklin Gothic Book" w:cs="Times New Roman"/>
          <w:i/>
          <w:sz w:val="32"/>
          <w:szCs w:val="32"/>
        </w:rPr>
        <w:t xml:space="preserve"> “ homines  de masio”</w:t>
      </w:r>
      <w:r w:rsidR="008A3177" w:rsidRPr="00932AB3">
        <w:rPr>
          <w:rFonts w:ascii="Franklin Gothic Book" w:hAnsi="Franklin Gothic Book" w:cs="Times New Roman"/>
          <w:i/>
          <w:sz w:val="32"/>
          <w:szCs w:val="32"/>
        </w:rPr>
        <w:t xml:space="preserve"> </w:t>
      </w:r>
      <w:r w:rsidR="0029237E" w:rsidRPr="0029237E">
        <w:rPr>
          <w:rFonts w:ascii="Franklin Gothic Book" w:hAnsi="Franklin Gothic Book" w:cs="Times New Roman"/>
          <w:sz w:val="32"/>
          <w:szCs w:val="32"/>
        </w:rPr>
        <w:t>. Dietro il pagamento di un riscatto</w:t>
      </w:r>
      <w:r w:rsidR="0029237E">
        <w:rPr>
          <w:rFonts w:ascii="Franklin Gothic Book" w:hAnsi="Franklin Gothic Book" w:cs="Times New Roman"/>
          <w:sz w:val="32"/>
          <w:szCs w:val="32"/>
        </w:rPr>
        <w:t xml:space="preserve">, tali homines vengono liberati dagli oneri signorili </w:t>
      </w:r>
      <w:r w:rsidR="002C7406">
        <w:rPr>
          <w:rFonts w:ascii="Franklin Gothic Book" w:hAnsi="Franklin Gothic Book" w:cs="Times New Roman"/>
          <w:sz w:val="32"/>
          <w:szCs w:val="32"/>
        </w:rPr>
        <w:t>o dalla maggior parte di essi</w:t>
      </w:r>
      <w:r w:rsidR="00E50CDD">
        <w:rPr>
          <w:rFonts w:ascii="Franklin Gothic Book" w:hAnsi="Franklin Gothic Book" w:cs="Times New Roman"/>
          <w:sz w:val="32"/>
          <w:szCs w:val="32"/>
        </w:rPr>
        <w:t xml:space="preserve"> (usancias, condictiones, servicia”); debbono corrispondere ogni anno un fitto in frumento e in mosto, fornire galline e uova, fasci di strame per i cavalli e “facere</w:t>
      </w:r>
      <w:r w:rsidR="004948A6">
        <w:rPr>
          <w:rFonts w:ascii="Franklin Gothic Book" w:hAnsi="Franklin Gothic Book" w:cs="Times New Roman"/>
          <w:sz w:val="32"/>
          <w:szCs w:val="32"/>
        </w:rPr>
        <w:t xml:space="preserve"> hortulatum” quando il vescovo o il suo nunzio si rechino in Soliera, “sicut alii villani de curia Soleria” è detto in un documento (quello del 10 dicembre). Quando un nunzio del vescovo capiti di passare  da quelle parti, sono obbligati a prestargli l’ospitalità; debbono inoltre partecipare alle spedizioni </w:t>
      </w:r>
      <w:r w:rsidR="00E00A39">
        <w:rPr>
          <w:rFonts w:ascii="Franklin Gothic Book" w:hAnsi="Franklin Gothic Book" w:cs="Times New Roman"/>
          <w:sz w:val="32"/>
          <w:szCs w:val="32"/>
        </w:rPr>
        <w:t>militari (“oste et cavalcata”) dell’esercito vescovile “ pro factis domini pape rt imperatoris” come gli “homines”della curia di Sarzana, è detto in un documento. Negli altri due tali servizi militari erano tenuti a prestarli al vescovo “ sicut vas</w:t>
      </w:r>
      <w:r w:rsidR="00FC27A3">
        <w:rPr>
          <w:rFonts w:ascii="Franklin Gothic Book" w:hAnsi="Franklin Gothic Book" w:cs="Times New Roman"/>
          <w:sz w:val="32"/>
          <w:szCs w:val="32"/>
        </w:rPr>
        <w:t>s</w:t>
      </w:r>
      <w:r w:rsidR="00E00A39">
        <w:rPr>
          <w:rFonts w:ascii="Franklin Gothic Book" w:hAnsi="Franklin Gothic Book" w:cs="Times New Roman"/>
          <w:sz w:val="32"/>
          <w:szCs w:val="32"/>
        </w:rPr>
        <w:t>alli sui de Soleria”, e analogamente ai vassalli dovevano anche l’auditorium”, una contribuzione in denaro nel caso di acquisto di terreni da parte del vescovo. Era infine loro vietato di farsi “homines” di altre persone senza il permesso del vescovo o del suo gastaldo. Il vescovo manteneva per sé il diritto di placito, di imporre banni e di costruire mansi (“placita, banna, amasiamento”). Da ultimo il vescovo dichiarava di aver fatto ciò “ex magna et provisa  utilitate sui episcopatus”.</w:t>
      </w:r>
    </w:p>
    <w:p w:rsidR="00703E9D" w:rsidRPr="00AA2061" w:rsidRDefault="00E00A39" w:rsidP="00563DA8">
      <w:pPr>
        <w:ind w:left="142"/>
        <w:rPr>
          <w:rFonts w:ascii="Franklin Gothic Book" w:hAnsi="Franklin Gothic Book" w:cs="Times New Roman"/>
          <w:sz w:val="32"/>
          <w:szCs w:val="32"/>
        </w:rPr>
      </w:pPr>
      <w:r>
        <w:rPr>
          <w:rFonts w:ascii="Franklin Gothic Book" w:hAnsi="Franklin Gothic Book" w:cs="Times New Roman"/>
          <w:sz w:val="32"/>
          <w:szCs w:val="32"/>
        </w:rPr>
        <w:lastRenderedPageBreak/>
        <w:t>Di questi documenti è da rilevare innanzitutto, la terminologia.</w:t>
      </w:r>
      <w:r w:rsidR="000625C0">
        <w:rPr>
          <w:rFonts w:ascii="Franklin Gothic Book" w:hAnsi="Franklin Gothic Book" w:cs="Times New Roman"/>
          <w:sz w:val="32"/>
          <w:szCs w:val="32"/>
        </w:rPr>
        <w:t xml:space="preserve"> </w:t>
      </w:r>
      <w:r w:rsidR="00FC27A3">
        <w:rPr>
          <w:rFonts w:ascii="Franklin Gothic Book" w:hAnsi="Franklin Gothic Book" w:cs="Times New Roman"/>
          <w:sz w:val="32"/>
          <w:szCs w:val="32"/>
        </w:rPr>
        <w:t xml:space="preserve">Nella loro condizione iniziale questi dipendenti curtensi vengono definiti semplicemente “homines” o “homines de masio”, erano cioè titolari di residui mansi, sovraffollati (si tratta di gruppi di consorti), della corte di Soliera, e dunque, e in quanto tali dipendenti dalla signoria fondiaria del vescovo. Dietro il pagamento di un riscatto vengono sgravati della maggior parte degli oneri signorili e passano nella condizione di </w:t>
      </w:r>
      <w:r w:rsidR="00FC27A3" w:rsidRPr="00FC27A3">
        <w:rPr>
          <w:rFonts w:ascii="Franklin Gothic Book" w:hAnsi="Franklin Gothic Book" w:cs="Times New Roman"/>
          <w:b/>
          <w:i/>
          <w:sz w:val="32"/>
          <w:szCs w:val="32"/>
        </w:rPr>
        <w:t>affictati</w:t>
      </w:r>
      <w:r w:rsidR="00FC27A3">
        <w:rPr>
          <w:rFonts w:ascii="Franklin Gothic Book" w:hAnsi="Franklin Gothic Book" w:cs="Times New Roman"/>
          <w:sz w:val="32"/>
          <w:szCs w:val="32"/>
        </w:rPr>
        <w:t xml:space="preserve"> , cioè di titolari di un contratto di affitto con obblighi militari (il fitto da loro corrisposto riguardava essenzialmente le spettanze agrarie, che venivano così fissate). Quale era la loro condizione giuridica? Erano personalmente liberi o erano dei servi? Diciamo che erano in una condizione giuridica di inferiorità, che a rigor di termini non può essere definita servile – (il termine </w:t>
      </w:r>
      <w:r w:rsidR="00FC27A3" w:rsidRPr="00FC27A3">
        <w:rPr>
          <w:rFonts w:ascii="Franklin Gothic Book" w:hAnsi="Franklin Gothic Book" w:cs="Times New Roman"/>
          <w:i/>
          <w:sz w:val="32"/>
          <w:szCs w:val="32"/>
        </w:rPr>
        <w:t>servi</w:t>
      </w:r>
      <w:r w:rsidR="00FC27A3">
        <w:rPr>
          <w:rFonts w:ascii="Franklin Gothic Book" w:hAnsi="Franklin Gothic Book" w:cs="Times New Roman"/>
          <w:sz w:val="32"/>
          <w:szCs w:val="32"/>
        </w:rPr>
        <w:t xml:space="preserve"> non viene usato) – ma </w:t>
      </w:r>
      <w:r w:rsidR="00215566">
        <w:rPr>
          <w:rFonts w:ascii="Franklin Gothic Book" w:hAnsi="Franklin Gothic Book" w:cs="Times New Roman"/>
          <w:sz w:val="32"/>
          <w:szCs w:val="32"/>
        </w:rPr>
        <w:t xml:space="preserve">che potremo definire come condizione “villanatica”. Ai </w:t>
      </w:r>
      <w:r w:rsidR="00215566" w:rsidRPr="00215566">
        <w:rPr>
          <w:rFonts w:ascii="Franklin Gothic Book" w:hAnsi="Franklin Gothic Book" w:cs="Times New Roman"/>
          <w:i/>
          <w:sz w:val="32"/>
          <w:szCs w:val="32"/>
        </w:rPr>
        <w:t>villani</w:t>
      </w:r>
      <w:r w:rsidR="00215566">
        <w:rPr>
          <w:rFonts w:ascii="Franklin Gothic Book" w:hAnsi="Franklin Gothic Book" w:cs="Times New Roman"/>
          <w:sz w:val="32"/>
          <w:szCs w:val="32"/>
        </w:rPr>
        <w:t xml:space="preserve"> di Soliera vengono equiparati, in uno dei documenti, per quanto riguarda certe prestazioni (“facere hortulatum”, fornire fasci di strame per i cavalli del vescovo o del suo nunzio quando fossero venuti a Soliera). La condizione villanatica non doveva differenziarsi molto da quella servile. I villani potevano essere comprati e venduti, erano legati al podere ed erano sottoposti a particolari oneri, propri della loro condizione: le </w:t>
      </w:r>
      <w:r w:rsidR="00215566" w:rsidRPr="00215566">
        <w:rPr>
          <w:rFonts w:ascii="Franklin Gothic Book" w:hAnsi="Franklin Gothic Book" w:cs="Times New Roman"/>
          <w:i/>
          <w:sz w:val="32"/>
          <w:szCs w:val="32"/>
        </w:rPr>
        <w:t xml:space="preserve">exatione villanaticae </w:t>
      </w:r>
      <w:r w:rsidR="00215566" w:rsidRPr="00AA2061">
        <w:rPr>
          <w:rFonts w:ascii="Franklin Gothic Book" w:hAnsi="Franklin Gothic Book" w:cs="Times New Roman"/>
          <w:sz w:val="32"/>
          <w:szCs w:val="32"/>
        </w:rPr>
        <w:t>. La loro dipendenza doveva essere anche di natura personale ed era ereditaria. Le “condictiones, usancias, servicia” da cui , dietro il pagamento di un riscatto, gli “homines de masio” venivano affrancati</w:t>
      </w:r>
      <w:r w:rsidR="00944A3B" w:rsidRPr="00AA2061">
        <w:rPr>
          <w:rFonts w:ascii="Franklin Gothic Book" w:hAnsi="Franklin Gothic Book" w:cs="Times New Roman"/>
          <w:sz w:val="32"/>
          <w:szCs w:val="32"/>
        </w:rPr>
        <w:t>, oltre che di natura reale, legate al manso, erano anche di natura personale. Divenendo “affictati”, cioè titolari di un contratto di affitto obbligati alla corresponsione di spettanze agrarie prestabilite, erano liberati dall’arbitrio signorile e dovevano pas</w:t>
      </w:r>
      <w:r w:rsidR="00703E9D" w:rsidRPr="00AA2061">
        <w:rPr>
          <w:rFonts w:ascii="Franklin Gothic Book" w:hAnsi="Franklin Gothic Book" w:cs="Times New Roman"/>
          <w:sz w:val="32"/>
          <w:szCs w:val="32"/>
        </w:rPr>
        <w:t>s</w:t>
      </w:r>
      <w:r w:rsidR="00944A3B" w:rsidRPr="00AA2061">
        <w:rPr>
          <w:rFonts w:ascii="Franklin Gothic Book" w:hAnsi="Franklin Gothic Book" w:cs="Times New Roman"/>
          <w:sz w:val="32"/>
          <w:szCs w:val="32"/>
        </w:rPr>
        <w:t xml:space="preserve">are a una condizione personale più onorevole, garantita dagli obblighi militari, che le equiparavano ai vassalli di Soliera. Vero è che mantenevano alcuni obblighi della precedente condizione: quelli di facere “hortulatum”, di fornire trame per i cavalli del vescovo o del suo nunzio e di prestare l’albergaria ai nunzi del vescovo; ma si tratta di obblighi ormai inerenti la </w:t>
      </w:r>
      <w:r w:rsidR="00944A3B" w:rsidRPr="00AA2061">
        <w:rPr>
          <w:rFonts w:ascii="Franklin Gothic Book" w:hAnsi="Franklin Gothic Book" w:cs="Times New Roman"/>
          <w:i/>
          <w:sz w:val="32"/>
          <w:szCs w:val="32"/>
        </w:rPr>
        <w:lastRenderedPageBreak/>
        <w:t>consuetudo loci o curtis</w:t>
      </w:r>
      <w:r w:rsidR="00944A3B" w:rsidRPr="00AA2061">
        <w:rPr>
          <w:rFonts w:ascii="Franklin Gothic Book" w:hAnsi="Franklin Gothic Book" w:cs="Times New Roman"/>
          <w:sz w:val="32"/>
          <w:szCs w:val="32"/>
        </w:rPr>
        <w:t>, cui erano tenuti gli altri</w:t>
      </w:r>
      <w:r w:rsidR="00944A3B" w:rsidRPr="00AA2061">
        <w:rPr>
          <w:rFonts w:ascii="Franklin Gothic Book" w:hAnsi="Franklin Gothic Book" w:cs="Times New Roman"/>
          <w:i/>
          <w:sz w:val="32"/>
          <w:szCs w:val="32"/>
        </w:rPr>
        <w:t xml:space="preserve"> affictati </w:t>
      </w:r>
      <w:r w:rsidR="00944A3B" w:rsidRPr="00AA2061">
        <w:rPr>
          <w:rFonts w:ascii="Franklin Gothic Book" w:hAnsi="Franklin Gothic Book" w:cs="Times New Roman"/>
          <w:sz w:val="32"/>
          <w:szCs w:val="32"/>
        </w:rPr>
        <w:t xml:space="preserve">e villani di Soliera. Che il vescovo poi ritenesse vantaggioso mutare in fitto, con </w:t>
      </w:r>
      <w:r w:rsidR="005F4EF2" w:rsidRPr="00AA2061">
        <w:rPr>
          <w:rFonts w:ascii="Franklin Gothic Book" w:hAnsi="Franklin Gothic Book" w:cs="Times New Roman"/>
          <w:sz w:val="32"/>
          <w:szCs w:val="32"/>
        </w:rPr>
        <w:t xml:space="preserve">un </w:t>
      </w:r>
      <w:r w:rsidR="00944A3B" w:rsidRPr="00AA2061">
        <w:rPr>
          <w:rFonts w:ascii="Franklin Gothic Book" w:hAnsi="Franklin Gothic Book" w:cs="Times New Roman"/>
          <w:sz w:val="32"/>
          <w:szCs w:val="32"/>
        </w:rPr>
        <w:t xml:space="preserve">contratto, </w:t>
      </w:r>
      <w:r w:rsidR="005F4EF2" w:rsidRPr="00AA2061">
        <w:rPr>
          <w:rFonts w:ascii="Franklin Gothic Book" w:hAnsi="Franklin Gothic Book" w:cs="Times New Roman"/>
          <w:sz w:val="32"/>
          <w:szCs w:val="32"/>
        </w:rPr>
        <w:t>le contribuzioni di varia natura corrisposte dai villani e dietro il pagamento di un riscatto, lo mostrano anche altri documenti del periodo.</w:t>
      </w:r>
    </w:p>
    <w:p w:rsidR="00703E9D" w:rsidRDefault="00703E9D" w:rsidP="00563DA8">
      <w:pPr>
        <w:ind w:left="142"/>
        <w:rPr>
          <w:rFonts w:cs="Times New Roman"/>
          <w:sz w:val="32"/>
          <w:szCs w:val="32"/>
        </w:rPr>
      </w:pPr>
      <w:r>
        <w:rPr>
          <w:rFonts w:cs="Times New Roman"/>
          <w:sz w:val="32"/>
          <w:szCs w:val="32"/>
        </w:rPr>
        <w:t xml:space="preserve">                                                           *****</w:t>
      </w:r>
    </w:p>
    <w:p w:rsidR="0003135F" w:rsidRDefault="0003135F" w:rsidP="00563DA8">
      <w:pPr>
        <w:ind w:left="142"/>
        <w:rPr>
          <w:rFonts w:cs="Times New Roman"/>
          <w:b/>
          <w:i/>
          <w:sz w:val="32"/>
          <w:szCs w:val="32"/>
        </w:rPr>
      </w:pPr>
      <w:r w:rsidRPr="00AA2061">
        <w:rPr>
          <w:rFonts w:cs="Times New Roman"/>
          <w:b/>
          <w:sz w:val="32"/>
          <w:szCs w:val="32"/>
        </w:rPr>
        <w:t>Dopo la present</w:t>
      </w:r>
      <w:r w:rsidR="00AA2061">
        <w:rPr>
          <w:rFonts w:cs="Times New Roman"/>
          <w:b/>
          <w:sz w:val="32"/>
          <w:szCs w:val="32"/>
        </w:rPr>
        <w:t>e</w:t>
      </w:r>
      <w:r w:rsidRPr="00AA2061">
        <w:rPr>
          <w:rFonts w:cs="Times New Roman"/>
          <w:b/>
          <w:sz w:val="32"/>
          <w:szCs w:val="32"/>
        </w:rPr>
        <w:t xml:space="preserve"> estrapolazione di notizie sulla condizione giuridica degli uomini </w:t>
      </w:r>
      <w:r w:rsidR="00AA2061" w:rsidRPr="00AA2061">
        <w:rPr>
          <w:rFonts w:cs="Times New Roman"/>
          <w:b/>
          <w:sz w:val="32"/>
          <w:szCs w:val="32"/>
        </w:rPr>
        <w:t xml:space="preserve"> rustici/ villani</w:t>
      </w:r>
      <w:r w:rsidRPr="00AA2061">
        <w:rPr>
          <w:rFonts w:cs="Times New Roman"/>
          <w:b/>
          <w:sz w:val="32"/>
          <w:szCs w:val="32"/>
        </w:rPr>
        <w:t xml:space="preserve"> </w:t>
      </w:r>
      <w:r w:rsidR="00AA2061" w:rsidRPr="00AA2061">
        <w:rPr>
          <w:rFonts w:cs="Times New Roman"/>
          <w:b/>
          <w:sz w:val="32"/>
          <w:szCs w:val="32"/>
        </w:rPr>
        <w:t>di Soliera fatta dal medievalista Mario Nobili</w:t>
      </w:r>
      <w:r w:rsidR="000625C0">
        <w:rPr>
          <w:rFonts w:cs="Times New Roman"/>
          <w:b/>
          <w:sz w:val="32"/>
          <w:szCs w:val="32"/>
        </w:rPr>
        <w:t>,</w:t>
      </w:r>
      <w:r w:rsidR="00AA2061" w:rsidRPr="00AA2061">
        <w:rPr>
          <w:rFonts w:cs="Times New Roman"/>
          <w:b/>
          <w:sz w:val="32"/>
          <w:szCs w:val="32"/>
        </w:rPr>
        <w:t xml:space="preserve"> passo a riportare </w:t>
      </w:r>
      <w:r w:rsidR="00DC5459">
        <w:rPr>
          <w:rFonts w:cs="Times New Roman"/>
          <w:b/>
          <w:sz w:val="32"/>
          <w:szCs w:val="32"/>
        </w:rPr>
        <w:t>ancora</w:t>
      </w:r>
      <w:r w:rsidR="00AA2061" w:rsidRPr="00AA2061">
        <w:rPr>
          <w:rFonts w:cs="Times New Roman"/>
          <w:b/>
          <w:sz w:val="32"/>
          <w:szCs w:val="32"/>
        </w:rPr>
        <w:t xml:space="preserve"> un suo studio  dal titolo</w:t>
      </w:r>
      <w:r w:rsidR="00AA2061">
        <w:rPr>
          <w:rFonts w:cs="Times New Roman"/>
          <w:sz w:val="32"/>
          <w:szCs w:val="32"/>
        </w:rPr>
        <w:t xml:space="preserve"> </w:t>
      </w:r>
      <w:r w:rsidR="00AA2061" w:rsidRPr="00AA2061">
        <w:rPr>
          <w:rFonts w:cs="Times New Roman"/>
          <w:b/>
          <w:i/>
          <w:sz w:val="32"/>
          <w:szCs w:val="32"/>
        </w:rPr>
        <w:t>“Signorie e comunità nella Lunigiana orientale fra XI e XIII secolo”</w:t>
      </w:r>
      <w:r w:rsidR="00AA2061">
        <w:rPr>
          <w:rFonts w:cs="Times New Roman"/>
          <w:b/>
          <w:i/>
          <w:sz w:val="32"/>
          <w:szCs w:val="32"/>
        </w:rPr>
        <w:t xml:space="preserve"> – </w:t>
      </w:r>
      <w:r w:rsidR="00AA2061" w:rsidRPr="00AA2061">
        <w:rPr>
          <w:rFonts w:cs="Times New Roman"/>
          <w:b/>
          <w:sz w:val="32"/>
          <w:szCs w:val="32"/>
        </w:rPr>
        <w:t>Estratto da</w:t>
      </w:r>
      <w:r w:rsidR="00AA2061">
        <w:rPr>
          <w:rFonts w:cs="Times New Roman"/>
          <w:b/>
          <w:i/>
          <w:sz w:val="32"/>
          <w:szCs w:val="32"/>
        </w:rPr>
        <w:t xml:space="preserve"> Memorie della Accademia Lunigianese di Scienze “Giovanni Capellini” Vol. LVII- LVIII (1987-1988.</w:t>
      </w:r>
    </w:p>
    <w:p w:rsidR="00AA2061" w:rsidRDefault="00AA2061" w:rsidP="00563DA8">
      <w:pPr>
        <w:ind w:left="142"/>
        <w:rPr>
          <w:rFonts w:cs="Times New Roman"/>
          <w:b/>
          <w:sz w:val="32"/>
          <w:szCs w:val="32"/>
        </w:rPr>
      </w:pPr>
      <w:r w:rsidRPr="00AA2061">
        <w:rPr>
          <w:rFonts w:cs="Times New Roman"/>
          <w:b/>
          <w:sz w:val="32"/>
          <w:szCs w:val="32"/>
        </w:rPr>
        <w:t xml:space="preserve">Anche in questo caso </w:t>
      </w:r>
      <w:r w:rsidR="00420BEE">
        <w:rPr>
          <w:rFonts w:cs="Times New Roman"/>
          <w:b/>
          <w:sz w:val="32"/>
          <w:szCs w:val="32"/>
        </w:rPr>
        <w:t xml:space="preserve">riporto integralmente </w:t>
      </w:r>
      <w:r w:rsidR="00EC0FAA">
        <w:rPr>
          <w:rFonts w:cs="Times New Roman"/>
          <w:b/>
          <w:sz w:val="32"/>
          <w:szCs w:val="32"/>
        </w:rPr>
        <w:t xml:space="preserve"> lo studio, estrapolandolo senza le note e </w:t>
      </w:r>
      <w:r w:rsidR="008E189F">
        <w:rPr>
          <w:rFonts w:cs="Times New Roman"/>
          <w:b/>
          <w:sz w:val="32"/>
          <w:szCs w:val="32"/>
        </w:rPr>
        <w:t>solo là dove il rapporto con la nostra storia è più stretto</w:t>
      </w:r>
      <w:r>
        <w:rPr>
          <w:rFonts w:cs="Times New Roman"/>
          <w:b/>
          <w:sz w:val="32"/>
          <w:szCs w:val="32"/>
        </w:rPr>
        <w:t>; eccolo:</w:t>
      </w:r>
    </w:p>
    <w:p w:rsidR="00C8313A" w:rsidRDefault="00ED00BB" w:rsidP="00C8313A">
      <w:pPr>
        <w:rPr>
          <w:rFonts w:ascii="Franklin Gothic Book" w:hAnsi="Franklin Gothic Book"/>
          <w:sz w:val="32"/>
          <w:szCs w:val="32"/>
        </w:rPr>
      </w:pPr>
      <w:r w:rsidRPr="00C8313A">
        <w:rPr>
          <w:rFonts w:ascii="Franklin Gothic Book" w:hAnsi="Franklin Gothic Book" w:cs="Times New Roman"/>
          <w:b/>
          <w:sz w:val="32"/>
          <w:szCs w:val="32"/>
        </w:rPr>
        <w:t xml:space="preserve">     </w:t>
      </w:r>
      <w:r w:rsidR="00C8313A" w:rsidRPr="00C8313A">
        <w:rPr>
          <w:rFonts w:ascii="Franklin Gothic Book" w:hAnsi="Franklin Gothic Book"/>
          <w:sz w:val="32"/>
          <w:szCs w:val="32"/>
        </w:rPr>
        <w:t xml:space="preserve">Il 10 settembre del 1232 nel castello di Moncigoli, in presenza di un gruppo di notabili persone – (il &lt;dominus Grasso&gt;, canonico della chiesa di Luni,  il &lt;dominus&gt; Dato giurisperito, il figlio del &lt;dominus&gt; Conforto, il &lt;dominus&gt; Urciolo da Burcione,  Attolino &lt;de Caccio&gt;, Villano de fu Tancredi &lt;de La Sala&gt;) – il vescovo e conte di Luni Guglielmo ed il &lt;dominus&gt; Enrico Bianco, &lt;potestas terrarum Biancorum&gt; (il quale agiva “pro se suosque heredes et per suos successores e pro suis consortibus absentibus et eorum heredibus”), e Lanfranco e Pietro &lt;de Herberia&gt;, “pro se et suis heredibus”, promisero et solennemente giurarono sul Vangelo a Tignoso, console di Moncigoli, il quale rappresentava l’intero comune del luogo, che essi o alcuno dei loro dipendenti non avrebbero fatto o ordinato alcuna violenza premeditata o azione costrittiva (“excogitatamvim vel forciam”) – (non avrebbero cioè esercitato i loro poteri signorili  coattivi di “districtio”)- sulle persone e sui beni nei confronti dei singoli abitanti </w:t>
      </w:r>
      <w:r w:rsidR="00C8313A" w:rsidRPr="00C8313A">
        <w:rPr>
          <w:rFonts w:ascii="Franklin Gothic Book" w:hAnsi="Franklin Gothic Book"/>
          <w:sz w:val="32"/>
          <w:szCs w:val="32"/>
        </w:rPr>
        <w:lastRenderedPageBreak/>
        <w:t>del castello di Moncigoli all’interno della cinta difensiva dello stesso (“infra fossatos dicti castri”). Eccett</w:t>
      </w:r>
      <w:r w:rsidR="00C8313A">
        <w:rPr>
          <w:rFonts w:ascii="Franklin Gothic Book" w:hAnsi="Franklin Gothic Book"/>
          <w:sz w:val="32"/>
          <w:szCs w:val="32"/>
        </w:rPr>
        <w:t>u</w:t>
      </w:r>
      <w:r w:rsidR="00C8313A" w:rsidRPr="00C8313A">
        <w:rPr>
          <w:rFonts w:ascii="Franklin Gothic Book" w:hAnsi="Franklin Gothic Book"/>
          <w:sz w:val="32"/>
          <w:szCs w:val="32"/>
        </w:rPr>
        <w:t>avano il caso di offese recate da “castellani”, che fossero nella condizione di “manentes” o “villani”, al proprio “Dominus”; offese che, denunziate dal “dominus” ai consoli del luogo, non fossero perseguite entro quindici giorni dalla denuncia.</w:t>
      </w:r>
    </w:p>
    <w:p w:rsidR="006C3C50" w:rsidRDefault="00C8313A" w:rsidP="00057747">
      <w:pPr>
        <w:rPr>
          <w:rFonts w:ascii="Franklin Gothic Book" w:hAnsi="Franklin Gothic Book"/>
          <w:sz w:val="32"/>
          <w:szCs w:val="32"/>
        </w:rPr>
      </w:pPr>
      <w:r>
        <w:rPr>
          <w:rFonts w:ascii="Franklin Gothic Book" w:hAnsi="Franklin Gothic Book"/>
          <w:sz w:val="32"/>
          <w:szCs w:val="32"/>
        </w:rPr>
        <w:t>In quello stesso giorno lo stesso vescovo e conte Guglielmo, e gli stessi “domini” Enrico Bianco e Lanfranchino e Pietro &lt;de Herberia&gt; , stabilirono una divisioni dei “casamenta” e dei castellani del castello di Moncigoli. Diversi di quei castellani erano “fideles” del vescovo e giurarono al vescovo stesso fedeltà “contra omnes homines”.</w:t>
      </w:r>
      <w:r w:rsidR="005F2351">
        <w:rPr>
          <w:rFonts w:ascii="Franklin Gothic Book" w:hAnsi="Franklin Gothic Book"/>
          <w:sz w:val="32"/>
          <w:szCs w:val="32"/>
        </w:rPr>
        <w:t xml:space="preserve"> Sul “castrum” di Moncigoli dunque veniva esercitato una sorta di condominio signorile da parte del vescovo-conte di Luni e della podesteria consortile dei Bianchi di Herberia; entrambi i condomini erano anche </w:t>
      </w:r>
      <w:r w:rsidR="009D2B16">
        <w:rPr>
          <w:rFonts w:ascii="Franklin Gothic Book" w:hAnsi="Franklin Gothic Book"/>
          <w:sz w:val="32"/>
          <w:szCs w:val="32"/>
        </w:rPr>
        <w:t>proprietari e signori fondiari del luogo. E tuttavia in base a quanto veniva pattuito in quel giorno</w:t>
      </w:r>
      <w:r w:rsidR="00057747">
        <w:rPr>
          <w:rFonts w:ascii="Franklin Gothic Book" w:hAnsi="Franklin Gothic Book"/>
          <w:sz w:val="32"/>
          <w:szCs w:val="32"/>
        </w:rPr>
        <w:t xml:space="preserve"> le prerogative signorili e giurisdizionali delle due autorità, (o alcune di esse) si fermavano difronte alle munizioni del castello, che veniva così a trovarsi in una condizione di immunità. Immunità che diremmo &lt;positiva&gt;. All’interno del castello infatti era l’organismo comunale, il comune del luogo, che  attraverso i suoi consoli, esercitava certe prerogative signorili, e , nella fattispecie, garantiva anche di fronte ai signori il mantenimento dell’ordine pubblico.  Nelle stesse condizioni di Moncigoli, in quegli anni, si dovevano trovare anche i poco distanti castelli di Collecchia e di Ceserano. Del primo un interessante e noto documento del 1188 descrive le modalità dell’incastellamento.</w:t>
      </w:r>
    </w:p>
    <w:p w:rsidR="00C8313A" w:rsidRDefault="006C3C50" w:rsidP="00057747">
      <w:pPr>
        <w:rPr>
          <w:rFonts w:ascii="Franklin Gothic Book" w:hAnsi="Franklin Gothic Book"/>
          <w:sz w:val="32"/>
          <w:szCs w:val="32"/>
        </w:rPr>
      </w:pPr>
      <w:r>
        <w:rPr>
          <w:rFonts w:ascii="Franklin Gothic Book" w:hAnsi="Franklin Gothic Book"/>
          <w:sz w:val="32"/>
          <w:szCs w:val="32"/>
        </w:rPr>
        <w:t xml:space="preserve">IL 27 febbraio di quell’anno il visdomino della Chiesa di Luni, Enrico – che rappresentava il Vescovo-conte Pietro, ed il “dominus” Guido “de Herberia” del fu Gerardo Bianco, - che allora era podestà della consorteria dei Bianchi “de Herberia” (“potestas tunc et rector suorum consortium habentium podere in lunense comitatu”) si accordarono “super castro edificando, habendo,tenendo,fruendo,dominando et manutenendo”, nel luogo detto Collecchio, situato nella zona della </w:t>
      </w:r>
      <w:r>
        <w:rPr>
          <w:rFonts w:ascii="Franklin Gothic Book" w:hAnsi="Franklin Gothic Book"/>
          <w:sz w:val="32"/>
          <w:szCs w:val="32"/>
        </w:rPr>
        <w:lastRenderedPageBreak/>
        <w:t>“villa de Barci”, luogo a cui da molti era già stato imposto il nome di “castrum novum de Barci”.</w:t>
      </w:r>
      <w:r w:rsidR="00057747">
        <w:rPr>
          <w:rFonts w:ascii="Franklin Gothic Book" w:hAnsi="Franklin Gothic Book"/>
          <w:sz w:val="32"/>
          <w:szCs w:val="32"/>
        </w:rPr>
        <w:t xml:space="preserve"> </w:t>
      </w:r>
    </w:p>
    <w:p w:rsidR="00A9280D" w:rsidRDefault="009B62B2" w:rsidP="00057747">
      <w:pPr>
        <w:rPr>
          <w:rFonts w:ascii="Franklin Gothic Book" w:hAnsi="Franklin Gothic Book"/>
          <w:sz w:val="32"/>
          <w:szCs w:val="32"/>
        </w:rPr>
      </w:pPr>
      <w:r>
        <w:rPr>
          <w:rFonts w:ascii="Franklin Gothic Book" w:hAnsi="Franklin Gothic Book"/>
          <w:sz w:val="32"/>
          <w:szCs w:val="32"/>
        </w:rPr>
        <w:t xml:space="preserve">     Convennero le due autorità, innanzitutto, che il castello con il suo</w:t>
      </w:r>
      <w:r w:rsidR="0049117B">
        <w:rPr>
          <w:rFonts w:ascii="Franklin Gothic Book" w:hAnsi="Franklin Gothic Book"/>
          <w:sz w:val="32"/>
          <w:szCs w:val="32"/>
        </w:rPr>
        <w:t xml:space="preserve"> apparato difensivo, gli edifizi, i complessi abitativi posti fuori le mura, il suo territorio, fossero per metà del vescovo di Luni e per metà dei signore “de Herberia”, o meglio fra questi ultimi di coloro di essi che “habent podere in Lunensi comitatu”). Stabilirono inoltre che tutti coloro che abitano o che verranno ad abitare</w:t>
      </w:r>
      <w:r w:rsidR="00EC0FAA">
        <w:rPr>
          <w:rFonts w:ascii="Franklin Gothic Book" w:hAnsi="Franklin Gothic Book"/>
          <w:sz w:val="32"/>
          <w:szCs w:val="32"/>
        </w:rPr>
        <w:t xml:space="preserve"> </w:t>
      </w:r>
      <w:r w:rsidR="0049117B">
        <w:rPr>
          <w:rFonts w:ascii="Franklin Gothic Book" w:hAnsi="Franklin Gothic Book"/>
          <w:sz w:val="32"/>
          <w:szCs w:val="32"/>
        </w:rPr>
        <w:t xml:space="preserve">nel castello, qualunque fosse il loro signore originario, (“cuiusque homines fuerint”), una volta residenti nel castello fossero per metà del vescovo e per metà dei Bianchi “de Herberia”, e all’interno dei confini del castello fossero ugualmente obbligati nei confronti delle due autorità signorili.  Quest’ultima disposizione, che prevedeva l’esercizio comune dei poteri signorili su ogni singola persona residente nel castello, ci spiega il significato della </w:t>
      </w:r>
      <w:r w:rsidR="0049117B" w:rsidRPr="0049117B">
        <w:rPr>
          <w:rFonts w:ascii="Franklin Gothic Book" w:hAnsi="Franklin Gothic Book"/>
          <w:b/>
          <w:i/>
          <w:sz w:val="32"/>
          <w:szCs w:val="32"/>
        </w:rPr>
        <w:t>divisio casamentorum , et hominum</w:t>
      </w:r>
      <w:r>
        <w:rPr>
          <w:rFonts w:ascii="Franklin Gothic Book" w:hAnsi="Franklin Gothic Book"/>
          <w:sz w:val="32"/>
          <w:szCs w:val="32"/>
        </w:rPr>
        <w:t xml:space="preserve"> </w:t>
      </w:r>
      <w:r w:rsidR="0049117B">
        <w:rPr>
          <w:rFonts w:ascii="Franklin Gothic Book" w:hAnsi="Franklin Gothic Book"/>
          <w:sz w:val="32"/>
          <w:szCs w:val="32"/>
        </w:rPr>
        <w:t xml:space="preserve"> operata dal vescovo di Luni e dai Bianchi di Moncigoli nel 1232: si trattava di dividere concretamente ciò che prima era tenuto “pro indiviso”, consortilmente. Assieme, del resto, </w:t>
      </w:r>
      <w:r w:rsidR="004D32BB">
        <w:rPr>
          <w:rFonts w:ascii="Franklin Gothic Book" w:hAnsi="Franklin Gothic Book"/>
          <w:sz w:val="32"/>
          <w:szCs w:val="32"/>
        </w:rPr>
        <w:t>un</w:t>
      </w:r>
      <w:r w:rsidR="002E0197">
        <w:rPr>
          <w:rFonts w:ascii="Franklin Gothic Book" w:hAnsi="Franklin Gothic Book"/>
          <w:sz w:val="32"/>
          <w:szCs w:val="32"/>
        </w:rPr>
        <w:t xml:space="preserve"> </w:t>
      </w:r>
      <w:r w:rsidR="004D32BB">
        <w:rPr>
          <w:rFonts w:ascii="Franklin Gothic Book" w:hAnsi="Franklin Gothic Book"/>
          <w:sz w:val="32"/>
          <w:szCs w:val="32"/>
        </w:rPr>
        <w:t>anno dopo la fondazione del castello, il 1 maggio 1189, lo stesso visdomino vescovile Enrico e Arduino e Gilberto “de Herberia”</w:t>
      </w:r>
      <w:r w:rsidR="00A9280D">
        <w:rPr>
          <w:rFonts w:ascii="Franklin Gothic Book" w:hAnsi="Franklin Gothic Book"/>
          <w:sz w:val="32"/>
          <w:szCs w:val="32"/>
        </w:rPr>
        <w:t xml:space="preserve">, padre e figlio, i quali agivano anche “pro aliis dominis de herberia habentibus podere in lunense comitatu”, avevano comprato da tre consorti di Soliera una notevole stensione di terreno “in castrum novum de </w:t>
      </w:r>
      <w:r w:rsidR="009A710F">
        <w:rPr>
          <w:rFonts w:ascii="Franklin Gothic Book" w:hAnsi="Franklin Gothic Book"/>
          <w:sz w:val="32"/>
          <w:szCs w:val="32"/>
        </w:rPr>
        <w:t>B</w:t>
      </w:r>
      <w:r w:rsidR="00A9280D">
        <w:rPr>
          <w:rFonts w:ascii="Franklin Gothic Book" w:hAnsi="Franklin Gothic Book"/>
          <w:sz w:val="32"/>
          <w:szCs w:val="32"/>
        </w:rPr>
        <w:t>arci in loco videlicet qui dici solet Colliclum”. Era prassi comune allora che i fondatori e i signori di un “castrum” tendessero anche ad essere i massimi proprietari delle case e dei fondi e delle terre posti nel suo territorio.</w:t>
      </w:r>
    </w:p>
    <w:p w:rsidR="00FF3F2D" w:rsidRDefault="00A9280D" w:rsidP="00A9280D">
      <w:pPr>
        <w:rPr>
          <w:rFonts w:ascii="Franklin Gothic Book" w:hAnsi="Franklin Gothic Book"/>
          <w:sz w:val="32"/>
          <w:szCs w:val="32"/>
        </w:rPr>
      </w:pPr>
      <w:r>
        <w:rPr>
          <w:rFonts w:ascii="Franklin Gothic Book" w:hAnsi="Franklin Gothic Book"/>
          <w:sz w:val="32"/>
          <w:szCs w:val="32"/>
        </w:rPr>
        <w:t xml:space="preserve">     Circa la condizione condominiale di Ceserano non abbiamo dati altrettanto espliciti. Ma che i Bianchi spartissero in qualche modo con il vescovo la signoria del luogo ce lo attesta, fra l’altro, un</w:t>
      </w:r>
      <w:r w:rsidR="002E0197">
        <w:rPr>
          <w:rFonts w:ascii="Franklin Gothic Book" w:hAnsi="Franklin Gothic Book"/>
          <w:sz w:val="32"/>
          <w:szCs w:val="32"/>
        </w:rPr>
        <w:t xml:space="preserve"> </w:t>
      </w:r>
      <w:r>
        <w:rPr>
          <w:rFonts w:ascii="Franklin Gothic Book" w:hAnsi="Franklin Gothic Book"/>
          <w:sz w:val="32"/>
          <w:szCs w:val="32"/>
        </w:rPr>
        <w:t>atto del 15 di</w:t>
      </w:r>
      <w:r w:rsidR="002E0197">
        <w:rPr>
          <w:rFonts w:ascii="Franklin Gothic Book" w:hAnsi="Franklin Gothic Book"/>
          <w:sz w:val="32"/>
          <w:szCs w:val="32"/>
        </w:rPr>
        <w:t>ce</w:t>
      </w:r>
      <w:r>
        <w:rPr>
          <w:rFonts w:ascii="Franklin Gothic Book" w:hAnsi="Franklin Gothic Book"/>
          <w:sz w:val="32"/>
          <w:szCs w:val="32"/>
        </w:rPr>
        <w:t xml:space="preserve">mbre del 1268, con cui il “dominus” Rollando del fu Enrico Bianco “de Herberia” donava al vescovo di Luni Guglielmo la parte che a lui spettava in Soliera, Moncigoli e Ceserano e nei relativi distretti, “aliquo </w:t>
      </w:r>
      <w:r>
        <w:rPr>
          <w:rFonts w:ascii="Franklin Gothic Book" w:hAnsi="Franklin Gothic Book"/>
          <w:sz w:val="32"/>
          <w:szCs w:val="32"/>
        </w:rPr>
        <w:lastRenderedPageBreak/>
        <w:t>modo vel iure”</w:t>
      </w:r>
      <w:r w:rsidR="008F32F3">
        <w:rPr>
          <w:rFonts w:ascii="Franklin Gothic Book" w:hAnsi="Franklin Gothic Book"/>
          <w:sz w:val="32"/>
          <w:szCs w:val="32"/>
        </w:rPr>
        <w:t xml:space="preserve"> “in iurisdictione, dominio, hominibus, villanis seu vassallis ambaxariis”. Del resto, stando proprio nel “castrum</w:t>
      </w:r>
      <w:r>
        <w:rPr>
          <w:rFonts w:ascii="Franklin Gothic Book" w:hAnsi="Franklin Gothic Book"/>
          <w:sz w:val="32"/>
          <w:szCs w:val="32"/>
        </w:rPr>
        <w:t xml:space="preserve"> </w:t>
      </w:r>
      <w:r w:rsidR="008F32F3">
        <w:rPr>
          <w:rFonts w:ascii="Franklin Gothic Book" w:hAnsi="Franklin Gothic Book"/>
          <w:sz w:val="32"/>
          <w:szCs w:val="32"/>
        </w:rPr>
        <w:t xml:space="preserve">“ di Ceserano, il 5 settembre del 1231 l’allora “potestas terrarum Blancorum”, il “dominus” Pietro del fu Bernardino “de Herberia”, insieme con Enrico “de Herberia” ed il vescovo di Luni Guglielmo, concessero a Venanzio, abate del monastero di S. Caprasio di Aulla, il diritto di incastellare il luogo di “Ulmeta”, Rometta, (licenzia et potestatem et plenissimam libertatem et mandatum ut hedificet, incastellet, inforciet et muret locum de Ulmeta”. </w:t>
      </w:r>
    </w:p>
    <w:p w:rsidR="00AA2061" w:rsidRDefault="008F32F3" w:rsidP="00A9280D">
      <w:pPr>
        <w:rPr>
          <w:rFonts w:ascii="Franklin Gothic Book" w:hAnsi="Franklin Gothic Book"/>
          <w:sz w:val="32"/>
          <w:szCs w:val="32"/>
        </w:rPr>
      </w:pPr>
      <w:r>
        <w:rPr>
          <w:rFonts w:ascii="Franklin Gothic Book" w:hAnsi="Franklin Gothic Book"/>
          <w:sz w:val="32"/>
          <w:szCs w:val="32"/>
        </w:rPr>
        <w:t xml:space="preserve"> </w:t>
      </w:r>
      <w:r w:rsidR="00FF3F2D">
        <w:rPr>
          <w:rFonts w:ascii="Franklin Gothic Book" w:hAnsi="Franklin Gothic Book"/>
          <w:noProof/>
          <w:sz w:val="32"/>
          <w:szCs w:val="32"/>
          <w:lang w:eastAsia="it-IT"/>
        </w:rPr>
        <w:drawing>
          <wp:inline distT="0" distB="0" distL="0" distR="0">
            <wp:extent cx="4762500" cy="3302000"/>
            <wp:effectExtent l="0" t="0" r="0" b="0"/>
            <wp:docPr id="613" name="Immagine 613" descr="E:\Documents and Settings\User\Desktop\Vecchio Desktop di Fujistu aggiornato dal 24 luglio 17\BIBBIA DI RINO da  ottobre 2014\z RINO SU ACER 1\AAA MIE PUBBLICAZIONI\PIEVE DI SOLIERA\romet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cuments and Settings\User\Desktop\Vecchio Desktop di Fujistu aggiornato dal 24 luglio 17\BIBBIA DI RINO da  ottobre 2014\z RINO SU ACER 1\AAA MIE PUBBLICAZIONI\PIEVE DI SOLIERA\rometta.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765467" cy="3304057"/>
                    </a:xfrm>
                    <a:prstGeom prst="rect">
                      <a:avLst/>
                    </a:prstGeom>
                    <a:noFill/>
                    <a:ln>
                      <a:noFill/>
                    </a:ln>
                  </pic:spPr>
                </pic:pic>
              </a:graphicData>
            </a:graphic>
          </wp:inline>
        </w:drawing>
      </w:r>
    </w:p>
    <w:p w:rsidR="00FF3F2D" w:rsidRDefault="00FF3F2D" w:rsidP="00A9280D">
      <w:pPr>
        <w:rPr>
          <w:rFonts w:ascii="Bodoni MT Condensed" w:hAnsi="Bodoni MT Condensed"/>
          <w:sz w:val="32"/>
          <w:szCs w:val="32"/>
        </w:rPr>
      </w:pPr>
      <w:r w:rsidRPr="00FF3F2D">
        <w:rPr>
          <w:rFonts w:ascii="Bodoni MT Condensed" w:hAnsi="Bodoni MT Condensed"/>
          <w:sz w:val="32"/>
          <w:szCs w:val="32"/>
        </w:rPr>
        <w:t>Foto sopra : il paese di Rometta oggi</w:t>
      </w:r>
    </w:p>
    <w:p w:rsidR="00FF3F2D" w:rsidRDefault="00FF3F2D" w:rsidP="00A9280D">
      <w:pPr>
        <w:rPr>
          <w:rFonts w:ascii="Franklin Gothic Book" w:hAnsi="Franklin Gothic Book"/>
          <w:sz w:val="32"/>
          <w:szCs w:val="32"/>
        </w:rPr>
      </w:pPr>
      <w:r w:rsidRPr="00FF3F2D">
        <w:rPr>
          <w:rFonts w:ascii="Franklin Gothic Book" w:hAnsi="Franklin Gothic Book"/>
          <w:sz w:val="32"/>
          <w:szCs w:val="32"/>
        </w:rPr>
        <w:t xml:space="preserve">     Rometta era ed è fra Collecchia e Ceserano, a due passi dall’uno e dell’altro, e a due passi anche da Soliera, centro attorno a cui si dispongono a semicerchio nell’ordine Moncigoli, Collecchia, Rometta e Ceserano. </w:t>
      </w:r>
      <w:r w:rsidR="00CD7E9D">
        <w:rPr>
          <w:rFonts w:ascii="Franklin Gothic Book" w:hAnsi="Franklin Gothic Book"/>
          <w:sz w:val="32"/>
          <w:szCs w:val="32"/>
        </w:rPr>
        <w:t xml:space="preserve"> Tutti questi luoghi incastellati riproducevano nel corso della prima metà del secolo XIII, almeno quanto alla condizione di condominio signorile,</w:t>
      </w:r>
      <w:r w:rsidR="00420BEE">
        <w:rPr>
          <w:rFonts w:ascii="Franklin Gothic Book" w:hAnsi="Franklin Gothic Book"/>
          <w:sz w:val="32"/>
          <w:szCs w:val="32"/>
        </w:rPr>
        <w:t xml:space="preserve"> </w:t>
      </w:r>
      <w:r w:rsidR="00CD7E9D">
        <w:rPr>
          <w:rFonts w:ascii="Franklin Gothic Book" w:hAnsi="Franklin Gothic Book"/>
          <w:sz w:val="32"/>
          <w:szCs w:val="32"/>
        </w:rPr>
        <w:t>la situazione originaria di Soliera.</w:t>
      </w:r>
    </w:p>
    <w:p w:rsidR="00CD7E9D" w:rsidRDefault="00CD7E9D" w:rsidP="00A9280D">
      <w:pPr>
        <w:rPr>
          <w:rFonts w:ascii="Franklin Gothic Book" w:hAnsi="Franklin Gothic Book"/>
          <w:sz w:val="32"/>
          <w:szCs w:val="32"/>
        </w:rPr>
      </w:pPr>
      <w:r>
        <w:rPr>
          <w:rFonts w:ascii="Franklin Gothic Book" w:hAnsi="Franklin Gothic Book"/>
          <w:sz w:val="32"/>
          <w:szCs w:val="32"/>
        </w:rPr>
        <w:t xml:space="preserve">     Soliera era un po’ il capoluogo dell’intera zona; era la s</w:t>
      </w:r>
      <w:r w:rsidR="00420BEE">
        <w:rPr>
          <w:rFonts w:ascii="Franklin Gothic Book" w:hAnsi="Franklin Gothic Book"/>
          <w:sz w:val="32"/>
          <w:szCs w:val="32"/>
        </w:rPr>
        <w:t>e</w:t>
      </w:r>
      <w:r>
        <w:rPr>
          <w:rFonts w:ascii="Franklin Gothic Book" w:hAnsi="Franklin Gothic Book"/>
          <w:sz w:val="32"/>
          <w:szCs w:val="32"/>
        </w:rPr>
        <w:t>de di pieve, (la “plebe de Soleria”) e centro amministrativo del complesso signorile e patrimoniale d</w:t>
      </w:r>
      <w:r w:rsidR="002E0197">
        <w:rPr>
          <w:rFonts w:ascii="Franklin Gothic Book" w:hAnsi="Franklin Gothic Book"/>
          <w:sz w:val="32"/>
          <w:szCs w:val="32"/>
        </w:rPr>
        <w:t>e</w:t>
      </w:r>
      <w:r>
        <w:rPr>
          <w:rFonts w:ascii="Franklin Gothic Book" w:hAnsi="Franklin Gothic Book"/>
          <w:sz w:val="32"/>
          <w:szCs w:val="32"/>
        </w:rPr>
        <w:t xml:space="preserve">l vescovo di Luni. Lì si rendeva giustizia, e lì venivano i </w:t>
      </w:r>
      <w:r>
        <w:rPr>
          <w:rFonts w:ascii="Franklin Gothic Book" w:hAnsi="Franklin Gothic Book"/>
          <w:sz w:val="32"/>
          <w:szCs w:val="32"/>
        </w:rPr>
        <w:lastRenderedPageBreak/>
        <w:t>dipendenti vescovili a pagare i canoni in denaro ed in natura, lì era la “caneva” vescovile (deposito beni alimentari), e lì infine le unità di misura che valevano per l’intera zona. Agli inizi del Duecento doveva essere un centro popoloso, con popolazione dif</w:t>
      </w:r>
      <w:r w:rsidR="00420BEE">
        <w:rPr>
          <w:rFonts w:ascii="Franklin Gothic Book" w:hAnsi="Franklin Gothic Book"/>
          <w:sz w:val="32"/>
          <w:szCs w:val="32"/>
        </w:rPr>
        <w:t>f</w:t>
      </w:r>
      <w:r>
        <w:rPr>
          <w:rFonts w:ascii="Franklin Gothic Book" w:hAnsi="Franklin Gothic Book"/>
          <w:sz w:val="32"/>
          <w:szCs w:val="32"/>
        </w:rPr>
        <w:t>erenziata giuridicamente e economicamente.  Vi erano famiglie di proprietari fondiari, da cui uscivano vassalli vescovili di un certo rango e notai, e che fornivano anche personale ecclesiastico qualificato. Fra la massa dei dipendenti di signoria, che erano nella condizione di “manentes” o di “villani”, diversi,</w:t>
      </w:r>
      <w:r w:rsidR="005F52E5">
        <w:rPr>
          <w:rFonts w:ascii="Franklin Gothic Book" w:hAnsi="Franklin Gothic Book"/>
          <w:sz w:val="32"/>
          <w:szCs w:val="32"/>
        </w:rPr>
        <w:t xml:space="preserve"> proprio intorno al Duecento, si erano elevati economicamente e socialmente, si da sciogliersi dai più stretti vincoli e da affrancarsi dai più gravosi servizi. Gli stessi vescovi, in particolare il vescovo Gualtiero, promossero una politica di affrancamento e di liberazione.</w:t>
      </w:r>
      <w:r>
        <w:rPr>
          <w:rFonts w:ascii="Franklin Gothic Book" w:hAnsi="Franklin Gothic Book"/>
          <w:sz w:val="32"/>
          <w:szCs w:val="32"/>
        </w:rPr>
        <w:t xml:space="preserve">   </w:t>
      </w:r>
    </w:p>
    <w:p w:rsidR="005F52E5" w:rsidRDefault="005F52E5" w:rsidP="00A9280D">
      <w:pPr>
        <w:rPr>
          <w:rFonts w:ascii="Franklin Gothic Book" w:hAnsi="Franklin Gothic Book"/>
          <w:sz w:val="32"/>
          <w:szCs w:val="32"/>
        </w:rPr>
      </w:pPr>
      <w:r>
        <w:rPr>
          <w:rFonts w:ascii="Franklin Gothic Book" w:hAnsi="Franklin Gothic Book"/>
          <w:sz w:val="32"/>
          <w:szCs w:val="32"/>
        </w:rPr>
        <w:t xml:space="preserve">     L’incastellamento di Soliera, cioè del monte “ubi est plebs de Solera”, era avvenuto intorno alla metà del secolo XI. A promuoverlo erano stati il vescovo di </w:t>
      </w:r>
      <w:r w:rsidR="00200480">
        <w:rPr>
          <w:rFonts w:ascii="Franklin Gothic Book" w:hAnsi="Franklin Gothic Book"/>
          <w:sz w:val="32"/>
          <w:szCs w:val="32"/>
        </w:rPr>
        <w:t>L</w:t>
      </w:r>
      <w:r>
        <w:rPr>
          <w:rFonts w:ascii="Franklin Gothic Book" w:hAnsi="Franklin Gothic Book"/>
          <w:sz w:val="32"/>
          <w:szCs w:val="32"/>
        </w:rPr>
        <w:t>uni Guido ed il vassallo canossiano Rodolfo da Casola, progenitore dei “de Herberia”. In un patto stipulato fra i due intorno al 1055, il vassallo canossiano prometteva al vescovo, fra l’altro, di aiutarlo, appunto, ad “incastellare monte ubi est ple</w:t>
      </w:r>
      <w:r w:rsidR="004D6C77">
        <w:rPr>
          <w:rFonts w:ascii="Franklin Gothic Book" w:hAnsi="Franklin Gothic Book"/>
          <w:sz w:val="32"/>
          <w:szCs w:val="32"/>
        </w:rPr>
        <w:t>b</w:t>
      </w:r>
      <w:r>
        <w:rPr>
          <w:rFonts w:ascii="Franklin Gothic Book" w:hAnsi="Franklin Gothic Book"/>
          <w:sz w:val="32"/>
          <w:szCs w:val="32"/>
        </w:rPr>
        <w:t xml:space="preserve">s de Soleria”; e s’impegnava a far sì che il vescovo stesso non perdesse la metà dello stesso castello, una volta fosse edificato, né la chiesa, né la metà della stessa pieve di Soliera con i proventi relativi agli altari e agli uffici dei defunti. Di questa condizione originaria di condominio signorile che più di un secolo dopo ritroviamo operante nello stesso centro, e che si riprodusse poi, nei modi che abbiamo constatato, </w:t>
      </w:r>
      <w:r w:rsidR="007619C4">
        <w:rPr>
          <w:rFonts w:ascii="Franklin Gothic Book" w:hAnsi="Franklin Gothic Book"/>
          <w:sz w:val="32"/>
          <w:szCs w:val="32"/>
        </w:rPr>
        <w:t>nell’incastellamento delle ville della circoscrizione pievana, o, - per usare una definizione di Ubaldo Fiorentini, ricca di implicazioni storiografiche- della “</w:t>
      </w:r>
      <w:r w:rsidR="007619C4" w:rsidRPr="007619C4">
        <w:rPr>
          <w:rFonts w:ascii="Franklin Gothic Book" w:hAnsi="Franklin Gothic Book"/>
          <w:b/>
          <w:sz w:val="32"/>
          <w:szCs w:val="32"/>
        </w:rPr>
        <w:t>circoscrizione demo-territoriale</w:t>
      </w:r>
      <w:r w:rsidR="007619C4" w:rsidRPr="007619C4">
        <w:rPr>
          <w:rFonts w:ascii="Franklin Gothic Book" w:hAnsi="Franklin Gothic Book"/>
          <w:sz w:val="32"/>
          <w:szCs w:val="32"/>
        </w:rPr>
        <w:t>”</w:t>
      </w:r>
      <w:r w:rsidR="007619C4">
        <w:rPr>
          <w:rFonts w:ascii="Franklin Gothic Book" w:hAnsi="Franklin Gothic Book"/>
          <w:sz w:val="32"/>
          <w:szCs w:val="32"/>
        </w:rPr>
        <w:t xml:space="preserve"> che aveva il suo centro in Soliera.</w:t>
      </w:r>
    </w:p>
    <w:p w:rsidR="00BB668B" w:rsidRDefault="00BB668B" w:rsidP="00A9280D">
      <w:pPr>
        <w:rPr>
          <w:rFonts w:ascii="Franklin Gothic Book" w:hAnsi="Franklin Gothic Book"/>
          <w:sz w:val="32"/>
          <w:szCs w:val="32"/>
        </w:rPr>
      </w:pPr>
      <w:r>
        <w:rPr>
          <w:rFonts w:ascii="Franklin Gothic Book" w:hAnsi="Franklin Gothic Book"/>
          <w:sz w:val="32"/>
          <w:szCs w:val="32"/>
        </w:rPr>
        <w:t>In un sapiente articolo pubblicato postumo (</w:t>
      </w:r>
      <w:r w:rsidRPr="00BB668B">
        <w:rPr>
          <w:rFonts w:ascii="Bodoni MT Condensed" w:hAnsi="Bodoni MT Condensed"/>
          <w:sz w:val="32"/>
          <w:szCs w:val="32"/>
        </w:rPr>
        <w:t>pubblicazione da me riportata sopra</w:t>
      </w:r>
      <w:r>
        <w:rPr>
          <w:rFonts w:ascii="Franklin Gothic Book" w:hAnsi="Franklin Gothic Book"/>
          <w:sz w:val="32"/>
          <w:szCs w:val="32"/>
        </w:rPr>
        <w:t xml:space="preserve">), proprio </w:t>
      </w:r>
      <w:r w:rsidR="008A0FF8">
        <w:rPr>
          <w:rFonts w:ascii="Franklin Gothic Book" w:hAnsi="Franklin Gothic Book"/>
          <w:sz w:val="32"/>
          <w:szCs w:val="32"/>
        </w:rPr>
        <w:t>U</w:t>
      </w:r>
      <w:r>
        <w:rPr>
          <w:rFonts w:ascii="Franklin Gothic Book" w:hAnsi="Franklin Gothic Book"/>
          <w:sz w:val="32"/>
          <w:szCs w:val="32"/>
        </w:rPr>
        <w:t xml:space="preserve">baldo Formentini ha ben delineato e descritto il movimentato sviluppo socio-insediativo della zona, che trovò il suo assestamento nel </w:t>
      </w:r>
      <w:r>
        <w:rPr>
          <w:rFonts w:ascii="Franklin Gothic Book" w:hAnsi="Franklin Gothic Book"/>
          <w:sz w:val="32"/>
          <w:szCs w:val="32"/>
        </w:rPr>
        <w:lastRenderedPageBreak/>
        <w:t>diffuso incastellamento</w:t>
      </w:r>
      <w:r w:rsidR="008A0FF8">
        <w:rPr>
          <w:rFonts w:ascii="Franklin Gothic Book" w:hAnsi="Franklin Gothic Book"/>
          <w:sz w:val="32"/>
          <w:szCs w:val="32"/>
        </w:rPr>
        <w:t xml:space="preserve"> di ville e di poggi fra il XI e XIII secolo; e in cui l’iniziativa congiunta di vescovi e gruppi signorili s’intrecciò, in un turbinare di conflitti, con il movimento di emancipazione e di liberazione delle plebi rurali: movimento che, a sua volta, trovò il suo compimento istituzionale nella formazione dei comuni rurali. L’atto del 10 settembre del 1132, che abbiamo illustrato all’inizio,</w:t>
      </w:r>
      <w:r w:rsidR="004D6C77">
        <w:rPr>
          <w:rFonts w:ascii="Franklin Gothic Book" w:hAnsi="Franklin Gothic Book"/>
          <w:sz w:val="32"/>
          <w:szCs w:val="32"/>
        </w:rPr>
        <w:t xml:space="preserve"> </w:t>
      </w:r>
      <w:r w:rsidR="008A0FF8">
        <w:rPr>
          <w:rFonts w:ascii="Franklin Gothic Book" w:hAnsi="Franklin Gothic Book"/>
          <w:sz w:val="32"/>
          <w:szCs w:val="32"/>
        </w:rPr>
        <w:t>e che mostra il comune di Moncigoli ed i suoi consoli in funzione e che ne definisce la posizione di fronte ai poteri signorili, fornisce un chiaro esempio di uno dei modi di compimento di quel processo.</w:t>
      </w:r>
    </w:p>
    <w:p w:rsidR="008A0FF8" w:rsidRDefault="008A0FF8" w:rsidP="00A9280D">
      <w:pPr>
        <w:rPr>
          <w:rFonts w:ascii="Franklin Gothic Book" w:hAnsi="Franklin Gothic Book"/>
          <w:sz w:val="32"/>
          <w:szCs w:val="32"/>
        </w:rPr>
      </w:pPr>
      <w:r>
        <w:rPr>
          <w:rFonts w:ascii="Franklin Gothic Book" w:hAnsi="Franklin Gothic Book"/>
          <w:sz w:val="32"/>
          <w:szCs w:val="32"/>
        </w:rPr>
        <w:t xml:space="preserve">     Un analogo processo di sviluppo si può verificare anche per altre zone della Lunigiana orientale. Nel suo limpido articolo sui </w:t>
      </w:r>
      <w:r w:rsidRPr="008A0FF8">
        <w:rPr>
          <w:rFonts w:ascii="Franklin Gothic Book" w:hAnsi="Franklin Gothic Book"/>
          <w:i/>
          <w:sz w:val="32"/>
          <w:szCs w:val="32"/>
        </w:rPr>
        <w:t>Castelli e Bo</w:t>
      </w:r>
      <w:r>
        <w:rPr>
          <w:rFonts w:ascii="Franklin Gothic Book" w:hAnsi="Franklin Gothic Book"/>
          <w:i/>
          <w:sz w:val="32"/>
          <w:szCs w:val="32"/>
        </w:rPr>
        <w:t>r</w:t>
      </w:r>
      <w:r w:rsidRPr="008A0FF8">
        <w:rPr>
          <w:rFonts w:ascii="Franklin Gothic Book" w:hAnsi="Franklin Gothic Book"/>
          <w:i/>
          <w:sz w:val="32"/>
          <w:szCs w:val="32"/>
        </w:rPr>
        <w:t xml:space="preserve">ghi di </w:t>
      </w:r>
      <w:r>
        <w:rPr>
          <w:rFonts w:ascii="Franklin Gothic Book" w:hAnsi="Franklin Gothic Book"/>
          <w:i/>
          <w:sz w:val="32"/>
          <w:szCs w:val="32"/>
        </w:rPr>
        <w:t>L</w:t>
      </w:r>
      <w:r w:rsidRPr="008A0FF8">
        <w:rPr>
          <w:rFonts w:ascii="Franklin Gothic Book" w:hAnsi="Franklin Gothic Book"/>
          <w:i/>
          <w:sz w:val="32"/>
          <w:szCs w:val="32"/>
        </w:rPr>
        <w:t>unigiana</w:t>
      </w:r>
      <w:r>
        <w:rPr>
          <w:rFonts w:ascii="Franklin Gothic Book" w:hAnsi="Franklin Gothic Book"/>
          <w:sz w:val="32"/>
          <w:szCs w:val="32"/>
        </w:rPr>
        <w:t>, Aldo Settia ha rilevato come “</w:t>
      </w:r>
      <w:r w:rsidRPr="008A0FF8">
        <w:rPr>
          <w:rFonts w:ascii="Franklin Gothic Book" w:hAnsi="Franklin Gothic Book"/>
          <w:i/>
          <w:sz w:val="32"/>
          <w:szCs w:val="32"/>
        </w:rPr>
        <w:t>intorno all’appartato castello di Regnano elevato prima del 1066 da un privato, che in tale anno ne fa dono, con un ampio corredo di terre alla chiesa di Luni</w:t>
      </w:r>
      <w:r>
        <w:rPr>
          <w:rFonts w:ascii="Franklin Gothic Book" w:hAnsi="Franklin Gothic Book"/>
          <w:sz w:val="32"/>
          <w:szCs w:val="32"/>
        </w:rPr>
        <w:t>”, “</w:t>
      </w:r>
      <w:r w:rsidRPr="008A0FF8">
        <w:rPr>
          <w:rFonts w:ascii="Franklin Gothic Book" w:hAnsi="Franklin Gothic Book"/>
          <w:i/>
          <w:sz w:val="32"/>
          <w:szCs w:val="32"/>
        </w:rPr>
        <w:t>circa un secolo dopo si trovi una corona di altri castelli</w:t>
      </w:r>
      <w:r>
        <w:rPr>
          <w:rFonts w:ascii="Franklin Gothic Book" w:hAnsi="Franklin Gothic Book"/>
          <w:sz w:val="32"/>
          <w:szCs w:val="32"/>
        </w:rPr>
        <w:t>”.</w:t>
      </w:r>
    </w:p>
    <w:p w:rsidR="008A0FF8" w:rsidRDefault="008A0FF8" w:rsidP="00A9280D">
      <w:pPr>
        <w:rPr>
          <w:rFonts w:ascii="Franklin Gothic Book" w:hAnsi="Franklin Gothic Book"/>
          <w:sz w:val="32"/>
          <w:szCs w:val="32"/>
        </w:rPr>
      </w:pPr>
      <w:r>
        <w:rPr>
          <w:rFonts w:ascii="Franklin Gothic Book" w:hAnsi="Franklin Gothic Book"/>
          <w:sz w:val="32"/>
          <w:szCs w:val="32"/>
        </w:rPr>
        <w:t xml:space="preserve">     Lo stesso fenomeno si verifica ne distretto castellano della </w:t>
      </w:r>
      <w:r w:rsidR="00200480">
        <w:rPr>
          <w:rFonts w:ascii="Franklin Gothic Book" w:hAnsi="Franklin Gothic Book"/>
          <w:sz w:val="32"/>
          <w:szCs w:val="32"/>
        </w:rPr>
        <w:t>V</w:t>
      </w:r>
      <w:r>
        <w:rPr>
          <w:rFonts w:ascii="Franklin Gothic Book" w:hAnsi="Franklin Gothic Book"/>
          <w:sz w:val="32"/>
          <w:szCs w:val="32"/>
        </w:rPr>
        <w:t xml:space="preserve">errucola Bosi, per la zona di </w:t>
      </w:r>
      <w:r w:rsidR="00200480">
        <w:rPr>
          <w:rFonts w:ascii="Franklin Gothic Book" w:hAnsi="Franklin Gothic Book"/>
          <w:sz w:val="32"/>
          <w:szCs w:val="32"/>
        </w:rPr>
        <w:t>B</w:t>
      </w:r>
      <w:r>
        <w:rPr>
          <w:rFonts w:ascii="Franklin Gothic Book" w:hAnsi="Franklin Gothic Book"/>
          <w:sz w:val="32"/>
          <w:szCs w:val="32"/>
        </w:rPr>
        <w:t>urcione e, soprattutto</w:t>
      </w:r>
      <w:r w:rsidR="009646A8">
        <w:rPr>
          <w:rFonts w:ascii="Franklin Gothic Book" w:hAnsi="Franklin Gothic Book"/>
          <w:sz w:val="32"/>
          <w:szCs w:val="32"/>
        </w:rPr>
        <w:t xml:space="preserve"> – qui la documentazione è più ricca ed esplicita – nel complesso territoriale che aveva il suo centro in Fosdinovo.</w:t>
      </w:r>
    </w:p>
    <w:p w:rsidR="009646A8" w:rsidRDefault="009646A8" w:rsidP="00A9280D">
      <w:pPr>
        <w:rPr>
          <w:rFonts w:ascii="Franklin Gothic Book" w:hAnsi="Franklin Gothic Book"/>
          <w:sz w:val="32"/>
          <w:szCs w:val="32"/>
        </w:rPr>
      </w:pPr>
      <w:r>
        <w:rPr>
          <w:rFonts w:ascii="Franklin Gothic Book" w:hAnsi="Franklin Gothic Book"/>
          <w:sz w:val="32"/>
          <w:szCs w:val="32"/>
        </w:rPr>
        <w:t xml:space="preserve">     In quest’ultima zona fra il XII e XIII secolo il processo di incastellamento appare quasi frenetico s’incastellano Marciaso, Pulica, Ponzanello, Montale, Montegianni, cerca di incastellarsi San Terenzo. E anche qui, accanto al vescovo, ai Bianchi “de Herberia”, ad altri gruppi consortili di tradizione militare, legati da vincoli vassallatico-feudali sia al vescovo sia ai Bianchi, e talvolta, </w:t>
      </w:r>
      <w:r w:rsidR="00810300">
        <w:rPr>
          <w:rFonts w:ascii="Franklin Gothic Book" w:hAnsi="Franklin Gothic Book"/>
          <w:sz w:val="32"/>
          <w:szCs w:val="32"/>
        </w:rPr>
        <w:t>come nel caso dei signori di Fosdinovo, a questi ultimi più intimamente intrecciati da vincoli di parentela e di consortatico, appaiono come protagonisti i dipendenti di signoria, i cosidetti “servi della gleba” residenti nelle ville e nei loro territori.</w:t>
      </w:r>
    </w:p>
    <w:p w:rsidR="00810300" w:rsidRDefault="00810300" w:rsidP="00A9280D">
      <w:pPr>
        <w:rPr>
          <w:rFonts w:ascii="Franklin Gothic Book" w:hAnsi="Franklin Gothic Book"/>
          <w:sz w:val="32"/>
          <w:szCs w:val="32"/>
        </w:rPr>
      </w:pPr>
      <w:r>
        <w:rPr>
          <w:rFonts w:ascii="Franklin Gothic Book" w:hAnsi="Franklin Gothic Book"/>
          <w:sz w:val="32"/>
          <w:szCs w:val="32"/>
        </w:rPr>
        <w:t xml:space="preserve">     Un documento del 1202, relativo alla fondazione del “ castrum” di Montale, nel distretto di </w:t>
      </w:r>
      <w:r w:rsidR="00200480">
        <w:rPr>
          <w:rFonts w:ascii="Franklin Gothic Book" w:hAnsi="Franklin Gothic Book"/>
          <w:sz w:val="32"/>
          <w:szCs w:val="32"/>
        </w:rPr>
        <w:t>F</w:t>
      </w:r>
      <w:r>
        <w:rPr>
          <w:rFonts w:ascii="Franklin Gothic Book" w:hAnsi="Franklin Gothic Book"/>
          <w:sz w:val="32"/>
          <w:szCs w:val="32"/>
        </w:rPr>
        <w:t xml:space="preserve">osdinovo, ci permette di precisare, meglio di </w:t>
      </w:r>
      <w:r>
        <w:rPr>
          <w:rFonts w:ascii="Franklin Gothic Book" w:hAnsi="Franklin Gothic Book"/>
          <w:sz w:val="32"/>
          <w:szCs w:val="32"/>
        </w:rPr>
        <w:lastRenderedPageBreak/>
        <w:t>quanto non appaia per Moncigoli, i lineamenti e</w:t>
      </w:r>
      <w:r w:rsidR="00165A84">
        <w:rPr>
          <w:rFonts w:ascii="Franklin Gothic Book" w:hAnsi="Franklin Gothic Book"/>
          <w:sz w:val="32"/>
          <w:szCs w:val="32"/>
        </w:rPr>
        <w:t xml:space="preserve"> </w:t>
      </w:r>
      <w:r>
        <w:rPr>
          <w:rFonts w:ascii="Franklin Gothic Book" w:hAnsi="Franklin Gothic Book"/>
          <w:sz w:val="32"/>
          <w:szCs w:val="32"/>
        </w:rPr>
        <w:t>i nuovi organismi insediativi, sociali ed istituzionali</w:t>
      </w:r>
      <w:r w:rsidR="00165A84">
        <w:rPr>
          <w:rFonts w:ascii="Franklin Gothic Book" w:hAnsi="Franklin Gothic Book"/>
          <w:sz w:val="32"/>
          <w:szCs w:val="32"/>
        </w:rPr>
        <w:t xml:space="preserve"> castellani, e di definire i loro rapporti col vecchio “castrum” dominante ed i suoi signori.</w:t>
      </w:r>
    </w:p>
    <w:p w:rsidR="00CD7E9D" w:rsidRDefault="00200480" w:rsidP="00A9280D">
      <w:pPr>
        <w:rPr>
          <w:rFonts w:ascii="Franklin Gothic Book" w:hAnsi="Franklin Gothic Book"/>
          <w:sz w:val="32"/>
          <w:szCs w:val="32"/>
        </w:rPr>
      </w:pPr>
      <w:r>
        <w:rPr>
          <w:rFonts w:ascii="Franklin Gothic Book" w:hAnsi="Franklin Gothic Book"/>
          <w:sz w:val="32"/>
          <w:szCs w:val="32"/>
        </w:rPr>
        <w:t xml:space="preserve">     Di Montale si precisano innanzitutto i confini territoriali, che hanno anche un significato giurisdizionale, (i cosidetti “iura”). I signori di F</w:t>
      </w:r>
      <w:r w:rsidR="00E52A0C">
        <w:rPr>
          <w:rFonts w:ascii="Franklin Gothic Book" w:hAnsi="Franklin Gothic Book"/>
          <w:sz w:val="32"/>
          <w:szCs w:val="32"/>
        </w:rPr>
        <w:t>osdinovo  promettono e giurano solennemente</w:t>
      </w:r>
      <w:r w:rsidR="00CD7E9D">
        <w:rPr>
          <w:rFonts w:ascii="Franklin Gothic Book" w:hAnsi="Franklin Gothic Book"/>
          <w:sz w:val="32"/>
          <w:szCs w:val="32"/>
        </w:rPr>
        <w:t xml:space="preserve"> </w:t>
      </w:r>
      <w:r w:rsidR="00E52A0C">
        <w:rPr>
          <w:rFonts w:ascii="Franklin Gothic Book" w:hAnsi="Franklin Gothic Book"/>
          <w:sz w:val="32"/>
          <w:szCs w:val="32"/>
        </w:rPr>
        <w:t xml:space="preserve"> sul Vangelo di proteggere (“salvare et manutenere”) gli abitanti del nuovo castello all’interno di quei confini e di astenersi da ogni atto premeditato di costrizione nei loro confronti. Per converso tutti i castellani dovranno giurare di conservare il castello nel dominio dei signori di Fosdinovo (“ad eorum posse”); di prestare aiuto a quei signori “contra omnes homines”; di astenersi da ogni azione delittuosa (“incendium, homicidium, furtum, tradimentum”) all’interno degli “iura” del nuovo “castrum” nei confronti dei signori di Fosdinovo, dei “coniuratis” (gli abitanti del castello che hanno stretto fra loro un patto giurato) ed i circonvicini. </w:t>
      </w:r>
      <w:r w:rsidR="00921C8C">
        <w:rPr>
          <w:rFonts w:ascii="Franklin Gothic Book" w:hAnsi="Franklin Gothic Book"/>
          <w:sz w:val="32"/>
          <w:szCs w:val="32"/>
        </w:rPr>
        <w:t>I consoli, eletti ogni anno, eserciteranno le loro funzioni “ad honorem et voluntatem dominorum et consulum” di Fosdinovo. Nel caso che qualcuno dei signori di Fosdinovo o qualche loro emissario abbia commesso una qualche azione delittuosa nei confronti di qualche castellano all’interno del territorio di Montale, sarà tenuto a rendere conto ai consoli dello stesso castello di Montale.</w:t>
      </w:r>
    </w:p>
    <w:p w:rsidR="00DF36D9" w:rsidRDefault="00DF36D9" w:rsidP="00A9280D">
      <w:pPr>
        <w:rPr>
          <w:rFonts w:ascii="Franklin Gothic Book" w:hAnsi="Franklin Gothic Book"/>
          <w:sz w:val="32"/>
          <w:szCs w:val="32"/>
        </w:rPr>
      </w:pPr>
      <w:r>
        <w:rPr>
          <w:rFonts w:ascii="Franklin Gothic Book" w:hAnsi="Franklin Gothic Book"/>
          <w:sz w:val="32"/>
          <w:szCs w:val="32"/>
        </w:rPr>
        <w:t>……(omissis)……</w:t>
      </w:r>
    </w:p>
    <w:p w:rsidR="008E189F" w:rsidRDefault="008E189F" w:rsidP="00A9280D">
      <w:pPr>
        <w:rPr>
          <w:rFonts w:ascii="Franklin Gothic Book" w:hAnsi="Franklin Gothic Book"/>
          <w:sz w:val="32"/>
          <w:szCs w:val="32"/>
        </w:rPr>
      </w:pPr>
      <w:r>
        <w:rPr>
          <w:rFonts w:ascii="Franklin Gothic Book" w:hAnsi="Franklin Gothic Book"/>
          <w:sz w:val="32"/>
          <w:szCs w:val="32"/>
        </w:rPr>
        <w:t xml:space="preserve">…Con incastellamento si costituiva un distretto unitario di giurisdizione inferiore, di cui era investito il comune rurale </w:t>
      </w:r>
      <w:r w:rsidR="00D731AD">
        <w:rPr>
          <w:rFonts w:ascii="Franklin Gothic Book" w:hAnsi="Franklin Gothic Book"/>
          <w:sz w:val="32"/>
          <w:szCs w:val="32"/>
        </w:rPr>
        <w:t>d</w:t>
      </w:r>
      <w:r>
        <w:rPr>
          <w:rFonts w:ascii="Franklin Gothic Book" w:hAnsi="Franklin Gothic Book"/>
          <w:sz w:val="32"/>
          <w:szCs w:val="32"/>
        </w:rPr>
        <w:t>el luogo, che diventava</w:t>
      </w:r>
      <w:r w:rsidR="00D731AD">
        <w:rPr>
          <w:rFonts w:ascii="Franklin Gothic Book" w:hAnsi="Franklin Gothic Book"/>
          <w:sz w:val="32"/>
          <w:szCs w:val="32"/>
        </w:rPr>
        <w:t xml:space="preserve"> titolare di diritti signorili. Ai consoli del comune rurale, eletti annualmente dall’assemblea degli abitanti del luogo, era affidato il compito di amministrare la bassa giustizia, comminando pene e incamerandone i proventi; la stessa assemblea provvedeva ad eleggere annualmente “campari” e “saltari”, ufficiali preposti alla polizia dei campi e dei boschi. Naturalmente il nuovo organismo rimaneva all’interno del vecchio distretto di signoria e sotto il dominio degli antichi signori. A questi ultimi i consoli del comune giuravano </w:t>
      </w:r>
      <w:r w:rsidR="00D731AD">
        <w:rPr>
          <w:rFonts w:ascii="Franklin Gothic Book" w:hAnsi="Franklin Gothic Book"/>
          <w:sz w:val="32"/>
          <w:szCs w:val="32"/>
        </w:rPr>
        <w:lastRenderedPageBreak/>
        <w:t>fedeltà, da quelli stessi la loro elezione doveva essere approvata. I signori continuavano a detenere l’alta giustizia ed il controllo militare del nuovo “castrum” ed il diritto di chiamare al proprio esercito i suoi abitanti. Ma a questo proposito è necessario sottolineare il significato e la funzione che per gli abitanti del luogo venivano ad assumere le mura che lo incastellavano. Delle mura essi erano obbligati alla custodia ed al mantenimento; servizi che precedentemente dovevano alle mura del vecchio “castrum” di Fosdinovo: mura che non erano le loro</w:t>
      </w:r>
      <w:r w:rsidR="00E0226A">
        <w:rPr>
          <w:rFonts w:ascii="Franklin Gothic Book" w:hAnsi="Franklin Gothic Book"/>
          <w:sz w:val="32"/>
          <w:szCs w:val="32"/>
        </w:rPr>
        <w:t xml:space="preserve">, mura che </w:t>
      </w:r>
      <w:r w:rsidR="009A710F">
        <w:rPr>
          <w:rFonts w:ascii="Franklin Gothic Book" w:hAnsi="Franklin Gothic Book"/>
          <w:sz w:val="32"/>
          <w:szCs w:val="32"/>
        </w:rPr>
        <w:t>e</w:t>
      </w:r>
      <w:r w:rsidR="00E0226A">
        <w:rPr>
          <w:rFonts w:ascii="Franklin Gothic Book" w:hAnsi="Franklin Gothic Book"/>
          <w:sz w:val="32"/>
          <w:szCs w:val="32"/>
        </w:rPr>
        <w:t>rano distanti dall</w:t>
      </w:r>
      <w:r w:rsidR="009A710F">
        <w:rPr>
          <w:rFonts w:ascii="Franklin Gothic Book" w:hAnsi="Franklin Gothic Book"/>
          <w:sz w:val="32"/>
          <w:szCs w:val="32"/>
        </w:rPr>
        <w:t>e</w:t>
      </w:r>
      <w:r w:rsidR="00E0226A">
        <w:rPr>
          <w:rFonts w:ascii="Franklin Gothic Book" w:hAnsi="Franklin Gothic Book"/>
          <w:sz w:val="32"/>
          <w:szCs w:val="32"/>
        </w:rPr>
        <w:t xml:space="preserve"> loro case e che rinchiudevano e proteggevano soprattutto altri; che erano anche un simbolo e segno concreto di dominio, di dipendenza da un luogo che non era il loro. Le nuove mura conferivano dunque agli abitanti del luogo autonomia; per esse venivano liberati dai gravosi servizi che dovevano alle mura del vecchio “castrum”.</w:t>
      </w:r>
    </w:p>
    <w:p w:rsidR="00E0226A" w:rsidRDefault="00E0226A" w:rsidP="00A9280D">
      <w:pPr>
        <w:rPr>
          <w:rFonts w:ascii="Franklin Gothic Book" w:hAnsi="Franklin Gothic Book"/>
          <w:sz w:val="32"/>
          <w:szCs w:val="32"/>
        </w:rPr>
      </w:pPr>
      <w:r>
        <w:rPr>
          <w:rFonts w:ascii="Franklin Gothic Book" w:hAnsi="Franklin Gothic Book"/>
          <w:sz w:val="32"/>
          <w:szCs w:val="32"/>
        </w:rPr>
        <w:t xml:space="preserve">     In conclusione, fra il XII e XIII secolo in </w:t>
      </w:r>
      <w:r w:rsidR="00A65D07">
        <w:rPr>
          <w:rFonts w:ascii="Franklin Gothic Book" w:hAnsi="Franklin Gothic Book"/>
          <w:sz w:val="32"/>
          <w:szCs w:val="32"/>
        </w:rPr>
        <w:t>L</w:t>
      </w:r>
      <w:r>
        <w:rPr>
          <w:rFonts w:ascii="Franklin Gothic Book" w:hAnsi="Franklin Gothic Book"/>
          <w:sz w:val="32"/>
          <w:szCs w:val="32"/>
        </w:rPr>
        <w:t>unigiana l’incastellamento di una villa aperta comportava la costituzione di un distretto unitario di giurisdizione inferiore, che permaneva all’interno di un ambito più vasto di signoria, ma i cui abitanti assumevano una nuova identità all’interno di quell’ambito più vasto di signoria, ma i cui abitanti assumevano una nuova identità all’interno di quell’ambito e nei confronti del potere signorile, dai cui obblighi di dipendenza e soggezione più gravosi venivano in parte liberati. Ciò si verificava soprattutto allorquando si costituiva il comune rurale. Con esso si definiva e prendeva consistenza giuridica una nuova sfera di rapporti all’interno della società rurale: la sfera della solidarietà di villaggio garantita dal giuramento collettivo dei membri della comunità.</w:t>
      </w:r>
    </w:p>
    <w:p w:rsidR="00A65D07" w:rsidRDefault="00E0226A" w:rsidP="00606DA6">
      <w:pPr>
        <w:rPr>
          <w:rFonts w:ascii="Franklin Gothic Book" w:hAnsi="Franklin Gothic Book"/>
          <w:sz w:val="32"/>
          <w:szCs w:val="32"/>
        </w:rPr>
      </w:pPr>
      <w:r>
        <w:rPr>
          <w:rFonts w:ascii="Franklin Gothic Book" w:hAnsi="Franklin Gothic Book"/>
          <w:sz w:val="32"/>
          <w:szCs w:val="32"/>
        </w:rPr>
        <w:t xml:space="preserve">     In tal modo prende corpo e si afferma il sistema di “signoria e comunità”,</w:t>
      </w:r>
      <w:r w:rsidR="00606DA6">
        <w:rPr>
          <w:rFonts w:ascii="Franklin Gothic Book" w:hAnsi="Franklin Gothic Book"/>
          <w:sz w:val="32"/>
          <w:szCs w:val="32"/>
        </w:rPr>
        <w:t xml:space="preserve"> </w:t>
      </w:r>
      <w:r>
        <w:rPr>
          <w:rFonts w:ascii="Franklin Gothic Book" w:hAnsi="Franklin Gothic Book"/>
          <w:sz w:val="32"/>
          <w:szCs w:val="32"/>
        </w:rPr>
        <w:t xml:space="preserve"> della cui</w:t>
      </w:r>
      <w:r w:rsidR="00606DA6">
        <w:rPr>
          <w:rFonts w:ascii="Franklin Gothic Book" w:hAnsi="Franklin Gothic Book"/>
          <w:sz w:val="32"/>
          <w:szCs w:val="32"/>
        </w:rPr>
        <w:t xml:space="preserve"> costituzione è compiuta espressione la legislazione statutaria, che in Lunigiana si diffonde a partire dagli inizi del secolo XIII. Negli statuti rurali i rapporti interni alle singole comunità e le relazioni e i vincoli che le stringono alle varie entità signorili sono minuziosamente descritti e codificati.  La costituzione del sistema di </w:t>
      </w:r>
      <w:r w:rsidR="00606DA6">
        <w:rPr>
          <w:rFonts w:ascii="Franklin Gothic Book" w:hAnsi="Franklin Gothic Book"/>
          <w:sz w:val="32"/>
          <w:szCs w:val="32"/>
        </w:rPr>
        <w:lastRenderedPageBreak/>
        <w:t>“signoria e comunità” nella parte di Lunigiana di cui ci stiamo occupando è da porre in relazione con la diffusione e l’incastellamento avvenuta fra XII e XIII secolo.</w:t>
      </w:r>
    </w:p>
    <w:p w:rsidR="004D6C77" w:rsidRDefault="004D6C77" w:rsidP="00606DA6">
      <w:pPr>
        <w:rPr>
          <w:rFonts w:ascii="Franklin Gothic Book" w:hAnsi="Franklin Gothic Book"/>
          <w:sz w:val="32"/>
          <w:szCs w:val="32"/>
        </w:rPr>
      </w:pPr>
      <w:r>
        <w:rPr>
          <w:rFonts w:ascii="Franklin Gothic Book" w:hAnsi="Franklin Gothic Book"/>
          <w:sz w:val="32"/>
          <w:szCs w:val="32"/>
        </w:rPr>
        <w:t>E’ necessario di illustrare la connessione proposta e di coglierne il senso.  Se assumiamo il processo di incastellamento come fenomeno caratterizzate la storia della Lunigiana dei circa tre secoli che vanno dalla metà del secolo X alla metà del secolo XIII (omissis)…potremmo definire i tre secoli considerati, nel contesto della storia della Lunigiana medievale moderna, come &lt;età dell’incastellamento&gt;</w:t>
      </w:r>
      <w:r w:rsidR="00286998">
        <w:rPr>
          <w:rFonts w:ascii="Franklin Gothic Book" w:hAnsi="Franklin Gothic Book"/>
          <w:sz w:val="32"/>
          <w:szCs w:val="32"/>
        </w:rPr>
        <w:t xml:space="preserve">…..Ora nel corso di questi tre secoli nel territorio della diocesi di Luni, ed  in particolare nella zona di cui ci stiamo occupando, il fenomeno dell’incastellamento si manifesta secondo ritmi </w:t>
      </w:r>
      <w:r w:rsidR="00500D36">
        <w:rPr>
          <w:rFonts w:ascii="Franklin Gothic Book" w:hAnsi="Franklin Gothic Book"/>
          <w:sz w:val="32"/>
          <w:szCs w:val="32"/>
        </w:rPr>
        <w:t>ed i</w:t>
      </w:r>
      <w:r w:rsidR="00286998">
        <w:rPr>
          <w:rFonts w:ascii="Franklin Gothic Book" w:hAnsi="Franklin Gothic Book"/>
          <w:sz w:val="32"/>
          <w:szCs w:val="32"/>
        </w:rPr>
        <w:t xml:space="preserve">n forme che variano soprattutto a seconda dei tempi. Ma soprattutto a variare sono i promotori dell’incastellamento stesso. </w:t>
      </w:r>
    </w:p>
    <w:p w:rsidR="00286998" w:rsidRDefault="00286998" w:rsidP="00606DA6">
      <w:pPr>
        <w:rPr>
          <w:rFonts w:ascii="Franklin Gothic Book" w:hAnsi="Franklin Gothic Book"/>
          <w:sz w:val="32"/>
          <w:szCs w:val="32"/>
        </w:rPr>
      </w:pPr>
      <w:r>
        <w:rPr>
          <w:rFonts w:ascii="Franklin Gothic Book" w:hAnsi="Franklin Gothic Book"/>
          <w:sz w:val="32"/>
          <w:szCs w:val="32"/>
        </w:rPr>
        <w:t>Una prima e fondamentale differenziazione può essere formulata proprio sulla base delle diverse forze che presiedono alla fondazione dei castelli o ne sono i promotori. Su questa base si possono distinguere tre tipi di incastellamento: incastellamento signorile; incastellamento di tipo</w:t>
      </w:r>
      <w:r w:rsidR="00A65D07">
        <w:rPr>
          <w:rFonts w:ascii="Franklin Gothic Book" w:hAnsi="Franklin Gothic Book"/>
          <w:sz w:val="32"/>
          <w:szCs w:val="32"/>
        </w:rPr>
        <w:t xml:space="preserve"> “</w:t>
      </w:r>
      <w:r>
        <w:rPr>
          <w:rFonts w:ascii="Franklin Gothic Book" w:hAnsi="Franklin Gothic Book"/>
          <w:sz w:val="32"/>
          <w:szCs w:val="32"/>
        </w:rPr>
        <w:t>statuale”,  espressione della politica territoriale del vescovo, di marchesi o anche del comune di Genova (nota: Porto Venere, ad esempio, fu incastellato nel 1112 ad opera del comune di Genova); incastellamento delle comunità rurali.</w:t>
      </w:r>
    </w:p>
    <w:p w:rsidR="00524276" w:rsidRDefault="00524276" w:rsidP="00606DA6">
      <w:pPr>
        <w:rPr>
          <w:rFonts w:ascii="Franklin Gothic Book" w:hAnsi="Franklin Gothic Book"/>
          <w:sz w:val="32"/>
          <w:szCs w:val="32"/>
        </w:rPr>
      </w:pPr>
      <w:r>
        <w:rPr>
          <w:rFonts w:ascii="Franklin Gothic Book" w:hAnsi="Franklin Gothic Book"/>
          <w:sz w:val="32"/>
          <w:szCs w:val="32"/>
        </w:rPr>
        <w:t xml:space="preserve">     Il primo tipo di incastellamento, quello signorile, è la forma più diffusa. Si manifesta ininterrottamente per tutto il periodo considerato; ma si può considerare esclusivo, a un dipresso, fino alla metà del secolo XII. Il secondo ed il terzo tipo sono strettamente interrelati e si concentrano nei decenni attorno al Duecento. La funzione ed il significato di queste tre forme sono diverse; e tale diversità spic</w:t>
      </w:r>
      <w:r w:rsidR="00A65D07">
        <w:rPr>
          <w:rFonts w:ascii="Franklin Gothic Book" w:hAnsi="Franklin Gothic Book"/>
          <w:sz w:val="32"/>
          <w:szCs w:val="32"/>
        </w:rPr>
        <w:t>c</w:t>
      </w:r>
      <w:r>
        <w:rPr>
          <w:rFonts w:ascii="Franklin Gothic Book" w:hAnsi="Franklin Gothic Book"/>
          <w:sz w:val="32"/>
          <w:szCs w:val="32"/>
        </w:rPr>
        <w:t>a se teniamo conto della cronologia.</w:t>
      </w:r>
    </w:p>
    <w:p w:rsidR="00524276" w:rsidRDefault="00524276" w:rsidP="00606DA6">
      <w:pPr>
        <w:rPr>
          <w:rFonts w:ascii="Franklin Gothic Book" w:hAnsi="Franklin Gothic Book"/>
          <w:sz w:val="32"/>
          <w:szCs w:val="32"/>
        </w:rPr>
      </w:pPr>
      <w:r>
        <w:rPr>
          <w:rFonts w:ascii="Franklin Gothic Book" w:hAnsi="Franklin Gothic Book"/>
          <w:sz w:val="32"/>
          <w:szCs w:val="32"/>
        </w:rPr>
        <w:t xml:space="preserve">     L’incastellamento signorile è caratteristico del secolo XI. Esso comporta spesso la definizione di un ambito distret</w:t>
      </w:r>
      <w:r w:rsidR="00A65D07">
        <w:rPr>
          <w:rFonts w:ascii="Franklin Gothic Book" w:hAnsi="Franklin Gothic Book"/>
          <w:sz w:val="32"/>
          <w:szCs w:val="32"/>
        </w:rPr>
        <w:t>t</w:t>
      </w:r>
      <w:r>
        <w:rPr>
          <w:rFonts w:ascii="Franklin Gothic Book" w:hAnsi="Franklin Gothic Book"/>
          <w:sz w:val="32"/>
          <w:szCs w:val="32"/>
        </w:rPr>
        <w:t xml:space="preserve">ualmente </w:t>
      </w:r>
      <w:r w:rsidR="00A65D07">
        <w:rPr>
          <w:rFonts w:ascii="Franklin Gothic Book" w:hAnsi="Franklin Gothic Book"/>
          <w:sz w:val="32"/>
          <w:szCs w:val="32"/>
        </w:rPr>
        <w:lastRenderedPageBreak/>
        <w:t>a</w:t>
      </w:r>
      <w:r>
        <w:rPr>
          <w:rFonts w:ascii="Franklin Gothic Book" w:hAnsi="Franklin Gothic Book"/>
          <w:sz w:val="32"/>
          <w:szCs w:val="32"/>
        </w:rPr>
        <w:t>bbastanza vasto, ai fini di dominio, coercizione e sfruttamento. Protagonisti ne sono le consorterie di “secundi milites”, che si sono fatte le ossa nel periodo ottoniano. Nella Lunigian</w:t>
      </w:r>
      <w:r w:rsidR="00A65D07">
        <w:rPr>
          <w:rFonts w:ascii="Franklin Gothic Book" w:hAnsi="Franklin Gothic Book"/>
          <w:sz w:val="32"/>
          <w:szCs w:val="32"/>
        </w:rPr>
        <w:t>a</w:t>
      </w:r>
      <w:r>
        <w:rPr>
          <w:rFonts w:ascii="Franklin Gothic Book" w:hAnsi="Franklin Gothic Book"/>
          <w:sz w:val="32"/>
          <w:szCs w:val="32"/>
        </w:rPr>
        <w:t xml:space="preserve"> orientale essi sono rappresentati dai vassalli marchionali e vescovili. E sono quelli che poi saranno i Bianchi di Herberia (vassalli canossiani), i Bianchi da Moregnano (vassalli </w:t>
      </w:r>
      <w:r w:rsidR="00A65D07">
        <w:rPr>
          <w:rFonts w:ascii="Franklin Gothic Book" w:hAnsi="Franklin Gothic Book"/>
          <w:sz w:val="32"/>
          <w:szCs w:val="32"/>
        </w:rPr>
        <w:t>O</w:t>
      </w:r>
      <w:r>
        <w:rPr>
          <w:rFonts w:ascii="Franklin Gothic Book" w:hAnsi="Franklin Gothic Book"/>
          <w:sz w:val="32"/>
          <w:szCs w:val="32"/>
        </w:rPr>
        <w:t xml:space="preserve">bertenghi), i </w:t>
      </w:r>
      <w:r w:rsidR="00A65D07">
        <w:rPr>
          <w:rFonts w:ascii="Franklin Gothic Book" w:hAnsi="Franklin Gothic Book"/>
          <w:sz w:val="32"/>
          <w:szCs w:val="32"/>
        </w:rPr>
        <w:t>B</w:t>
      </w:r>
      <w:r>
        <w:rPr>
          <w:rFonts w:ascii="Franklin Gothic Book" w:hAnsi="Franklin Gothic Book"/>
          <w:sz w:val="32"/>
          <w:szCs w:val="32"/>
        </w:rPr>
        <w:t xml:space="preserve">osi della </w:t>
      </w:r>
      <w:r w:rsidR="00A65D07">
        <w:rPr>
          <w:rFonts w:ascii="Franklin Gothic Book" w:hAnsi="Franklin Gothic Book"/>
          <w:sz w:val="32"/>
          <w:szCs w:val="32"/>
        </w:rPr>
        <w:t>V</w:t>
      </w:r>
      <w:r>
        <w:rPr>
          <w:rFonts w:ascii="Franklin Gothic Book" w:hAnsi="Franklin Gothic Book"/>
          <w:sz w:val="32"/>
          <w:szCs w:val="32"/>
        </w:rPr>
        <w:t>errucola, i signori di Regnano (vassalli vescovili), i signori di Burcione e quelli di Fo</w:t>
      </w:r>
      <w:r w:rsidR="00A65D07">
        <w:rPr>
          <w:rFonts w:ascii="Franklin Gothic Book" w:hAnsi="Franklin Gothic Book"/>
          <w:sz w:val="32"/>
          <w:szCs w:val="32"/>
        </w:rPr>
        <w:t>s</w:t>
      </w:r>
      <w:r>
        <w:rPr>
          <w:rFonts w:ascii="Franklin Gothic Book" w:hAnsi="Franklin Gothic Book"/>
          <w:sz w:val="32"/>
          <w:szCs w:val="32"/>
        </w:rPr>
        <w:t>dinovo</w:t>
      </w:r>
      <w:r w:rsidR="007D58CC">
        <w:rPr>
          <w:rFonts w:ascii="Franklin Gothic Book" w:hAnsi="Franklin Gothic Book"/>
          <w:sz w:val="32"/>
          <w:szCs w:val="32"/>
        </w:rPr>
        <w:t xml:space="preserve"> (vassalli vescovili entrambi). Regnano, Verrucola Bosi, Soliera, Monzone, Fosdinovo, Burcione sono i centri incastellati di maggior rilievo di cui si ha notizia a partire dalla metà del secolo XI. Di essi </w:t>
      </w:r>
      <w:r w:rsidR="00A65D07">
        <w:rPr>
          <w:rFonts w:ascii="Franklin Gothic Book" w:hAnsi="Franklin Gothic Book"/>
          <w:sz w:val="32"/>
          <w:szCs w:val="32"/>
        </w:rPr>
        <w:t>R</w:t>
      </w:r>
      <w:r w:rsidR="007D58CC">
        <w:rPr>
          <w:rFonts w:ascii="Franklin Gothic Book" w:hAnsi="Franklin Gothic Book"/>
          <w:sz w:val="32"/>
          <w:szCs w:val="32"/>
        </w:rPr>
        <w:t>egnan</w:t>
      </w:r>
      <w:r w:rsidR="00A65D07">
        <w:rPr>
          <w:rFonts w:ascii="Franklin Gothic Book" w:hAnsi="Franklin Gothic Book"/>
          <w:sz w:val="32"/>
          <w:szCs w:val="32"/>
        </w:rPr>
        <w:t>o</w:t>
      </w:r>
      <w:r w:rsidR="007D58CC">
        <w:rPr>
          <w:rFonts w:ascii="Franklin Gothic Book" w:hAnsi="Franklin Gothic Book"/>
          <w:sz w:val="32"/>
          <w:szCs w:val="32"/>
        </w:rPr>
        <w:t>, Verrucola Bosi, Fosdinovo e Burcione sono residenza e centro di altrettante famiglie signorili. Di Soliera abb</w:t>
      </w:r>
      <w:r w:rsidR="00A65D07">
        <w:rPr>
          <w:rFonts w:ascii="Franklin Gothic Book" w:hAnsi="Franklin Gothic Book"/>
          <w:sz w:val="32"/>
          <w:szCs w:val="32"/>
        </w:rPr>
        <w:t>i</w:t>
      </w:r>
      <w:r w:rsidR="007D58CC">
        <w:rPr>
          <w:rFonts w:ascii="Franklin Gothic Book" w:hAnsi="Franklin Gothic Book"/>
          <w:sz w:val="32"/>
          <w:szCs w:val="32"/>
        </w:rPr>
        <w:t>amo visto la speciale condizione originaria. Di Monzone nient’altro possiamo dire se non che era compreso entro la vasta dominazione dei potenti vassalli canossiani che poi saranno detti Bianchi di “Herberia”. Lasciando da parte quest’ultimo caso, per tutti gli altri “castra” possiamo affermare che divennero il centro</w:t>
      </w:r>
      <w:r>
        <w:rPr>
          <w:rFonts w:ascii="Franklin Gothic Book" w:hAnsi="Franklin Gothic Book"/>
          <w:sz w:val="32"/>
          <w:szCs w:val="32"/>
        </w:rPr>
        <w:t xml:space="preserve"> </w:t>
      </w:r>
      <w:r w:rsidR="007D58CC">
        <w:rPr>
          <w:rFonts w:ascii="Franklin Gothic Book" w:hAnsi="Franklin Gothic Book"/>
          <w:sz w:val="32"/>
          <w:szCs w:val="32"/>
        </w:rPr>
        <w:t>d</w:t>
      </w:r>
      <w:r w:rsidR="00AD6EAF">
        <w:rPr>
          <w:rFonts w:ascii="Franklin Gothic Book" w:hAnsi="Franklin Gothic Book"/>
          <w:sz w:val="32"/>
          <w:szCs w:val="32"/>
        </w:rPr>
        <w:t>i</w:t>
      </w:r>
      <w:r w:rsidR="007D58CC">
        <w:rPr>
          <w:rFonts w:ascii="Franklin Gothic Book" w:hAnsi="Franklin Gothic Book"/>
          <w:sz w:val="32"/>
          <w:szCs w:val="32"/>
        </w:rPr>
        <w:t xml:space="preserve"> altrettanti distretti di signoria, che comprendevano al loro interno numerose ville aperte disposte ciascuna a qualche chilometro di distanza dal “castrum signorile.</w:t>
      </w:r>
    </w:p>
    <w:p w:rsidR="00C07BD6" w:rsidRDefault="00C07BD6" w:rsidP="00606DA6">
      <w:pPr>
        <w:rPr>
          <w:rFonts w:ascii="Franklin Gothic Book" w:hAnsi="Franklin Gothic Book"/>
          <w:sz w:val="32"/>
          <w:szCs w:val="32"/>
        </w:rPr>
      </w:pPr>
      <w:r>
        <w:rPr>
          <w:rFonts w:ascii="Franklin Gothic Book" w:hAnsi="Franklin Gothic Book"/>
          <w:sz w:val="32"/>
          <w:szCs w:val="32"/>
        </w:rPr>
        <w:t>(…omissis…)</w:t>
      </w:r>
    </w:p>
    <w:p w:rsidR="00633E9E" w:rsidRDefault="00C07BD6" w:rsidP="00606DA6">
      <w:pPr>
        <w:rPr>
          <w:rFonts w:ascii="Franklin Gothic Book" w:hAnsi="Franklin Gothic Book"/>
          <w:sz w:val="32"/>
          <w:szCs w:val="32"/>
        </w:rPr>
      </w:pPr>
      <w:r>
        <w:rPr>
          <w:rFonts w:ascii="Franklin Gothic Book" w:hAnsi="Franklin Gothic Book"/>
          <w:sz w:val="32"/>
          <w:szCs w:val="32"/>
        </w:rPr>
        <w:t xml:space="preserve">     In rapporto anche al feudo-vassallatico con il vescovo di Luni Guido era entrato alla metà del secolo XI, come abbiamo visto, il vassallo canossiano Rodolfo di Casola per via dell’incastellamento della Pieve di Soliera. Conviene ritornare sulla </w:t>
      </w:r>
      <w:r w:rsidRPr="00C07BD6">
        <w:rPr>
          <w:rFonts w:ascii="Franklin Gothic Book" w:hAnsi="Franklin Gothic Book"/>
          <w:i/>
          <w:sz w:val="32"/>
          <w:szCs w:val="32"/>
        </w:rPr>
        <w:t>chartula promissionis</w:t>
      </w:r>
      <w:r>
        <w:rPr>
          <w:rFonts w:ascii="Franklin Gothic Book" w:hAnsi="Franklin Gothic Book"/>
          <w:i/>
          <w:sz w:val="32"/>
          <w:szCs w:val="32"/>
        </w:rPr>
        <w:t xml:space="preserve"> </w:t>
      </w:r>
      <w:r w:rsidRPr="00C07BD6">
        <w:rPr>
          <w:rFonts w:ascii="Franklin Gothic Book" w:hAnsi="Franklin Gothic Book"/>
          <w:sz w:val="32"/>
          <w:szCs w:val="32"/>
        </w:rPr>
        <w:t>con cui</w:t>
      </w:r>
      <w:r>
        <w:rPr>
          <w:rFonts w:ascii="Franklin Gothic Book" w:hAnsi="Franklin Gothic Book"/>
          <w:sz w:val="32"/>
          <w:szCs w:val="32"/>
        </w:rPr>
        <w:t xml:space="preserve"> i</w:t>
      </w:r>
      <w:r w:rsidRPr="00C07BD6">
        <w:rPr>
          <w:rFonts w:ascii="Franklin Gothic Book" w:hAnsi="Franklin Gothic Book"/>
          <w:sz w:val="32"/>
          <w:szCs w:val="32"/>
        </w:rPr>
        <w:t>l vassallo canossiano</w:t>
      </w:r>
      <w:r>
        <w:rPr>
          <w:rFonts w:ascii="Franklin Gothic Book" w:hAnsi="Franklin Gothic Book"/>
          <w:sz w:val="32"/>
          <w:szCs w:val="32"/>
        </w:rPr>
        <w:t xml:space="preserve"> stipula tutta una serie di patti con il presule lunense in funzione dell’incastellamento della Pieve di Soliera.  Essa può essere annoverata in quella categoria di documenti che, a partire dall’inizio del secolo XI e fino alla fine del secolo successivo, hanno larga diffusione in Toscana e che dal Brancoli-Busdraghi, il quale su di essi ha di recente attirato l’attenzione,</w:t>
      </w:r>
      <w:r w:rsidR="00644EC1">
        <w:rPr>
          <w:rFonts w:ascii="Franklin Gothic Book" w:hAnsi="Franklin Gothic Book"/>
          <w:sz w:val="32"/>
          <w:szCs w:val="32"/>
        </w:rPr>
        <w:t xml:space="preserve"> </w:t>
      </w:r>
      <w:r>
        <w:rPr>
          <w:rFonts w:ascii="Franklin Gothic Book" w:hAnsi="Franklin Gothic Book"/>
          <w:sz w:val="32"/>
          <w:szCs w:val="32"/>
        </w:rPr>
        <w:t>vengono definiti come “patti di assistenza giudiziaria e militare”</w:t>
      </w:r>
      <w:r w:rsidR="00001CDB">
        <w:rPr>
          <w:rFonts w:ascii="Franklin Gothic Book" w:hAnsi="Franklin Gothic Book"/>
          <w:sz w:val="32"/>
          <w:szCs w:val="32"/>
        </w:rPr>
        <w:t>. La formula, che meglio</w:t>
      </w:r>
      <w:r w:rsidR="00B44AA2">
        <w:rPr>
          <w:rFonts w:ascii="Franklin Gothic Book" w:hAnsi="Franklin Gothic Book"/>
          <w:sz w:val="32"/>
          <w:szCs w:val="32"/>
        </w:rPr>
        <w:t xml:space="preserve"> vale a caratterizzare tale categoria di documenti,</w:t>
      </w:r>
      <w:r w:rsidR="00644EC1">
        <w:rPr>
          <w:rFonts w:ascii="Franklin Gothic Book" w:hAnsi="Franklin Gothic Book"/>
          <w:sz w:val="32"/>
          <w:szCs w:val="32"/>
        </w:rPr>
        <w:t xml:space="preserve"> </w:t>
      </w:r>
      <w:r w:rsidR="00B44AA2">
        <w:rPr>
          <w:rFonts w:ascii="Franklin Gothic Book" w:hAnsi="Franklin Gothic Book"/>
          <w:sz w:val="32"/>
          <w:szCs w:val="32"/>
        </w:rPr>
        <w:t xml:space="preserve">viene dal </w:t>
      </w:r>
      <w:r w:rsidR="00644EC1">
        <w:rPr>
          <w:rFonts w:ascii="Franklin Gothic Book" w:hAnsi="Franklin Gothic Book"/>
          <w:sz w:val="32"/>
          <w:szCs w:val="32"/>
        </w:rPr>
        <w:t>B</w:t>
      </w:r>
      <w:r w:rsidR="00B44AA2">
        <w:rPr>
          <w:rFonts w:ascii="Franklin Gothic Book" w:hAnsi="Franklin Gothic Book"/>
          <w:sz w:val="32"/>
          <w:szCs w:val="32"/>
        </w:rPr>
        <w:t xml:space="preserve">rancoli </w:t>
      </w:r>
      <w:r w:rsidR="00B44AA2">
        <w:rPr>
          <w:rFonts w:ascii="Franklin Gothic Book" w:hAnsi="Franklin Gothic Book"/>
          <w:sz w:val="32"/>
          <w:szCs w:val="32"/>
        </w:rPr>
        <w:lastRenderedPageBreak/>
        <w:t xml:space="preserve">individuata in quella di “adiutor de placito et de bisonnio”; che è la clausola stereotipata con cui una parte si impegna nei confronti di un’altra a prestare assistenza “in occasione di controversie e conflitti attuali o futuri, che i destinatari della promessa possano avere con terze persone; assistenza che poteva essere data in un duplice modo: o in sede giudiziaria, o fuori dal processo “ mediante un contegno tale da comportare, virtualmente o in atto, l’esercizio della forza fisica”.  Promesse di aiuti di questo tipo vengono appunto prestate dal vassallo canossiano al vescovo Guido nel citato documento. Rodolfo di </w:t>
      </w:r>
      <w:r w:rsidR="00644EC1">
        <w:rPr>
          <w:rFonts w:ascii="Franklin Gothic Book" w:hAnsi="Franklin Gothic Book"/>
          <w:sz w:val="32"/>
          <w:szCs w:val="32"/>
        </w:rPr>
        <w:t>C</w:t>
      </w:r>
      <w:r w:rsidR="00B44AA2">
        <w:rPr>
          <w:rFonts w:ascii="Franklin Gothic Book" w:hAnsi="Franklin Gothic Book"/>
          <w:sz w:val="32"/>
          <w:szCs w:val="32"/>
        </w:rPr>
        <w:t>asola promise infatti innanzitutto, come già abbiamo rivelato, che avrebbe aiutato il vescovo di Luni, ad incastellare la pieve di Soliera, e che in nessun modo (“in consilio…aut in facto”) si sarebbe adoperato a far sì che il vescovo perdesse la proprietà di metà del castello, una volta che tale castello fosse stato edificato</w:t>
      </w:r>
      <w:r w:rsidR="003C3ADF">
        <w:rPr>
          <w:rFonts w:ascii="Franklin Gothic Book" w:hAnsi="Franklin Gothic Book"/>
          <w:sz w:val="32"/>
          <w:szCs w:val="32"/>
        </w:rPr>
        <w:t>, né la metà della stessa pieve, che era quanto spettava al vescovato di Luni, né la quarta parte delle rendite degli altari e delle oblazioni per i morti (“né quartese et altare et mortuorum munera”). Si impegnava altresì</w:t>
      </w:r>
      <w:r w:rsidR="00C17E6A">
        <w:rPr>
          <w:rFonts w:ascii="Franklin Gothic Book" w:hAnsi="Franklin Gothic Book"/>
          <w:sz w:val="32"/>
          <w:szCs w:val="32"/>
        </w:rPr>
        <w:t xml:space="preserve">, e l’impegno valeva “contra omnes homines”, eccezion fatta che per la contessa Beatrice e il di lei figlio (“excepto contra Beatricem et eius filium”), a prestare aiuto </w:t>
      </w:r>
      <w:r w:rsidR="00633E9E">
        <w:rPr>
          <w:rFonts w:ascii="Franklin Gothic Book" w:hAnsi="Franklin Gothic Book"/>
          <w:sz w:val="32"/>
          <w:szCs w:val="32"/>
        </w:rPr>
        <w:t>“</w:t>
      </w:r>
      <w:r w:rsidR="00C17E6A">
        <w:rPr>
          <w:rFonts w:ascii="Franklin Gothic Book" w:hAnsi="Franklin Gothic Book"/>
          <w:sz w:val="32"/>
          <w:szCs w:val="32"/>
        </w:rPr>
        <w:t xml:space="preserve">de placito de besomnio”, -ecco la clausola che particolarmente ci interessa-, per controversie che riguardassero la riscossione delle decime, o il massaricio o comunque  l’insieme delle terre pertinenti il patrimonio della pieve, e relativamente a qualsiasi altro conflitto (“de omnia alia guerra”) che il vescovo eventualmente si trovasse ad affrontare; in particolare prometteva il suo aiuto nella  guerra che il presule lunense stava conducendo contro i “domini” di Vezzano </w:t>
      </w:r>
      <w:r w:rsidR="002265BD">
        <w:rPr>
          <w:rFonts w:ascii="Franklin Gothic Book" w:hAnsi="Franklin Gothic Book"/>
          <w:sz w:val="32"/>
          <w:szCs w:val="32"/>
        </w:rPr>
        <w:t xml:space="preserve">(“et de guerra de </w:t>
      </w:r>
      <w:r w:rsidR="00633E9E">
        <w:rPr>
          <w:rFonts w:ascii="Franklin Gothic Book" w:hAnsi="Franklin Gothic Book"/>
          <w:sz w:val="32"/>
          <w:szCs w:val="32"/>
        </w:rPr>
        <w:t>V</w:t>
      </w:r>
      <w:r w:rsidR="002265BD">
        <w:rPr>
          <w:rFonts w:ascii="Franklin Gothic Book" w:hAnsi="Franklin Gothic Book"/>
          <w:sz w:val="32"/>
          <w:szCs w:val="32"/>
        </w:rPr>
        <w:t xml:space="preserve">ezano contra omnes homines adiuvabo te”). A questo proposito il vassallo canossiano prometteva che uno dei suoi tre figli, - Gilslecione,Rodolfo,Gandolfo -, avrebbe risieduto all’interno del territorio del vescovado di Luni (“infra episcopatum lunensem”),e precisamente in Garfagnana, per tutta la durata del conflitto con i Vezzanesi (“quamdiu guerra de Vezano tibi erit). Da ultimo Rodolfo di Casola contraeva due altre obbligazioni nei confronti del vescovo: la </w:t>
      </w:r>
      <w:r w:rsidR="002265BD">
        <w:rPr>
          <w:rFonts w:ascii="Franklin Gothic Book" w:hAnsi="Franklin Gothic Book"/>
          <w:sz w:val="32"/>
          <w:szCs w:val="32"/>
        </w:rPr>
        <w:lastRenderedPageBreak/>
        <w:t>promessa  di stipulare</w:t>
      </w:r>
      <w:r w:rsidR="00633E9E">
        <w:rPr>
          <w:rFonts w:ascii="Franklin Gothic Book" w:hAnsi="Franklin Gothic Book"/>
          <w:sz w:val="32"/>
          <w:szCs w:val="32"/>
        </w:rPr>
        <w:t>, a discrezione di un giudice del vescovo, una carta di pegno relativamente a tutti i beni pertinenti la “curtis” di Monzone (“de monte de Monzone”), eccettuato il castello, l’impegno a far sì che suo figlio, al quale il vescovo avrà concesso un feudo (“a cui ti dabis feo”), presti giuramento di fedeltà al vescovo stesso o al suo successore e offra assicurazioni circa la pieve e il castello, (“iurabit fidelitatem et securitatem de plebe et de castro”); assicurazioni che egli stesso Rodolfo, si appresta a fornire sotto giuramento, e con lui Debirio e Guido di Mezzana, Alberto &lt;Debaloni&gt;, Gotolo di Monte (dei Bianchi) e un altro Gotolo di San Cipriano (Codiponte).</w:t>
      </w:r>
    </w:p>
    <w:p w:rsidR="000E526C" w:rsidRDefault="000E526C" w:rsidP="00606DA6">
      <w:pPr>
        <w:rPr>
          <w:rFonts w:ascii="Franklin Gothic Book" w:hAnsi="Franklin Gothic Book"/>
          <w:sz w:val="32"/>
          <w:szCs w:val="32"/>
        </w:rPr>
      </w:pPr>
      <w:r>
        <w:rPr>
          <w:rFonts w:ascii="Franklin Gothic Book" w:hAnsi="Franklin Gothic Book"/>
          <w:sz w:val="32"/>
          <w:szCs w:val="32"/>
        </w:rPr>
        <w:t xml:space="preserve">     L’accenno alla “guerra di Vezano” – guerra che, insieme con il piano di incastellamento della Pieve di Soliera, sta alla base delle articolate e complesse pattuizioni fra il vassallo canossiano e il vescovo di Luni-, ci permette di delineare alcuni tratti del contesto situazionale in cui quegli accordi vennero stipulati, e ci offre anche il pretesto di lumeggiare lo sfondo più generale dello sviluppo di quei decenni in lunigiana della vicenda dell’incastellamento e dell’impresa signorile.</w:t>
      </w:r>
    </w:p>
    <w:p w:rsidR="000E526C" w:rsidRDefault="000E526C" w:rsidP="00606DA6">
      <w:pPr>
        <w:rPr>
          <w:rFonts w:ascii="Franklin Gothic Book" w:hAnsi="Franklin Gothic Book"/>
          <w:sz w:val="32"/>
          <w:szCs w:val="32"/>
        </w:rPr>
      </w:pPr>
      <w:r>
        <w:rPr>
          <w:rFonts w:ascii="Franklin Gothic Book" w:hAnsi="Franklin Gothic Book"/>
          <w:sz w:val="32"/>
          <w:szCs w:val="32"/>
        </w:rPr>
        <w:t xml:space="preserve">     I “domini” o “seniores” “de Vezano” erano vassalli obertenghi. La guerra che il presule lunense stava conducendo contro di essi cadeva in un momento, (inizi anni cinquanta del secolo XI), particolarmente mosso nella storia del territorio della contea-diocesi di quel secolo. Erano i r</w:t>
      </w:r>
      <w:r w:rsidR="00644EC1">
        <w:rPr>
          <w:rFonts w:ascii="Franklin Gothic Book" w:hAnsi="Franklin Gothic Book"/>
          <w:sz w:val="32"/>
          <w:szCs w:val="32"/>
        </w:rPr>
        <w:t>a</w:t>
      </w:r>
      <w:r>
        <w:rPr>
          <w:rFonts w:ascii="Franklin Gothic Book" w:hAnsi="Franklin Gothic Book"/>
          <w:sz w:val="32"/>
          <w:szCs w:val="32"/>
        </w:rPr>
        <w:t>pporti fra il vescovo ed i conti di Luni, i marchesi Obertenghi, ad essere conflittuali. Per iniziativa di questi ultimi in quegli anni fu fondato il monastero di San Venerio del Tino (</w:t>
      </w:r>
      <w:r w:rsidRPr="0027226E">
        <w:rPr>
          <w:rFonts w:ascii="Bodoni MT Condensed" w:hAnsi="Bodoni MT Condensed"/>
          <w:sz w:val="32"/>
          <w:szCs w:val="32"/>
        </w:rPr>
        <w:t xml:space="preserve">Vedasi a tale proposito  </w:t>
      </w:r>
      <w:r w:rsidR="0027226E" w:rsidRPr="0027226E">
        <w:rPr>
          <w:rFonts w:ascii="Bodoni MT Condensed" w:hAnsi="Bodoni MT Condensed"/>
          <w:sz w:val="32"/>
          <w:szCs w:val="32"/>
        </w:rPr>
        <w:t xml:space="preserve">a pagina n.59 di questo mio studio nel web: </w:t>
      </w:r>
      <w:r w:rsidR="0027226E" w:rsidRPr="00644EC1">
        <w:rPr>
          <w:rFonts w:ascii="Bodoni MT Condensed" w:hAnsi="Bodoni MT Condensed"/>
          <w:color w:val="002060"/>
          <w:sz w:val="32"/>
          <w:szCs w:val="32"/>
        </w:rPr>
        <w:t>https://www.academia.edu/38884436/LOro_ed_il_Ferro_di_Sassalbo_al_Passo_Dell</w:t>
      </w:r>
      <w:r w:rsidR="00644EC1">
        <w:rPr>
          <w:rFonts w:ascii="Bodoni MT Condensed" w:hAnsi="Bodoni MT Condensed"/>
          <w:color w:val="002060"/>
          <w:sz w:val="32"/>
          <w:szCs w:val="32"/>
        </w:rPr>
        <w:t>’</w:t>
      </w:r>
      <w:r w:rsidR="0027226E" w:rsidRPr="00644EC1">
        <w:rPr>
          <w:rFonts w:ascii="Bodoni MT Condensed" w:hAnsi="Bodoni MT Condensed"/>
          <w:color w:val="002060"/>
          <w:sz w:val="32"/>
          <w:szCs w:val="32"/>
        </w:rPr>
        <w:t>Ospedalaccio</w:t>
      </w:r>
      <w:r w:rsidRPr="00644EC1">
        <w:rPr>
          <w:rFonts w:ascii="Bodoni MT Condensed" w:hAnsi="Bodoni MT Condensed"/>
          <w:color w:val="002060"/>
          <w:sz w:val="32"/>
          <w:szCs w:val="32"/>
        </w:rPr>
        <w:t xml:space="preserve">  </w:t>
      </w:r>
      <w:r w:rsidR="0027226E" w:rsidRPr="00644EC1">
        <w:rPr>
          <w:rFonts w:ascii="Franklin Gothic Book" w:hAnsi="Franklin Gothic Book"/>
          <w:color w:val="002060"/>
          <w:sz w:val="32"/>
          <w:szCs w:val="32"/>
        </w:rPr>
        <w:t xml:space="preserve">), </w:t>
      </w:r>
      <w:r w:rsidR="0027226E" w:rsidRPr="0027226E">
        <w:rPr>
          <w:rFonts w:ascii="Franklin Gothic Book" w:hAnsi="Franklin Gothic Book"/>
          <w:sz w:val="32"/>
          <w:szCs w:val="32"/>
        </w:rPr>
        <w:t>atto che</w:t>
      </w:r>
      <w:r w:rsidR="0027226E">
        <w:rPr>
          <w:rFonts w:ascii="Franklin Gothic Book" w:hAnsi="Franklin Gothic Book"/>
          <w:sz w:val="32"/>
          <w:szCs w:val="32"/>
        </w:rPr>
        <w:t>, almeno nelle intenzioni dei conti di Luni, avrebbe dovuto rinsaldare i loro potere nella zona, e che, non sembra che sia stato accolto di buon grado dal vescovo. E mentre il vescovo di Luni veniva favorito dall’imperatore Enrico III, i conti di Luni marchesi Obertenghi non erano con lo stesso in buoni rapporti. Mentre al vescovo di Lun</w:t>
      </w:r>
      <w:r w:rsidR="009E62AB">
        <w:rPr>
          <w:rFonts w:ascii="Franklin Gothic Book" w:hAnsi="Franklin Gothic Book"/>
          <w:sz w:val="32"/>
          <w:szCs w:val="32"/>
        </w:rPr>
        <w:t>i</w:t>
      </w:r>
      <w:r w:rsidR="0027226E">
        <w:rPr>
          <w:rFonts w:ascii="Franklin Gothic Book" w:hAnsi="Franklin Gothic Book"/>
          <w:sz w:val="32"/>
          <w:szCs w:val="32"/>
        </w:rPr>
        <w:t xml:space="preserve">, Guido, riconosceva in giudizio nei prati di Roncaglia, nel maggio del </w:t>
      </w:r>
      <w:r w:rsidR="0027226E">
        <w:rPr>
          <w:rFonts w:ascii="Franklin Gothic Book" w:hAnsi="Franklin Gothic Book"/>
          <w:sz w:val="32"/>
          <w:szCs w:val="32"/>
        </w:rPr>
        <w:lastRenderedPageBreak/>
        <w:t>1055, la proprietà della terza parte del “ castrum Aginulfi</w:t>
      </w:r>
      <w:r w:rsidR="0027226E" w:rsidRPr="0027226E">
        <w:rPr>
          <w:rFonts w:ascii="Franklin Gothic Book" w:hAnsi="Franklin Gothic Book"/>
          <w:sz w:val="32"/>
          <w:szCs w:val="32"/>
        </w:rPr>
        <w:t xml:space="preserve"> </w:t>
      </w:r>
      <w:r w:rsidR="0027226E">
        <w:rPr>
          <w:rFonts w:ascii="Franklin Gothic Book" w:hAnsi="Franklin Gothic Book"/>
          <w:sz w:val="32"/>
          <w:szCs w:val="32"/>
        </w:rPr>
        <w:t xml:space="preserve">“, importantissimo centro fortificato sulla via Francigena, (ai confini versiliesi della diocesi), </w:t>
      </w:r>
      <w:r w:rsidR="00B81C0F">
        <w:rPr>
          <w:rFonts w:ascii="Franklin Gothic Book" w:hAnsi="Franklin Gothic Book"/>
          <w:sz w:val="32"/>
          <w:szCs w:val="32"/>
        </w:rPr>
        <w:t>l’imperatore sembra abbia, in quella stessa occasione, punito con la detenzione un marchese obertengo. Certo è che qualche mese dopo proprio l’obertengo marchese Adalberto – Azzo II, il quale espressamente allora teneva la carica di conte di Luni, viene condannato in giudizio dallo stesso Enrico III a restituire ai monaci di San Prospero la “curtis” di Naseto; quella “curtis” che mezzo secolo dopo vediamo in mano dei suoi vassalli di Moregnano. Tutti questi avvenimenti si tengono. Essi rivelano, negli anni attorno alla metà del secolo XI, un aggrovigliarsi di conflitti sul territorio della diocesi, condotti anche da forze che trascendono quel territorio: come gli Obertenghi e i Canossiani. Nella contesa fra i primi, che sono conti di Luni, ed il vescovo per il dominio sul territorio, sono i secondi a giocare la parte di terzo incomodo.</w:t>
      </w:r>
    </w:p>
    <w:p w:rsidR="00B81C0F" w:rsidRDefault="00B81C0F" w:rsidP="00606DA6">
      <w:pPr>
        <w:rPr>
          <w:rFonts w:ascii="Franklin Gothic Book" w:hAnsi="Franklin Gothic Book"/>
          <w:i/>
          <w:sz w:val="32"/>
          <w:szCs w:val="32"/>
        </w:rPr>
      </w:pPr>
      <w:r>
        <w:rPr>
          <w:rFonts w:ascii="Franklin Gothic Book" w:hAnsi="Franklin Gothic Book"/>
          <w:sz w:val="32"/>
          <w:szCs w:val="32"/>
        </w:rPr>
        <w:t xml:space="preserve">     Proprio nella parte di Lunigiana di cui ci stiamo occupando padroneggiava e incastellava il vassallo canossiano Rodolfo di Casola. Con lui si accorda il vescovo in occasione della guerra di Vezzano; anche – dobbiamo pensare</w:t>
      </w:r>
      <w:r w:rsidR="00F22CDC">
        <w:rPr>
          <w:rFonts w:ascii="Franklin Gothic Book" w:hAnsi="Franklin Gothic Book"/>
          <w:sz w:val="32"/>
          <w:szCs w:val="32"/>
        </w:rPr>
        <w:t xml:space="preserve"> –</w:t>
      </w:r>
      <w:r>
        <w:rPr>
          <w:rFonts w:ascii="Franklin Gothic Book" w:hAnsi="Franklin Gothic Book"/>
          <w:sz w:val="32"/>
          <w:szCs w:val="32"/>
        </w:rPr>
        <w:t xml:space="preserve"> </w:t>
      </w:r>
      <w:r w:rsidR="00F22CDC">
        <w:rPr>
          <w:rFonts w:ascii="Franklin Gothic Book" w:hAnsi="Franklin Gothic Book"/>
          <w:sz w:val="32"/>
          <w:szCs w:val="32"/>
        </w:rPr>
        <w:t>per renderlo corresponsabile del suo dominio in quella parte di Lunigiana, o anche, se si vuole, per tentare di essere partecipe del dominio del vassallo canossiano e di fronteggiarlo. Il piano di incastellamento di Soliera lo dimostra. Ma questa presenza entro il territorio della contea-diocesi di Luni di un gruppo signorile così importante, che fa riferimento ad un potere marchionale e comitale diverso da quello legittimamente costituito nel territorio, ed il ruolo che questo gruppo signorile svolge nella contesa</w:t>
      </w:r>
      <w:r w:rsidR="00861FB2">
        <w:rPr>
          <w:rFonts w:ascii="Franklin Gothic Book" w:hAnsi="Franklin Gothic Book"/>
          <w:sz w:val="32"/>
          <w:szCs w:val="32"/>
        </w:rPr>
        <w:t xml:space="preserve"> fra le due forze contrapposte per la supremazia nel territorio, evidenziano qui in Lunigiana quel fenomeno notissimo, comune in questa seconda parte del secolo XI all’intera Italia centro-settentrionale, che la storiografia ormai ha inventariato come “processo di dissoluzione delle circoscrizioni territoriali (marche e contee) del </w:t>
      </w:r>
      <w:r w:rsidR="00861FB2" w:rsidRPr="00861FB2">
        <w:rPr>
          <w:rFonts w:ascii="Franklin Gothic Book" w:hAnsi="Franklin Gothic Book"/>
          <w:i/>
          <w:sz w:val="32"/>
          <w:szCs w:val="32"/>
        </w:rPr>
        <w:t>Regnum</w:t>
      </w:r>
      <w:r w:rsidR="00861FB2">
        <w:rPr>
          <w:rFonts w:ascii="Franklin Gothic Book" w:hAnsi="Franklin Gothic Book"/>
          <w:i/>
          <w:sz w:val="32"/>
          <w:szCs w:val="32"/>
        </w:rPr>
        <w:t xml:space="preserve">, </w:t>
      </w:r>
      <w:r w:rsidR="00861FB2" w:rsidRPr="00861FB2">
        <w:rPr>
          <w:rFonts w:ascii="Franklin Gothic Book" w:hAnsi="Franklin Gothic Book"/>
          <w:sz w:val="32"/>
          <w:szCs w:val="32"/>
        </w:rPr>
        <w:t>massima espressione dello &lt;sviluppo signorile</w:t>
      </w:r>
      <w:r w:rsidR="00861FB2">
        <w:rPr>
          <w:rFonts w:ascii="Franklin Gothic Book" w:hAnsi="Franklin Gothic Book"/>
          <w:i/>
          <w:sz w:val="32"/>
          <w:szCs w:val="32"/>
        </w:rPr>
        <w:t>&gt;”</w:t>
      </w:r>
      <w:r w:rsidR="00704602">
        <w:rPr>
          <w:rFonts w:ascii="Franklin Gothic Book" w:hAnsi="Franklin Gothic Book"/>
          <w:i/>
          <w:sz w:val="32"/>
          <w:szCs w:val="32"/>
        </w:rPr>
        <w:t>.</w:t>
      </w:r>
    </w:p>
    <w:p w:rsidR="00444B79" w:rsidRDefault="00704602" w:rsidP="00606DA6">
      <w:pPr>
        <w:rPr>
          <w:rFonts w:ascii="Franklin Gothic Book" w:hAnsi="Franklin Gothic Book"/>
          <w:sz w:val="32"/>
          <w:szCs w:val="32"/>
        </w:rPr>
      </w:pPr>
      <w:r>
        <w:rPr>
          <w:rFonts w:ascii="Franklin Gothic Book" w:hAnsi="Franklin Gothic Book"/>
          <w:sz w:val="32"/>
          <w:szCs w:val="32"/>
        </w:rPr>
        <w:lastRenderedPageBreak/>
        <w:t>(…omissis…</w:t>
      </w:r>
      <w:r w:rsidR="00444B79">
        <w:rPr>
          <w:rFonts w:ascii="Franklin Gothic Book" w:hAnsi="Franklin Gothic Book"/>
          <w:sz w:val="32"/>
          <w:szCs w:val="32"/>
        </w:rPr>
        <w:t xml:space="preserve">) </w:t>
      </w:r>
    </w:p>
    <w:p w:rsidR="009F5933" w:rsidRDefault="00444B79" w:rsidP="00606DA6">
      <w:pPr>
        <w:rPr>
          <w:rFonts w:ascii="Franklin Gothic Book" w:hAnsi="Franklin Gothic Book"/>
          <w:sz w:val="32"/>
          <w:szCs w:val="32"/>
        </w:rPr>
      </w:pPr>
      <w:r>
        <w:rPr>
          <w:rFonts w:ascii="Franklin Gothic Book" w:hAnsi="Franklin Gothic Book"/>
          <w:sz w:val="32"/>
          <w:szCs w:val="32"/>
        </w:rPr>
        <w:t xml:space="preserve">     </w:t>
      </w:r>
      <w:r w:rsidR="00704602">
        <w:rPr>
          <w:rFonts w:ascii="Franklin Gothic Book" w:hAnsi="Franklin Gothic Book"/>
          <w:sz w:val="32"/>
          <w:szCs w:val="32"/>
        </w:rPr>
        <w:t xml:space="preserve"> </w:t>
      </w:r>
      <w:r w:rsidR="00704602" w:rsidRPr="009F5933">
        <w:rPr>
          <w:b/>
          <w:sz w:val="32"/>
          <w:szCs w:val="32"/>
        </w:rPr>
        <w:t>lo studio del Prof. Mario Nobili segue ancora per riassumere e spiegare mirabilmente gli intricati  rapporti  fra i gruppi dominanti e signorili  che hanno portato</w:t>
      </w:r>
      <w:r w:rsidRPr="009F5933">
        <w:rPr>
          <w:b/>
          <w:sz w:val="32"/>
          <w:szCs w:val="32"/>
        </w:rPr>
        <w:t xml:space="preserve"> poi, </w:t>
      </w:r>
      <w:r w:rsidR="00704602" w:rsidRPr="009F5933">
        <w:rPr>
          <w:b/>
          <w:sz w:val="32"/>
          <w:szCs w:val="32"/>
        </w:rPr>
        <w:t xml:space="preserve"> agli inizi del Trecento</w:t>
      </w:r>
      <w:r w:rsidRPr="009F5933">
        <w:rPr>
          <w:b/>
          <w:sz w:val="32"/>
          <w:szCs w:val="32"/>
        </w:rPr>
        <w:t>,</w:t>
      </w:r>
      <w:r w:rsidR="00704602" w:rsidRPr="009F5933">
        <w:rPr>
          <w:b/>
          <w:sz w:val="32"/>
          <w:szCs w:val="32"/>
        </w:rPr>
        <w:t xml:space="preserve"> </w:t>
      </w:r>
      <w:r w:rsidRPr="009F5933">
        <w:rPr>
          <w:b/>
          <w:sz w:val="32"/>
          <w:szCs w:val="32"/>
        </w:rPr>
        <w:t xml:space="preserve"> alla competizione fra i vescovi-conti  di Luni e i marchesi Malaspina. Il Nobili  mette in evidenza come il </w:t>
      </w:r>
      <w:r w:rsidR="009F5933">
        <w:rPr>
          <w:b/>
          <w:sz w:val="32"/>
          <w:szCs w:val="32"/>
        </w:rPr>
        <w:t>v</w:t>
      </w:r>
      <w:r w:rsidRPr="009F5933">
        <w:rPr>
          <w:b/>
          <w:sz w:val="32"/>
          <w:szCs w:val="32"/>
        </w:rPr>
        <w:t xml:space="preserve">escovo di Luni aspirasse a diventare il supremo signore feudale del territorio chiamato Lunigiana </w:t>
      </w:r>
      <w:r w:rsidR="009F5933" w:rsidRPr="009F5933">
        <w:rPr>
          <w:b/>
          <w:sz w:val="32"/>
          <w:szCs w:val="32"/>
        </w:rPr>
        <w:t>con il giuramento di fedeltà da parte di tutti gli abitanti, ma</w:t>
      </w:r>
      <w:r w:rsidR="009F5933">
        <w:rPr>
          <w:rFonts w:ascii="Franklin Gothic Book" w:hAnsi="Franklin Gothic Book"/>
          <w:sz w:val="32"/>
          <w:szCs w:val="32"/>
        </w:rPr>
        <w:t xml:space="preserve"> “ tale programma  fu ben lungi dal realizzarsi. Talmente frazionato era il territorio della diocesi-contea di Luni e così affollato di forze che si contrapponevano l’una all’altra e che in esso si scontravano (oltre al vescovo-conte, i marchesi Malaspina e quelli di Massa, il comune di Sarzana e quello di Pontremoli; e poi Genova, Pisa, Lucca, Piacenza, Parma), che ogni tentativo di unificazione politica era destinata al fallimento…”.</w:t>
      </w:r>
    </w:p>
    <w:p w:rsidR="00A86110" w:rsidRDefault="009F5933" w:rsidP="00606DA6">
      <w:pPr>
        <w:rPr>
          <w:b/>
          <w:sz w:val="32"/>
          <w:szCs w:val="32"/>
        </w:rPr>
      </w:pPr>
      <w:r w:rsidRPr="005F2623">
        <w:rPr>
          <w:b/>
          <w:sz w:val="32"/>
          <w:szCs w:val="32"/>
        </w:rPr>
        <w:t>Insomma c’è da riflettere su come  avvenimenti di secoli così lontani dal nostro</w:t>
      </w:r>
      <w:r w:rsidR="00606DA6" w:rsidRPr="005F2623">
        <w:rPr>
          <w:b/>
          <w:sz w:val="32"/>
          <w:szCs w:val="32"/>
        </w:rPr>
        <w:t xml:space="preserve"> </w:t>
      </w:r>
      <w:r w:rsidRPr="005F2623">
        <w:rPr>
          <w:b/>
          <w:sz w:val="32"/>
          <w:szCs w:val="32"/>
        </w:rPr>
        <w:t xml:space="preserve">abbiano avuto influenza  nei recenti </w:t>
      </w:r>
      <w:r w:rsidR="005F2623" w:rsidRPr="005F2623">
        <w:rPr>
          <w:b/>
          <w:sz w:val="32"/>
          <w:szCs w:val="32"/>
        </w:rPr>
        <w:t xml:space="preserve">assetti politici territoriali; quando poi questa mancanza di </w:t>
      </w:r>
      <w:r w:rsidR="005F2623">
        <w:rPr>
          <w:b/>
          <w:sz w:val="32"/>
          <w:szCs w:val="32"/>
        </w:rPr>
        <w:t>unione</w:t>
      </w:r>
      <w:r w:rsidR="005F2623" w:rsidRPr="005F2623">
        <w:rPr>
          <w:b/>
          <w:sz w:val="32"/>
          <w:szCs w:val="32"/>
        </w:rPr>
        <w:t>, non ha permesso alla Lunigiana</w:t>
      </w:r>
      <w:r w:rsidR="005F2623">
        <w:rPr>
          <w:b/>
          <w:sz w:val="32"/>
          <w:szCs w:val="32"/>
        </w:rPr>
        <w:t xml:space="preserve"> di oggi</w:t>
      </w:r>
      <w:r w:rsidR="005F2623" w:rsidRPr="005F2623">
        <w:rPr>
          <w:b/>
          <w:sz w:val="32"/>
          <w:szCs w:val="32"/>
        </w:rPr>
        <w:t xml:space="preserve"> di avere un  vero capoluogo</w:t>
      </w:r>
      <w:r w:rsidR="005F2623">
        <w:rPr>
          <w:b/>
          <w:sz w:val="32"/>
          <w:szCs w:val="32"/>
        </w:rPr>
        <w:t xml:space="preserve"> in cui riconoscersi</w:t>
      </w:r>
      <w:r w:rsidR="005F2623" w:rsidRPr="005F2623">
        <w:rPr>
          <w:b/>
          <w:sz w:val="32"/>
          <w:szCs w:val="32"/>
        </w:rPr>
        <w:t xml:space="preserve"> e di diventare una provincia</w:t>
      </w:r>
      <w:r w:rsidR="006B0777">
        <w:rPr>
          <w:b/>
          <w:sz w:val="32"/>
          <w:szCs w:val="32"/>
        </w:rPr>
        <w:t>. N</w:t>
      </w:r>
      <w:r w:rsidR="001E6883">
        <w:rPr>
          <w:b/>
          <w:sz w:val="32"/>
          <w:szCs w:val="32"/>
        </w:rPr>
        <w:t xml:space="preserve">ei vari secoli </w:t>
      </w:r>
      <w:r w:rsidR="006B0777">
        <w:rPr>
          <w:b/>
          <w:sz w:val="32"/>
          <w:szCs w:val="32"/>
        </w:rPr>
        <w:t xml:space="preserve">successivi </w:t>
      </w:r>
      <w:r w:rsidR="001E6883">
        <w:rPr>
          <w:b/>
          <w:sz w:val="32"/>
          <w:szCs w:val="32"/>
        </w:rPr>
        <w:t>quest</w:t>
      </w:r>
      <w:r w:rsidR="006B0777">
        <w:rPr>
          <w:b/>
          <w:sz w:val="32"/>
          <w:szCs w:val="32"/>
        </w:rPr>
        <w:t>e divisioni  territoriali  si sono acuite</w:t>
      </w:r>
      <w:r w:rsidR="005F2623" w:rsidRPr="005F2623">
        <w:rPr>
          <w:b/>
          <w:sz w:val="32"/>
          <w:szCs w:val="32"/>
        </w:rPr>
        <w:t xml:space="preserve"> </w:t>
      </w:r>
      <w:r w:rsidR="006B0777">
        <w:rPr>
          <w:b/>
          <w:sz w:val="32"/>
          <w:szCs w:val="32"/>
        </w:rPr>
        <w:t>tanto da far nascere</w:t>
      </w:r>
      <w:r w:rsidR="003F18F2">
        <w:rPr>
          <w:b/>
          <w:sz w:val="32"/>
          <w:szCs w:val="32"/>
        </w:rPr>
        <w:t xml:space="preserve"> oggi, nelle persone più acculturate,</w:t>
      </w:r>
      <w:r w:rsidR="006B0777">
        <w:rPr>
          <w:b/>
          <w:sz w:val="32"/>
          <w:szCs w:val="32"/>
        </w:rPr>
        <w:t xml:space="preserve"> dibattiti e sogni per una regione che la identifichi e </w:t>
      </w:r>
      <w:r w:rsidR="003F18F2">
        <w:rPr>
          <w:b/>
          <w:sz w:val="32"/>
          <w:szCs w:val="32"/>
        </w:rPr>
        <w:t>dal nome  “Lunezia”.</w:t>
      </w:r>
    </w:p>
    <w:p w:rsidR="0076536C" w:rsidRDefault="0076536C" w:rsidP="00606DA6">
      <w:pPr>
        <w:rPr>
          <w:b/>
          <w:sz w:val="32"/>
          <w:szCs w:val="32"/>
        </w:rPr>
      </w:pPr>
      <w:r>
        <w:rPr>
          <w:noProof/>
          <w:lang w:eastAsia="it-IT"/>
        </w:rPr>
        <w:lastRenderedPageBreak/>
        <w:drawing>
          <wp:inline distT="0" distB="0" distL="0" distR="0" wp14:anchorId="2BDD0B78" wp14:editId="042ACFC4">
            <wp:extent cx="3322320" cy="3893344"/>
            <wp:effectExtent l="0" t="0" r="0" b="0"/>
            <wp:docPr id="621" name="Immagine 621" descr="Lunez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unezia"/>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323587" cy="3894828"/>
                    </a:xfrm>
                    <a:prstGeom prst="rect">
                      <a:avLst/>
                    </a:prstGeom>
                    <a:noFill/>
                    <a:ln>
                      <a:noFill/>
                    </a:ln>
                  </pic:spPr>
                </pic:pic>
              </a:graphicData>
            </a:graphic>
          </wp:inline>
        </w:drawing>
      </w:r>
    </w:p>
    <w:p w:rsidR="0076536C" w:rsidRPr="0076536C" w:rsidRDefault="0076536C" w:rsidP="00606DA6">
      <w:pPr>
        <w:rPr>
          <w:rFonts w:ascii="Bodoni MT Condensed" w:hAnsi="Bodoni MT Condensed"/>
          <w:b/>
          <w:sz w:val="32"/>
          <w:szCs w:val="32"/>
        </w:rPr>
      </w:pPr>
      <w:r w:rsidRPr="0076536C">
        <w:rPr>
          <w:rFonts w:ascii="Bodoni MT Condensed" w:hAnsi="Bodoni MT Condensed"/>
          <w:b/>
          <w:sz w:val="32"/>
          <w:szCs w:val="32"/>
        </w:rPr>
        <w:t xml:space="preserve">Cartina della sognata nuova regione di Lunezia. Foto dalla pag. </w:t>
      </w:r>
    </w:p>
    <w:p w:rsidR="0076536C" w:rsidRPr="0076536C" w:rsidRDefault="00A42F76" w:rsidP="00606DA6">
      <w:pPr>
        <w:rPr>
          <w:b/>
          <w:sz w:val="40"/>
          <w:szCs w:val="32"/>
        </w:rPr>
      </w:pPr>
      <w:hyperlink r:id="rId91" w:history="1">
        <w:r w:rsidR="0076536C" w:rsidRPr="0076536C">
          <w:rPr>
            <w:color w:val="0000FF"/>
            <w:sz w:val="28"/>
            <w:u w:val="single"/>
          </w:rPr>
          <w:t>https://www.redacon.it/2015/02/14/lunezia-il-futuro-e-unipotesi/</w:t>
        </w:r>
      </w:hyperlink>
    </w:p>
    <w:p w:rsidR="0076536C" w:rsidRDefault="0076536C" w:rsidP="00606DA6">
      <w:pPr>
        <w:rPr>
          <w:b/>
          <w:sz w:val="32"/>
          <w:szCs w:val="32"/>
        </w:rPr>
      </w:pPr>
    </w:p>
    <w:p w:rsidR="0076536C" w:rsidRDefault="0076536C" w:rsidP="00606DA6">
      <w:pPr>
        <w:rPr>
          <w:b/>
          <w:sz w:val="32"/>
          <w:szCs w:val="32"/>
        </w:rPr>
      </w:pPr>
    </w:p>
    <w:p w:rsidR="003E1B9C" w:rsidRDefault="00A86110" w:rsidP="00606DA6">
      <w:pPr>
        <w:rPr>
          <w:b/>
          <w:sz w:val="32"/>
          <w:szCs w:val="32"/>
        </w:rPr>
      </w:pPr>
      <w:r>
        <w:rPr>
          <w:b/>
          <w:sz w:val="32"/>
          <w:szCs w:val="32"/>
        </w:rPr>
        <w:t xml:space="preserve">Ma  ritorniamo ora alla storia di Soliera . Uno studio di Amleto Spicciani,   gentilmente concessomi in fotocopia dal prof. Mario Nobili e dal titolo </w:t>
      </w:r>
      <w:r w:rsidRPr="00A86110">
        <w:rPr>
          <w:b/>
          <w:i/>
          <w:sz w:val="36"/>
          <w:szCs w:val="36"/>
        </w:rPr>
        <w:t>“Protofeudalesimo – Concessioni livellarie, impegni militari non vassallatici e cartelli (secoli X-XII)”</w:t>
      </w:r>
      <w:r>
        <w:rPr>
          <w:b/>
          <w:sz w:val="32"/>
          <w:szCs w:val="32"/>
        </w:rPr>
        <w:t xml:space="preserve"> – Edizioni ETS, Pisa 2006</w:t>
      </w:r>
      <w:r w:rsidR="003F18F2">
        <w:rPr>
          <w:b/>
          <w:sz w:val="32"/>
          <w:szCs w:val="32"/>
        </w:rPr>
        <w:t xml:space="preserve"> </w:t>
      </w:r>
      <w:r>
        <w:rPr>
          <w:b/>
          <w:sz w:val="32"/>
          <w:szCs w:val="32"/>
        </w:rPr>
        <w:t xml:space="preserve">, </w:t>
      </w:r>
      <w:r w:rsidR="0095204B">
        <w:rPr>
          <w:b/>
          <w:sz w:val="32"/>
          <w:szCs w:val="32"/>
        </w:rPr>
        <w:t>riporta gli stessi avvenimenti ma con qualche notizia aggiunta, vediamolo:</w:t>
      </w:r>
    </w:p>
    <w:p w:rsidR="0095204B" w:rsidRDefault="003E1B9C" w:rsidP="00606DA6">
      <w:pPr>
        <w:rPr>
          <w:rFonts w:ascii="Franklin Gothic Book" w:hAnsi="Franklin Gothic Book"/>
          <w:sz w:val="32"/>
          <w:szCs w:val="32"/>
        </w:rPr>
      </w:pPr>
      <w:r w:rsidRPr="003E1B9C">
        <w:rPr>
          <w:rFonts w:ascii="Franklin Gothic Book" w:hAnsi="Franklin Gothic Book"/>
          <w:b/>
          <w:sz w:val="32"/>
          <w:szCs w:val="32"/>
        </w:rPr>
        <w:t xml:space="preserve">     </w:t>
      </w:r>
      <w:r w:rsidRPr="003E1B9C">
        <w:rPr>
          <w:rFonts w:ascii="Franklin Gothic Book" w:hAnsi="Franklin Gothic Book"/>
          <w:sz w:val="32"/>
          <w:szCs w:val="32"/>
        </w:rPr>
        <w:t>“In una data e in un  luogo non precisati</w:t>
      </w:r>
      <w:r>
        <w:rPr>
          <w:rFonts w:ascii="Franklin Gothic Book" w:hAnsi="Franklin Gothic Book"/>
          <w:sz w:val="32"/>
          <w:szCs w:val="32"/>
        </w:rPr>
        <w:t xml:space="preserve">, Rodolfo di Càsola promise al vescovo di Luni Guido (documentato dal 1055 al 1078) che lo avrebbe aiutato a incastellare il colle dove era la Pieve di Soliera. Il documento – così come ci è pervenuto nel codice Pelavicino – senza indicazione né di data, né di luogo, né di notaio  e – soprattutto – senza testimoni,  parrebbe piuttosto la formula di una promessa </w:t>
      </w:r>
      <w:r>
        <w:rPr>
          <w:rFonts w:ascii="Franklin Gothic Book" w:hAnsi="Franklin Gothic Book"/>
          <w:sz w:val="32"/>
          <w:szCs w:val="32"/>
        </w:rPr>
        <w:lastRenderedPageBreak/>
        <w:t>solenne pronunciata dallo stesso Rodolfo. Si inizia infatti</w:t>
      </w:r>
      <w:r w:rsidR="00E05B7D">
        <w:rPr>
          <w:rFonts w:ascii="Franklin Gothic Book" w:hAnsi="Franklin Gothic Book"/>
          <w:sz w:val="32"/>
          <w:szCs w:val="32"/>
        </w:rPr>
        <w:t xml:space="preserve"> con “Ego Rodulfo de Casula adiuvabo te”, e prosegue con questo medesimo tono, fino alla conclusione che ripete la sostanza della promessa fatta  (“Hec omnia observabo…”). Se dunque il castello fosse stato costruito, egli si impegnava a non togliere né al vesco</w:t>
      </w:r>
      <w:r w:rsidR="006D67F2">
        <w:rPr>
          <w:rFonts w:ascii="Franklin Gothic Book" w:hAnsi="Franklin Gothic Book"/>
          <w:sz w:val="32"/>
          <w:szCs w:val="32"/>
        </w:rPr>
        <w:t>v</w:t>
      </w:r>
      <w:r w:rsidR="00E05B7D">
        <w:rPr>
          <w:rFonts w:ascii="Franklin Gothic Book" w:hAnsi="Franklin Gothic Book"/>
          <w:sz w:val="32"/>
          <w:szCs w:val="32"/>
        </w:rPr>
        <w:t xml:space="preserve">o né alla sua Chiesa la metà di quel castello e la metà di quella pieve, con la parte che apparteneva all’episcopato delle decime, delle offerte sull’altare e delle offerte per i defunti. Avrebbe poi aiutato “ de placito et de bisomnio” il vescovo Guido a tenere e, se fosse andato perduto, a riconquistare il detto castello di Soliera, con la metà della </w:t>
      </w:r>
      <w:r w:rsidR="0095204B">
        <w:rPr>
          <w:rFonts w:ascii="Franklin Gothic Book" w:hAnsi="Franklin Gothic Book"/>
          <w:sz w:val="32"/>
          <w:szCs w:val="32"/>
        </w:rPr>
        <w:t>p</w:t>
      </w:r>
      <w:r w:rsidR="00E05B7D">
        <w:rPr>
          <w:rFonts w:ascii="Franklin Gothic Book" w:hAnsi="Franklin Gothic Book"/>
          <w:sz w:val="32"/>
          <w:szCs w:val="32"/>
        </w:rPr>
        <w:t>ieve</w:t>
      </w:r>
      <w:r w:rsidR="0095204B">
        <w:rPr>
          <w:rFonts w:ascii="Franklin Gothic Book" w:hAnsi="Franklin Gothic Book"/>
          <w:sz w:val="32"/>
          <w:szCs w:val="32"/>
        </w:rPr>
        <w:t>, con le decime e le terre, contro chiunque. Ma lo avrebbe aiutato anche per qualsiasi altro caso di guerra (“….de placito, de bisomnio, quam de omnia alia guerra que tibi apparuerit”), contro tutti, eccetto contro beatrice e suo figlio (eccezione che intendo valevole in ogni caso). Non avrebbe offeso il vescovo nella persona e non lo avrebbe abbandonato per nessuna cattiva volontà: lo avrebbe aiutato contro tutti nella guerra di</w:t>
      </w:r>
      <w:r w:rsidR="001C697C">
        <w:rPr>
          <w:rFonts w:ascii="Franklin Gothic Book" w:hAnsi="Franklin Gothic Book"/>
          <w:sz w:val="32"/>
          <w:szCs w:val="32"/>
        </w:rPr>
        <w:t xml:space="preserve"> </w:t>
      </w:r>
      <w:r w:rsidR="0095204B">
        <w:rPr>
          <w:rFonts w:ascii="Franklin Gothic Book" w:hAnsi="Franklin Gothic Book"/>
          <w:sz w:val="32"/>
          <w:szCs w:val="32"/>
        </w:rPr>
        <w:t xml:space="preserve">Vezzano.  Da ultimo, a garanzia di tutti questi impegni, Rodolfo avrebbe dato al vescovo una </w:t>
      </w:r>
      <w:r w:rsidR="0095204B" w:rsidRPr="0095204B">
        <w:rPr>
          <w:rFonts w:ascii="Franklin Gothic Book" w:hAnsi="Franklin Gothic Book"/>
          <w:i/>
          <w:sz w:val="32"/>
          <w:szCs w:val="32"/>
        </w:rPr>
        <w:t>carta pignoris</w:t>
      </w:r>
      <w:r w:rsidR="0095204B">
        <w:rPr>
          <w:rFonts w:ascii="Franklin Gothic Book" w:hAnsi="Franklin Gothic Book"/>
          <w:i/>
          <w:sz w:val="32"/>
          <w:szCs w:val="32"/>
        </w:rPr>
        <w:t xml:space="preserve"> </w:t>
      </w:r>
      <w:r w:rsidR="0095204B">
        <w:rPr>
          <w:rFonts w:ascii="Franklin Gothic Book" w:hAnsi="Franklin Gothic Book"/>
          <w:sz w:val="32"/>
          <w:szCs w:val="32"/>
        </w:rPr>
        <w:t>secondo quanto avesse stabilito un giudice del vescovo – dei beni pertinenti alla corte di Monzone, eccetto il castello. Sia Rodolfo che i suoi figli avrebbero osservato (intendo insieme padre e figli) i suddetti obblighi.</w:t>
      </w:r>
    </w:p>
    <w:p w:rsidR="00A3106B" w:rsidRDefault="0095204B" w:rsidP="00606DA6">
      <w:pPr>
        <w:rPr>
          <w:rFonts w:ascii="Franklin Gothic Book" w:hAnsi="Franklin Gothic Book"/>
          <w:sz w:val="32"/>
          <w:szCs w:val="32"/>
        </w:rPr>
      </w:pPr>
      <w:r>
        <w:rPr>
          <w:rFonts w:ascii="Franklin Gothic Book" w:hAnsi="Franklin Gothic Book"/>
          <w:sz w:val="32"/>
          <w:szCs w:val="32"/>
        </w:rPr>
        <w:t xml:space="preserve">     A questo punto del docum</w:t>
      </w:r>
      <w:r w:rsidR="006D67F2">
        <w:rPr>
          <w:rFonts w:ascii="Franklin Gothic Book" w:hAnsi="Franklin Gothic Book"/>
          <w:sz w:val="32"/>
          <w:szCs w:val="32"/>
        </w:rPr>
        <w:t>e</w:t>
      </w:r>
      <w:r>
        <w:rPr>
          <w:rFonts w:ascii="Franklin Gothic Book" w:hAnsi="Franklin Gothic Book"/>
          <w:sz w:val="32"/>
          <w:szCs w:val="32"/>
        </w:rPr>
        <w:t xml:space="preserve">nto seguono altre tre condizioni, di cui evidentemente Rodolfo si rendeva garante. Intanto uno dei suoi figli, dei </w:t>
      </w:r>
      <w:r w:rsidR="00A3106B">
        <w:rPr>
          <w:rFonts w:ascii="Franklin Gothic Book" w:hAnsi="Franklin Gothic Book"/>
          <w:sz w:val="32"/>
          <w:szCs w:val="32"/>
        </w:rPr>
        <w:t>tre di cui faceva il nome, avrebbe abitato entro il territorio episcopale per tutto il tempo che fosse durata la guerra di Vezzano. Inoltre, le promesse fatte al vescovo (“hanc omnem securitatem”) sarebbero state giurate, anche da cinque persone, di cui si indicavano i nomi, e da altre che fossero state ritenute idonee (“receptibiles”). Finalmente, Rodolfo affermò che quello che dei suoi figli al quale, “cum ad etatem venerit”, il vescovo avesse dato il feudo (“cui tu dabis feo”) avrebbe giurato al medesimo vescovo oppure al suo successore, sia la fedeltà</w:t>
      </w:r>
      <w:r w:rsidR="003E1B9C">
        <w:rPr>
          <w:rFonts w:ascii="Franklin Gothic Book" w:hAnsi="Franklin Gothic Book"/>
          <w:sz w:val="32"/>
          <w:szCs w:val="32"/>
        </w:rPr>
        <w:t xml:space="preserve"> </w:t>
      </w:r>
      <w:r w:rsidR="00A3106B">
        <w:rPr>
          <w:rFonts w:ascii="Franklin Gothic Book" w:hAnsi="Franklin Gothic Book"/>
          <w:sz w:val="32"/>
          <w:szCs w:val="32"/>
        </w:rPr>
        <w:t xml:space="preserve"> [vassallatica]  sia la promessa per la pieve e per il castello, </w:t>
      </w:r>
      <w:r w:rsidR="00A3106B">
        <w:rPr>
          <w:rFonts w:ascii="Franklin Gothic Book" w:hAnsi="Franklin Gothic Book"/>
          <w:sz w:val="32"/>
          <w:szCs w:val="32"/>
        </w:rPr>
        <w:lastRenderedPageBreak/>
        <w:t>come lui stesso, Rodolfo, aveva fatto (“iurabit  tibi aut tuo successori fidelitatem e securitatem de plebe et castello quam ego facio”).</w:t>
      </w:r>
    </w:p>
    <w:p w:rsidR="004B1A7C" w:rsidRDefault="00A3106B" w:rsidP="00606DA6">
      <w:pPr>
        <w:rPr>
          <w:rFonts w:ascii="Franklin Gothic Book" w:hAnsi="Franklin Gothic Book"/>
          <w:sz w:val="32"/>
          <w:szCs w:val="32"/>
        </w:rPr>
      </w:pPr>
      <w:r>
        <w:rPr>
          <w:rFonts w:ascii="Franklin Gothic Book" w:hAnsi="Franklin Gothic Book"/>
          <w:sz w:val="32"/>
          <w:szCs w:val="32"/>
        </w:rPr>
        <w:t xml:space="preserve">     </w:t>
      </w:r>
      <w:r w:rsidR="00D50E2A">
        <w:rPr>
          <w:rFonts w:ascii="Franklin Gothic Book" w:hAnsi="Franklin Gothic Book"/>
          <w:sz w:val="32"/>
          <w:szCs w:val="32"/>
        </w:rPr>
        <w:t>Quest’ultima promessa di Rodolfo, di far giurare il figlio minore quando fosse stato il momento, mi pare che possa chiarire pure la situazione dello stesso Rodolfo nei confronti del Vescovo (“quam ego facio”, e – penso – anche quella  dei suoi tre figli maggiori, che si erano con lui impegnati subito.  Credo che Rodolfo e i suoi tre figli insieme con lui avessero ricevuto in beneficio dal vescovo metà del castello e metà della pieve di Soliera, cioè metà dei terreni, delle decime e delle offerte di quella pieve, e che quindi avessero giurato fedeltà vassallatica al vescovo. Alla fedeltà vassallatica si aggiunse  una promessa specifica in forma solenne (“securitas”) per la difesa del castello e della parte rimasta al vescovo della pieve</w:t>
      </w:r>
      <w:r w:rsidR="00E34E97">
        <w:rPr>
          <w:rFonts w:ascii="Franklin Gothic Book" w:hAnsi="Franklin Gothic Book"/>
          <w:sz w:val="32"/>
          <w:szCs w:val="32"/>
        </w:rPr>
        <w:t xml:space="preserve"> (“quantum perti</w:t>
      </w:r>
      <w:r w:rsidR="004B1A7C">
        <w:rPr>
          <w:rFonts w:ascii="Franklin Gothic Book" w:hAnsi="Franklin Gothic Book"/>
          <w:sz w:val="32"/>
          <w:szCs w:val="32"/>
        </w:rPr>
        <w:t>n</w:t>
      </w:r>
      <w:r w:rsidR="00E34E97">
        <w:rPr>
          <w:rFonts w:ascii="Franklin Gothic Book" w:hAnsi="Franklin Gothic Book"/>
          <w:sz w:val="32"/>
          <w:szCs w:val="32"/>
        </w:rPr>
        <w:t>et</w:t>
      </w:r>
      <w:r w:rsidR="004B1A7C">
        <w:rPr>
          <w:rFonts w:ascii="Franklin Gothic Book" w:hAnsi="Franklin Gothic Book"/>
          <w:sz w:val="32"/>
          <w:szCs w:val="32"/>
        </w:rPr>
        <w:t xml:space="preserve"> Sancte Marie</w:t>
      </w:r>
      <w:r w:rsidR="00D50E2A">
        <w:rPr>
          <w:rFonts w:ascii="Franklin Gothic Book" w:hAnsi="Franklin Gothic Book"/>
          <w:sz w:val="32"/>
          <w:szCs w:val="32"/>
        </w:rPr>
        <w:t xml:space="preserve"> </w:t>
      </w:r>
      <w:r w:rsidR="004B1A7C">
        <w:rPr>
          <w:rFonts w:ascii="Franklin Gothic Book" w:hAnsi="Franklin Gothic Book"/>
          <w:sz w:val="32"/>
          <w:szCs w:val="32"/>
        </w:rPr>
        <w:t xml:space="preserve">“). Questa specifica promessa fu garantita con una </w:t>
      </w:r>
      <w:r w:rsidR="004B1A7C" w:rsidRPr="004B1A7C">
        <w:rPr>
          <w:rFonts w:ascii="Franklin Gothic Book" w:hAnsi="Franklin Gothic Book"/>
          <w:i/>
          <w:sz w:val="32"/>
          <w:szCs w:val="32"/>
        </w:rPr>
        <w:t>carta pignoris</w:t>
      </w:r>
      <w:r w:rsidR="00D50E2A">
        <w:rPr>
          <w:rFonts w:ascii="Franklin Gothic Book" w:hAnsi="Franklin Gothic Book"/>
          <w:sz w:val="32"/>
          <w:szCs w:val="32"/>
        </w:rPr>
        <w:t xml:space="preserve"> </w:t>
      </w:r>
      <w:r w:rsidR="004B1A7C">
        <w:rPr>
          <w:rFonts w:ascii="Franklin Gothic Book" w:hAnsi="Franklin Gothic Book"/>
          <w:sz w:val="32"/>
          <w:szCs w:val="32"/>
        </w:rPr>
        <w:t xml:space="preserve"> e fatta giurare dagli uomini dipendenti. Insomma io intendo il “quam ego facio” di Rodolfo non soltanto in riferimento al giuramento di </w:t>
      </w:r>
      <w:r w:rsidR="004B1A7C" w:rsidRPr="004B1A7C">
        <w:rPr>
          <w:rFonts w:ascii="Franklin Gothic Book" w:hAnsi="Franklin Gothic Book"/>
          <w:i/>
          <w:sz w:val="32"/>
          <w:szCs w:val="32"/>
        </w:rPr>
        <w:t>securitas</w:t>
      </w:r>
      <w:r w:rsidRPr="004B1A7C">
        <w:rPr>
          <w:rFonts w:ascii="Franklin Gothic Book" w:hAnsi="Franklin Gothic Book"/>
          <w:i/>
          <w:sz w:val="32"/>
          <w:szCs w:val="32"/>
        </w:rPr>
        <w:t xml:space="preserve"> </w:t>
      </w:r>
      <w:r w:rsidR="004B1A7C">
        <w:rPr>
          <w:rFonts w:ascii="Franklin Gothic Book" w:hAnsi="Franklin Gothic Book"/>
          <w:i/>
          <w:sz w:val="32"/>
          <w:szCs w:val="32"/>
        </w:rPr>
        <w:t xml:space="preserve">, </w:t>
      </w:r>
      <w:r w:rsidR="004B1A7C" w:rsidRPr="004B1A7C">
        <w:rPr>
          <w:rFonts w:ascii="Franklin Gothic Book" w:hAnsi="Franklin Gothic Book"/>
          <w:sz w:val="32"/>
          <w:szCs w:val="32"/>
        </w:rPr>
        <w:t>che è evidente, ma anche ad uno di</w:t>
      </w:r>
      <w:r w:rsidR="004B1A7C">
        <w:rPr>
          <w:rFonts w:ascii="Franklin Gothic Book" w:hAnsi="Franklin Gothic Book"/>
          <w:i/>
          <w:sz w:val="32"/>
          <w:szCs w:val="32"/>
        </w:rPr>
        <w:t xml:space="preserve"> fidelitas</w:t>
      </w:r>
      <w:r w:rsidR="003E1B9C">
        <w:rPr>
          <w:rFonts w:ascii="Franklin Gothic Book" w:hAnsi="Franklin Gothic Book"/>
          <w:sz w:val="32"/>
          <w:szCs w:val="32"/>
        </w:rPr>
        <w:t xml:space="preserve"> </w:t>
      </w:r>
      <w:r w:rsidR="004B1A7C">
        <w:rPr>
          <w:rFonts w:ascii="Franklin Gothic Book" w:hAnsi="Franklin Gothic Book"/>
          <w:sz w:val="32"/>
          <w:szCs w:val="32"/>
        </w:rPr>
        <w:t xml:space="preserve">per un feudo ricevuto, come dovrà essere per il figlio. Il figlio allora minore, avrebbe poi ricevuto in beneficio (la pieve, insieme con il padre e i fratelli?); ma intanto Rodolfo garantiva al vescovo che avrebbe pure contratto tutti gli obblighi della </w:t>
      </w:r>
      <w:r w:rsidR="004B1A7C" w:rsidRPr="004B1A7C">
        <w:rPr>
          <w:rFonts w:ascii="Franklin Gothic Book" w:hAnsi="Franklin Gothic Book"/>
          <w:i/>
          <w:sz w:val="32"/>
          <w:szCs w:val="32"/>
        </w:rPr>
        <w:t>securitas</w:t>
      </w:r>
      <w:r w:rsidR="004B1A7C">
        <w:rPr>
          <w:rFonts w:ascii="Franklin Gothic Book" w:hAnsi="Franklin Gothic Book"/>
          <w:i/>
          <w:sz w:val="32"/>
          <w:szCs w:val="32"/>
        </w:rPr>
        <w:t xml:space="preserve">, </w:t>
      </w:r>
      <w:r w:rsidR="004B1A7C" w:rsidRPr="004B1A7C">
        <w:rPr>
          <w:rFonts w:ascii="Franklin Gothic Book" w:hAnsi="Franklin Gothic Book"/>
          <w:sz w:val="32"/>
          <w:szCs w:val="32"/>
        </w:rPr>
        <w:t>quando anche lui fosse stato in grado di portare le ar</w:t>
      </w:r>
      <w:r w:rsidR="004B1A7C">
        <w:rPr>
          <w:rFonts w:ascii="Franklin Gothic Book" w:hAnsi="Franklin Gothic Book"/>
          <w:sz w:val="32"/>
          <w:szCs w:val="32"/>
        </w:rPr>
        <w:t>m</w:t>
      </w:r>
      <w:r w:rsidR="004B1A7C" w:rsidRPr="004B1A7C">
        <w:rPr>
          <w:rFonts w:ascii="Franklin Gothic Book" w:hAnsi="Franklin Gothic Book"/>
          <w:sz w:val="32"/>
          <w:szCs w:val="32"/>
        </w:rPr>
        <w:t>i.</w:t>
      </w:r>
    </w:p>
    <w:p w:rsidR="00CE491C" w:rsidRDefault="004B1A7C" w:rsidP="00606DA6">
      <w:pPr>
        <w:rPr>
          <w:rFonts w:ascii="Franklin Gothic Book" w:hAnsi="Franklin Gothic Book" w:cs="Times New Roman"/>
          <w:sz w:val="32"/>
          <w:szCs w:val="32"/>
        </w:rPr>
      </w:pPr>
      <w:r>
        <w:rPr>
          <w:rFonts w:ascii="Franklin Gothic Book" w:hAnsi="Franklin Gothic Book"/>
          <w:sz w:val="32"/>
          <w:szCs w:val="32"/>
        </w:rPr>
        <w:t xml:space="preserve">     Questo esempio lunigianese somiglia dunque – come già dicevo – a quello cremonese del 1075, </w:t>
      </w:r>
      <w:r>
        <w:rPr>
          <w:rFonts w:ascii="Franklin Gothic Book" w:hAnsi="Franklin Gothic Book" w:cs="Times New Roman"/>
          <w:i/>
          <w:sz w:val="32"/>
          <w:szCs w:val="32"/>
        </w:rPr>
        <w:t xml:space="preserve"> </w:t>
      </w:r>
      <w:r w:rsidR="00606DA6" w:rsidRPr="003E1B9C">
        <w:rPr>
          <w:rFonts w:ascii="Franklin Gothic Book" w:hAnsi="Franklin Gothic Book" w:cs="Times New Roman"/>
          <w:i/>
          <w:sz w:val="32"/>
          <w:szCs w:val="32"/>
        </w:rPr>
        <w:t xml:space="preserve"> </w:t>
      </w:r>
    </w:p>
    <w:p w:rsidR="00CE491C" w:rsidRDefault="00CE491C" w:rsidP="00606DA6">
      <w:pPr>
        <w:rPr>
          <w:rFonts w:ascii="Franklin Gothic Book" w:hAnsi="Franklin Gothic Book" w:cs="Times New Roman"/>
          <w:sz w:val="32"/>
          <w:szCs w:val="32"/>
        </w:rPr>
      </w:pPr>
      <w:r>
        <w:rPr>
          <w:rFonts w:ascii="Franklin Gothic Book" w:hAnsi="Franklin Gothic Book" w:cs="Times New Roman"/>
          <w:sz w:val="32"/>
          <w:szCs w:val="32"/>
        </w:rPr>
        <w:t xml:space="preserve">                                                 *****</w:t>
      </w:r>
    </w:p>
    <w:p w:rsidR="00CE491C" w:rsidRDefault="0022544F" w:rsidP="00606DA6">
      <w:pPr>
        <w:rPr>
          <w:rFonts w:cs="Times New Roman"/>
          <w:b/>
          <w:sz w:val="32"/>
          <w:szCs w:val="32"/>
        </w:rPr>
      </w:pPr>
      <w:r>
        <w:rPr>
          <w:rFonts w:cs="Times New Roman"/>
          <w:b/>
          <w:sz w:val="32"/>
          <w:szCs w:val="32"/>
        </w:rPr>
        <w:t>Rit</w:t>
      </w:r>
      <w:r w:rsidR="00CE491C" w:rsidRPr="00CE491C">
        <w:rPr>
          <w:rFonts w:cs="Times New Roman"/>
          <w:b/>
          <w:sz w:val="32"/>
          <w:szCs w:val="32"/>
        </w:rPr>
        <w:t>orna ancora a parlare di Soliera</w:t>
      </w:r>
      <w:r w:rsidR="007A3B58">
        <w:rPr>
          <w:rFonts w:cs="Times New Roman"/>
          <w:b/>
          <w:sz w:val="32"/>
          <w:szCs w:val="32"/>
        </w:rPr>
        <w:t>,</w:t>
      </w:r>
      <w:r w:rsidR="00CE491C" w:rsidRPr="00CE491C">
        <w:rPr>
          <w:rFonts w:cs="Times New Roman"/>
          <w:b/>
          <w:sz w:val="32"/>
          <w:szCs w:val="32"/>
        </w:rPr>
        <w:t xml:space="preserve"> il Prof. Mario Nobili</w:t>
      </w:r>
      <w:r w:rsidR="007A3B58">
        <w:rPr>
          <w:rFonts w:cs="Times New Roman"/>
          <w:b/>
          <w:sz w:val="32"/>
          <w:szCs w:val="32"/>
        </w:rPr>
        <w:t xml:space="preserve">, </w:t>
      </w:r>
      <w:r w:rsidR="00CE491C" w:rsidRPr="00CE491C">
        <w:rPr>
          <w:rFonts w:cs="Times New Roman"/>
          <w:b/>
          <w:sz w:val="32"/>
          <w:szCs w:val="32"/>
        </w:rPr>
        <w:t xml:space="preserve"> nel suo studio dal titolo </w:t>
      </w:r>
      <w:r w:rsidR="00CE491C" w:rsidRPr="00CE491C">
        <w:rPr>
          <w:rFonts w:cs="Times New Roman"/>
          <w:b/>
          <w:i/>
          <w:sz w:val="32"/>
          <w:szCs w:val="32"/>
        </w:rPr>
        <w:t xml:space="preserve">“ Il termine </w:t>
      </w:r>
      <w:r w:rsidR="00ED6A95">
        <w:rPr>
          <w:rFonts w:cs="Times New Roman"/>
          <w:b/>
          <w:i/>
          <w:sz w:val="32"/>
          <w:szCs w:val="32"/>
        </w:rPr>
        <w:t>&lt;</w:t>
      </w:r>
      <w:r w:rsidR="00CE491C" w:rsidRPr="00CE491C">
        <w:rPr>
          <w:rFonts w:cs="Times New Roman"/>
          <w:b/>
          <w:i/>
          <w:sz w:val="32"/>
          <w:szCs w:val="32"/>
        </w:rPr>
        <w:t>capitanei</w:t>
      </w:r>
      <w:r w:rsidR="00ED6A95">
        <w:rPr>
          <w:rFonts w:cs="Times New Roman"/>
          <w:b/>
          <w:i/>
          <w:sz w:val="32"/>
          <w:szCs w:val="32"/>
        </w:rPr>
        <w:t>&gt;</w:t>
      </w:r>
      <w:r w:rsidR="00CE491C" w:rsidRPr="00CE491C">
        <w:rPr>
          <w:rFonts w:cs="Times New Roman"/>
          <w:b/>
          <w:i/>
          <w:sz w:val="32"/>
          <w:szCs w:val="32"/>
        </w:rPr>
        <w:t xml:space="preserve"> in due documenti lunigianesi degli inizi dei secoli XII e XIII”  </w:t>
      </w:r>
      <w:r w:rsidR="00CE491C" w:rsidRPr="00CE491C">
        <w:rPr>
          <w:rFonts w:cs="Times New Roman"/>
          <w:b/>
          <w:sz w:val="32"/>
          <w:szCs w:val="32"/>
        </w:rPr>
        <w:t>da cui estrapolo i seguenti paragrafi:</w:t>
      </w:r>
    </w:p>
    <w:p w:rsidR="00ED6A95" w:rsidRDefault="00CE491C" w:rsidP="00606DA6">
      <w:pPr>
        <w:rPr>
          <w:rFonts w:cs="Times New Roman"/>
          <w:sz w:val="32"/>
          <w:szCs w:val="32"/>
        </w:rPr>
      </w:pPr>
      <w:r>
        <w:rPr>
          <w:rFonts w:cs="Times New Roman"/>
          <w:sz w:val="32"/>
          <w:szCs w:val="32"/>
        </w:rPr>
        <w:t>“</w:t>
      </w:r>
      <w:r w:rsidR="00ED6A95">
        <w:rPr>
          <w:rFonts w:cs="Times New Roman"/>
          <w:sz w:val="32"/>
          <w:szCs w:val="32"/>
        </w:rPr>
        <w:t xml:space="preserve">Torniamo ora in Lunigiana per mettere in evidenza la posizione dei </w:t>
      </w:r>
      <w:r w:rsidR="00ED6A95" w:rsidRPr="00ED6A95">
        <w:rPr>
          <w:rFonts w:cs="Times New Roman"/>
          <w:i/>
          <w:sz w:val="32"/>
          <w:szCs w:val="32"/>
        </w:rPr>
        <w:t xml:space="preserve">domini catanii de Herberia </w:t>
      </w:r>
      <w:r w:rsidR="00ED6A95">
        <w:rPr>
          <w:rFonts w:cs="Times New Roman"/>
          <w:sz w:val="32"/>
          <w:szCs w:val="32"/>
        </w:rPr>
        <w:t xml:space="preserve">nella diocesi e </w:t>
      </w:r>
      <w:r w:rsidR="00ED6A95" w:rsidRPr="00ED6A95">
        <w:rPr>
          <w:rFonts w:cs="Times New Roman"/>
          <w:i/>
          <w:sz w:val="32"/>
          <w:szCs w:val="32"/>
        </w:rPr>
        <w:t>nel comitatus</w:t>
      </w:r>
      <w:r w:rsidR="00ED6A95">
        <w:rPr>
          <w:rFonts w:cs="Times New Roman"/>
          <w:sz w:val="32"/>
          <w:szCs w:val="32"/>
        </w:rPr>
        <w:t xml:space="preserve"> di Luni.</w:t>
      </w:r>
      <w:r w:rsidR="00606DA6" w:rsidRPr="00CE491C">
        <w:rPr>
          <w:rFonts w:cs="Times New Roman"/>
          <w:i/>
          <w:sz w:val="32"/>
          <w:szCs w:val="32"/>
        </w:rPr>
        <w:t xml:space="preserve"> </w:t>
      </w:r>
      <w:r w:rsidR="00ED6A95">
        <w:rPr>
          <w:rFonts w:cs="Times New Roman"/>
          <w:sz w:val="32"/>
          <w:szCs w:val="32"/>
        </w:rPr>
        <w:t xml:space="preserve">In </w:t>
      </w:r>
      <w:r w:rsidR="00ED6A95">
        <w:rPr>
          <w:rFonts w:cs="Times New Roman"/>
          <w:sz w:val="32"/>
          <w:szCs w:val="32"/>
        </w:rPr>
        <w:lastRenderedPageBreak/>
        <w:t xml:space="preserve">proposito, la documentazione, abbastanza nutrita a partire dagli anni ottanta del secolo XII e fino alla metà del secolo successivo, concerne quasi esclusivamente i rapporti con i vescovi di Luni, in particolare per quanto riguarda il piviere di Soliera, località di cui i </w:t>
      </w:r>
      <w:r w:rsidR="00ED6A95" w:rsidRPr="00ED6A95">
        <w:rPr>
          <w:rFonts w:cs="Times New Roman"/>
          <w:i/>
          <w:sz w:val="32"/>
          <w:szCs w:val="32"/>
        </w:rPr>
        <w:t>domini de Herberia</w:t>
      </w:r>
      <w:r w:rsidR="00606DA6" w:rsidRPr="00CE491C">
        <w:rPr>
          <w:rFonts w:cs="Times New Roman"/>
          <w:i/>
          <w:sz w:val="32"/>
          <w:szCs w:val="32"/>
        </w:rPr>
        <w:t xml:space="preserve"> </w:t>
      </w:r>
      <w:r w:rsidR="00ED6A95">
        <w:rPr>
          <w:rFonts w:cs="Times New Roman"/>
          <w:sz w:val="32"/>
          <w:szCs w:val="32"/>
        </w:rPr>
        <w:t>risultano condomini con i vescovi di Luni, insieme con altre località dislocate all’interno dello stesso piviere.</w:t>
      </w:r>
    </w:p>
    <w:p w:rsidR="00A1307F" w:rsidRDefault="00ED6A95" w:rsidP="00606DA6">
      <w:pPr>
        <w:rPr>
          <w:rFonts w:cs="Times New Roman"/>
          <w:sz w:val="32"/>
          <w:szCs w:val="32"/>
        </w:rPr>
      </w:pPr>
      <w:r>
        <w:rPr>
          <w:rFonts w:cs="Times New Roman"/>
          <w:sz w:val="32"/>
          <w:szCs w:val="32"/>
        </w:rPr>
        <w:t xml:space="preserve">     Il condominio signorile sulla pieve e sul castello di Soliera trae origine da un patto di assistenza militare e giudiziaria stipulato, intorno al 1055, da Rodolfo da Casola, che viene considerato come il progenitore dei </w:t>
      </w:r>
      <w:r w:rsidRPr="00ED6A95">
        <w:rPr>
          <w:rFonts w:cs="Times New Roman"/>
          <w:i/>
          <w:sz w:val="32"/>
          <w:szCs w:val="32"/>
        </w:rPr>
        <w:t>de Herberia</w:t>
      </w:r>
      <w:r>
        <w:rPr>
          <w:rFonts w:cs="Times New Roman"/>
          <w:sz w:val="32"/>
          <w:szCs w:val="32"/>
        </w:rPr>
        <w:t xml:space="preserve"> e che era un vassallo canossiano</w:t>
      </w:r>
      <w:r w:rsidR="0022544F">
        <w:rPr>
          <w:rFonts w:cs="Times New Roman"/>
          <w:sz w:val="32"/>
          <w:szCs w:val="32"/>
        </w:rPr>
        <w:t>, e il vescovo di Luni Guido. L’accordo riguardava, innanzitutto, un castello da costruire in Soliera. Se il castello fosse stato costruito</w:t>
      </w:r>
      <w:r w:rsidR="009E38ED">
        <w:rPr>
          <w:rFonts w:cs="Times New Roman"/>
          <w:sz w:val="32"/>
          <w:szCs w:val="32"/>
        </w:rPr>
        <w:t>, Rodolfo da Casola “ si impegnava a non togliere né al vescovo, né alla sua chiesa la metà di quel castello e la metà di quella pieve, con la parte che apparteneva all’episcopato delle decime, delle offerte sull’altare e delle offerte per i defunti” (</w:t>
      </w:r>
      <w:r w:rsidR="009E38ED" w:rsidRPr="009E38ED">
        <w:rPr>
          <w:rFonts w:cs="Times New Roman"/>
          <w:color w:val="FF0000"/>
          <w:sz w:val="32"/>
          <w:szCs w:val="32"/>
        </w:rPr>
        <w:t xml:space="preserve">da A. Spicciani </w:t>
      </w:r>
      <w:r w:rsidRPr="009E38ED">
        <w:rPr>
          <w:rFonts w:cs="Times New Roman"/>
          <w:color w:val="FF0000"/>
          <w:sz w:val="32"/>
          <w:szCs w:val="32"/>
        </w:rPr>
        <w:t xml:space="preserve"> </w:t>
      </w:r>
      <w:r w:rsidR="009E38ED" w:rsidRPr="009E38ED">
        <w:rPr>
          <w:rFonts w:cs="Times New Roman"/>
          <w:color w:val="FF0000"/>
          <w:sz w:val="32"/>
          <w:szCs w:val="32"/>
        </w:rPr>
        <w:t>- Forme giuridiche e condizioni reali nei rapporti tra il vescovo di Lucca e signori laici (secolo XI)- Atti del secondo convegno di Pisa 3-4 dicembre 1993</w:t>
      </w:r>
      <w:r w:rsidR="009E38ED">
        <w:rPr>
          <w:rFonts w:cs="Times New Roman"/>
          <w:sz w:val="32"/>
          <w:szCs w:val="32"/>
        </w:rPr>
        <w:t>).</w:t>
      </w:r>
      <w:r w:rsidR="00606DA6" w:rsidRPr="00CE491C">
        <w:rPr>
          <w:rFonts w:cs="Times New Roman"/>
          <w:i/>
          <w:sz w:val="32"/>
          <w:szCs w:val="32"/>
        </w:rPr>
        <w:t xml:space="preserve">  </w:t>
      </w:r>
      <w:r w:rsidR="009E38ED">
        <w:rPr>
          <w:rFonts w:cs="Times New Roman"/>
          <w:sz w:val="32"/>
          <w:szCs w:val="32"/>
        </w:rPr>
        <w:t>Amleto Spicciani, che ha minutamente analizzato le complesse pattuizioni del documento, ipotizza che “Rodolfo e i suoi tre figli insieme con lui avessero ricevuto in beneficio dal vescovo metà del castello e metà della pieve di Soliera, cioè metà dei terreni, delle decime e delle offert</w:t>
      </w:r>
      <w:r w:rsidR="001C697C">
        <w:rPr>
          <w:rFonts w:cs="Times New Roman"/>
          <w:sz w:val="32"/>
          <w:szCs w:val="32"/>
        </w:rPr>
        <w:t>e</w:t>
      </w:r>
      <w:r w:rsidR="009E38ED">
        <w:rPr>
          <w:rFonts w:cs="Times New Roman"/>
          <w:sz w:val="32"/>
          <w:szCs w:val="32"/>
        </w:rPr>
        <w:t xml:space="preserve"> di quella pieve, e che </w:t>
      </w:r>
      <w:r w:rsidR="00702C87">
        <w:rPr>
          <w:rFonts w:cs="Times New Roman"/>
          <w:sz w:val="32"/>
          <w:szCs w:val="32"/>
        </w:rPr>
        <w:t>quindi avesse giurato fedeltà vassallatica al vescovo. Alla fedeltà vassallatica si aggiunse una promessa specifica in forma solenne (</w:t>
      </w:r>
      <w:r w:rsidR="00702C87" w:rsidRPr="00BA4D1B">
        <w:rPr>
          <w:rFonts w:cs="Times New Roman"/>
          <w:i/>
          <w:sz w:val="32"/>
          <w:szCs w:val="32"/>
        </w:rPr>
        <w:t>Securitas</w:t>
      </w:r>
      <w:r w:rsidR="00702C87">
        <w:rPr>
          <w:rFonts w:cs="Times New Roman"/>
          <w:sz w:val="32"/>
          <w:szCs w:val="32"/>
        </w:rPr>
        <w:t xml:space="preserve">) per la difesa del castello e della parte rimasta al vescovo della pieve. Questa specifica promessa fu garantita con una </w:t>
      </w:r>
      <w:r w:rsidR="00702C87" w:rsidRPr="00BA4D1B">
        <w:rPr>
          <w:rFonts w:cs="Times New Roman"/>
          <w:i/>
          <w:sz w:val="32"/>
          <w:szCs w:val="32"/>
        </w:rPr>
        <w:t>carta pignoris</w:t>
      </w:r>
      <w:r w:rsidR="00A1307F">
        <w:rPr>
          <w:rFonts w:cs="Times New Roman"/>
          <w:sz w:val="32"/>
          <w:szCs w:val="32"/>
        </w:rPr>
        <w:t xml:space="preserve"> e fatta giurare dagli uomini dipendenti”. In questo caso lo speciofico patto </w:t>
      </w:r>
      <w:r w:rsidR="00A1307F" w:rsidRPr="00A1307F">
        <w:rPr>
          <w:rFonts w:cs="Times New Roman"/>
          <w:i/>
          <w:sz w:val="32"/>
          <w:szCs w:val="32"/>
        </w:rPr>
        <w:t>de placito et de biso</w:t>
      </w:r>
      <w:r w:rsidR="00A1307F">
        <w:rPr>
          <w:rFonts w:cs="Times New Roman"/>
          <w:i/>
          <w:sz w:val="32"/>
          <w:szCs w:val="32"/>
        </w:rPr>
        <w:t>m</w:t>
      </w:r>
      <w:r w:rsidR="00A1307F" w:rsidRPr="00A1307F">
        <w:rPr>
          <w:rFonts w:cs="Times New Roman"/>
          <w:i/>
          <w:sz w:val="32"/>
          <w:szCs w:val="32"/>
        </w:rPr>
        <w:t>nio</w:t>
      </w:r>
      <w:r w:rsidR="00A1307F">
        <w:rPr>
          <w:rFonts w:cs="Times New Roman"/>
          <w:i/>
          <w:sz w:val="32"/>
          <w:szCs w:val="32"/>
        </w:rPr>
        <w:t xml:space="preserve"> </w:t>
      </w:r>
      <w:r w:rsidR="00A1307F">
        <w:rPr>
          <w:rFonts w:cs="Times New Roman"/>
          <w:sz w:val="32"/>
          <w:szCs w:val="32"/>
        </w:rPr>
        <w:t>per la difesa del castello, che doveva essere costruito, si unì al patto feudale.</w:t>
      </w:r>
    </w:p>
    <w:p w:rsidR="00073C39" w:rsidRDefault="00A1307F" w:rsidP="00606DA6">
      <w:pPr>
        <w:rPr>
          <w:rFonts w:cs="Times New Roman"/>
          <w:sz w:val="32"/>
          <w:szCs w:val="32"/>
        </w:rPr>
      </w:pPr>
      <w:r>
        <w:rPr>
          <w:rFonts w:cs="Times New Roman"/>
          <w:sz w:val="32"/>
          <w:szCs w:val="32"/>
        </w:rPr>
        <w:t xml:space="preserve">     Il rapporto feudale che legava i Bianchi </w:t>
      </w:r>
      <w:r w:rsidRPr="00A1307F">
        <w:rPr>
          <w:rFonts w:cs="Times New Roman"/>
          <w:i/>
          <w:sz w:val="32"/>
          <w:szCs w:val="32"/>
        </w:rPr>
        <w:t>de Herberia</w:t>
      </w:r>
      <w:r>
        <w:rPr>
          <w:rFonts w:cs="Times New Roman"/>
          <w:sz w:val="32"/>
          <w:szCs w:val="32"/>
        </w:rPr>
        <w:t xml:space="preserve"> ai vescovi di Luni appare chiaramente due secoli dopo. Il 22 luglio del 1259, infatti, il </w:t>
      </w:r>
      <w:r>
        <w:rPr>
          <w:rFonts w:cs="Times New Roman"/>
          <w:sz w:val="32"/>
          <w:szCs w:val="32"/>
        </w:rPr>
        <w:lastRenderedPageBreak/>
        <w:t>vescovo di Luni Gualtiero “per se suosque successiores et lunensis episcapatus nomine”, investì</w:t>
      </w:r>
      <w:r w:rsidR="00606DA6" w:rsidRPr="00A1307F">
        <w:rPr>
          <w:rFonts w:cs="Times New Roman"/>
          <w:i/>
          <w:sz w:val="32"/>
          <w:szCs w:val="32"/>
        </w:rPr>
        <w:t xml:space="preserve"> </w:t>
      </w:r>
      <w:r>
        <w:rPr>
          <w:rFonts w:cs="Times New Roman"/>
          <w:sz w:val="32"/>
          <w:szCs w:val="32"/>
        </w:rPr>
        <w:t>“per summitatem pellium viros nobiles Blancos de Herberia” e cioè Rolando del fu Enrico Bianco, Arduino e Torrisendo fratelli, figli del fu Gibertino, e Pietro del fu Girardino “ de omnibus eorum ant</w:t>
      </w:r>
      <w:r w:rsidR="00080A3F">
        <w:rPr>
          <w:rFonts w:cs="Times New Roman"/>
          <w:sz w:val="32"/>
          <w:szCs w:val="32"/>
        </w:rPr>
        <w:t>iquis et dictis feudis que ipsi vel eorum maiores tenent et tenuerunt ab ipso domino episcopo et episcopatu lunense”. Rollando,</w:t>
      </w:r>
      <w:r w:rsidR="00A16E0B">
        <w:rPr>
          <w:rFonts w:cs="Times New Roman"/>
          <w:sz w:val="32"/>
          <w:szCs w:val="32"/>
        </w:rPr>
        <w:t xml:space="preserve"> </w:t>
      </w:r>
      <w:r w:rsidR="00080A3F">
        <w:rPr>
          <w:rFonts w:cs="Times New Roman"/>
          <w:sz w:val="32"/>
          <w:szCs w:val="32"/>
        </w:rPr>
        <w:t>Arduino,</w:t>
      </w:r>
      <w:r w:rsidR="00A16E0B">
        <w:rPr>
          <w:rFonts w:cs="Times New Roman"/>
          <w:sz w:val="32"/>
          <w:szCs w:val="32"/>
        </w:rPr>
        <w:t xml:space="preserve"> </w:t>
      </w:r>
      <w:r w:rsidR="00080A3F">
        <w:rPr>
          <w:rFonts w:cs="Times New Roman"/>
          <w:sz w:val="32"/>
          <w:szCs w:val="32"/>
        </w:rPr>
        <w:t>Torrisendo e Pietro giurarono fedeltà al vescovo “pro suo episcopatu contra omnes homines et personas de mundo”.</w:t>
      </w:r>
      <w:r w:rsidR="00606DA6" w:rsidRPr="00CE491C">
        <w:rPr>
          <w:rFonts w:cs="Times New Roman"/>
          <w:i/>
          <w:sz w:val="32"/>
          <w:szCs w:val="32"/>
        </w:rPr>
        <w:t xml:space="preserve">  </w:t>
      </w:r>
    </w:p>
    <w:p w:rsidR="00A1539C" w:rsidRDefault="00073C39" w:rsidP="00606DA6">
      <w:pPr>
        <w:rPr>
          <w:rFonts w:cs="Times New Roman"/>
          <w:i/>
          <w:sz w:val="32"/>
          <w:szCs w:val="32"/>
        </w:rPr>
      </w:pPr>
      <w:r>
        <w:rPr>
          <w:rFonts w:cs="Times New Roman"/>
          <w:sz w:val="32"/>
          <w:szCs w:val="32"/>
        </w:rPr>
        <w:t xml:space="preserve">     Il nesso feudale fra i vescovi di Luni e i </w:t>
      </w:r>
      <w:r w:rsidRPr="00073C39">
        <w:rPr>
          <w:rFonts w:cs="Times New Roman"/>
          <w:i/>
          <w:sz w:val="32"/>
          <w:szCs w:val="32"/>
        </w:rPr>
        <w:t>de Herberia</w:t>
      </w:r>
      <w:r w:rsidR="00606DA6" w:rsidRPr="00CE491C">
        <w:rPr>
          <w:rFonts w:cs="Times New Roman"/>
          <w:i/>
          <w:sz w:val="32"/>
          <w:szCs w:val="32"/>
        </w:rPr>
        <w:t xml:space="preserve"> </w:t>
      </w:r>
      <w:r>
        <w:rPr>
          <w:rFonts w:cs="Times New Roman"/>
          <w:sz w:val="32"/>
          <w:szCs w:val="32"/>
        </w:rPr>
        <w:t xml:space="preserve">appare comunque già nei patti stipulati il 26 febbraio 1214 fra il vescovo di Luni Mazucco ed Enrico Bianco del fu Arduino, Lanfranchino del fu Ugo </w:t>
      </w:r>
      <w:r w:rsidRPr="00073C39">
        <w:rPr>
          <w:rFonts w:cs="Times New Roman"/>
          <w:i/>
          <w:sz w:val="32"/>
          <w:szCs w:val="32"/>
        </w:rPr>
        <w:t>de Herberia</w:t>
      </w:r>
      <w:r>
        <w:rPr>
          <w:rFonts w:cs="Times New Roman"/>
          <w:sz w:val="32"/>
          <w:szCs w:val="32"/>
        </w:rPr>
        <w:t xml:space="preserve">, Bernardino e Palmierino fratelli, figli del fu Guido. Un capitolo di tali patti, infatti, stabilisce che tutti coloro dei suddetti domini </w:t>
      </w:r>
      <w:r w:rsidRPr="00073C39">
        <w:rPr>
          <w:rFonts w:cs="Times New Roman"/>
          <w:i/>
          <w:sz w:val="32"/>
          <w:szCs w:val="32"/>
        </w:rPr>
        <w:t>de Herberia</w:t>
      </w:r>
      <w:r>
        <w:rPr>
          <w:rFonts w:cs="Times New Roman"/>
          <w:i/>
          <w:sz w:val="32"/>
          <w:szCs w:val="32"/>
        </w:rPr>
        <w:t xml:space="preserve"> </w:t>
      </w:r>
      <w:r w:rsidRPr="00073C39">
        <w:rPr>
          <w:rFonts w:cs="Times New Roman"/>
          <w:sz w:val="32"/>
          <w:szCs w:val="32"/>
        </w:rPr>
        <w:t>che, analogamente ai loro avi, avessero avuto la consuetudine di</w:t>
      </w:r>
      <w:r>
        <w:rPr>
          <w:rFonts w:cs="Times New Roman"/>
          <w:i/>
          <w:sz w:val="32"/>
          <w:szCs w:val="32"/>
        </w:rPr>
        <w:t xml:space="preserve"> “facere fidelitatem”</w:t>
      </w:r>
      <w:r>
        <w:rPr>
          <w:rFonts w:cs="Times New Roman"/>
          <w:sz w:val="32"/>
          <w:szCs w:val="32"/>
        </w:rPr>
        <w:t xml:space="preserve"> </w:t>
      </w:r>
      <w:r w:rsidR="00606DA6" w:rsidRPr="00CE491C">
        <w:rPr>
          <w:rFonts w:cs="Times New Roman"/>
          <w:i/>
          <w:sz w:val="32"/>
          <w:szCs w:val="32"/>
        </w:rPr>
        <w:t xml:space="preserve"> </w:t>
      </w:r>
      <w:r>
        <w:rPr>
          <w:rFonts w:cs="Times New Roman"/>
          <w:sz w:val="32"/>
          <w:szCs w:val="32"/>
        </w:rPr>
        <w:t>o detenessero un feudo</w:t>
      </w:r>
      <w:r w:rsidRPr="00A1539C">
        <w:rPr>
          <w:rFonts w:cs="Times New Roman"/>
          <w:sz w:val="32"/>
          <w:szCs w:val="32"/>
        </w:rPr>
        <w:t>, fossero tenuti a prestare,</w:t>
      </w:r>
      <w:r w:rsidR="00A1539C">
        <w:rPr>
          <w:rFonts w:cs="Times New Roman"/>
          <w:sz w:val="32"/>
          <w:szCs w:val="32"/>
        </w:rPr>
        <w:t xml:space="preserve"> </w:t>
      </w:r>
      <w:r w:rsidRPr="00A1539C">
        <w:rPr>
          <w:rFonts w:cs="Times New Roman"/>
          <w:sz w:val="32"/>
          <w:szCs w:val="32"/>
        </w:rPr>
        <w:t>con i loro eredi, giuramento di fedeltà al vescovo di Luni e suoi successori</w:t>
      </w:r>
      <w:r>
        <w:rPr>
          <w:rFonts w:cs="Times New Roman"/>
          <w:i/>
          <w:sz w:val="32"/>
          <w:szCs w:val="32"/>
        </w:rPr>
        <w:t>.</w:t>
      </w:r>
    </w:p>
    <w:p w:rsidR="006D67F2" w:rsidRDefault="00A1539C" w:rsidP="00606DA6">
      <w:pPr>
        <w:rPr>
          <w:rFonts w:cs="Times New Roman"/>
          <w:sz w:val="32"/>
          <w:szCs w:val="32"/>
        </w:rPr>
      </w:pPr>
      <w:r>
        <w:rPr>
          <w:rFonts w:cs="Times New Roman"/>
          <w:i/>
          <w:sz w:val="32"/>
          <w:szCs w:val="32"/>
        </w:rPr>
        <w:t xml:space="preserve">     </w:t>
      </w:r>
      <w:r w:rsidRPr="00A1539C">
        <w:rPr>
          <w:rFonts w:cs="Times New Roman"/>
          <w:sz w:val="32"/>
          <w:szCs w:val="32"/>
        </w:rPr>
        <w:t>Un documento</w:t>
      </w:r>
      <w:r>
        <w:rPr>
          <w:rFonts w:cs="Times New Roman"/>
          <w:sz w:val="32"/>
          <w:szCs w:val="32"/>
        </w:rPr>
        <w:t xml:space="preserve"> del 1188 ci a</w:t>
      </w:r>
      <w:r w:rsidR="006D67F2">
        <w:rPr>
          <w:rFonts w:cs="Times New Roman"/>
          <w:sz w:val="32"/>
          <w:szCs w:val="32"/>
        </w:rPr>
        <w:t>i</w:t>
      </w:r>
      <w:r>
        <w:rPr>
          <w:rFonts w:cs="Times New Roman"/>
          <w:sz w:val="32"/>
          <w:szCs w:val="32"/>
        </w:rPr>
        <w:t>uta a collocare questo rapporto feudo-vassallatico nella prospettiva che, forse, le fu propria nel corso del secolo XII.</w:t>
      </w:r>
      <w:r w:rsidR="00606DA6" w:rsidRPr="00A1539C">
        <w:rPr>
          <w:rFonts w:cs="Times New Roman"/>
          <w:sz w:val="32"/>
          <w:szCs w:val="32"/>
        </w:rPr>
        <w:t xml:space="preserve"> </w:t>
      </w:r>
    </w:p>
    <w:p w:rsidR="00D72E18" w:rsidRDefault="006D67F2" w:rsidP="00606DA6">
      <w:pPr>
        <w:rPr>
          <w:rFonts w:cs="Times New Roman"/>
          <w:sz w:val="32"/>
          <w:szCs w:val="32"/>
        </w:rPr>
      </w:pPr>
      <w:r>
        <w:rPr>
          <w:rFonts w:cs="Times New Roman"/>
          <w:sz w:val="32"/>
          <w:szCs w:val="32"/>
        </w:rPr>
        <w:t xml:space="preserve">     Si tratta del singolare resoconto di una controversia intercorsa fra il vescovo di Luni Pietro e i </w:t>
      </w:r>
      <w:r w:rsidRPr="006D67F2">
        <w:rPr>
          <w:rFonts w:cs="Times New Roman"/>
          <w:i/>
          <w:sz w:val="32"/>
          <w:szCs w:val="32"/>
        </w:rPr>
        <w:t>domini de Herberia</w:t>
      </w:r>
      <w:r w:rsidR="00606DA6" w:rsidRPr="00A1539C">
        <w:rPr>
          <w:rFonts w:cs="Times New Roman"/>
          <w:sz w:val="32"/>
          <w:szCs w:val="32"/>
        </w:rPr>
        <w:t xml:space="preserve"> </w:t>
      </w:r>
      <w:r>
        <w:rPr>
          <w:rFonts w:cs="Times New Roman"/>
          <w:sz w:val="32"/>
          <w:szCs w:val="32"/>
        </w:rPr>
        <w:t xml:space="preserve">relativamente a pascoli alpestri e del litorale apuano per greggi transumanti. Il </w:t>
      </w:r>
      <w:r w:rsidRPr="006D67F2">
        <w:rPr>
          <w:rFonts w:cs="Times New Roman"/>
          <w:i/>
          <w:sz w:val="32"/>
          <w:szCs w:val="32"/>
        </w:rPr>
        <w:t>dominus</w:t>
      </w:r>
      <w:r>
        <w:rPr>
          <w:rFonts w:cs="Times New Roman"/>
          <w:sz w:val="32"/>
          <w:szCs w:val="32"/>
        </w:rPr>
        <w:t xml:space="preserve"> Guido</w:t>
      </w:r>
      <w:r w:rsidR="00606DA6" w:rsidRPr="00A1539C">
        <w:rPr>
          <w:rFonts w:cs="Times New Roman"/>
          <w:sz w:val="32"/>
          <w:szCs w:val="32"/>
        </w:rPr>
        <w:t xml:space="preserve"> </w:t>
      </w:r>
      <w:r>
        <w:rPr>
          <w:rFonts w:cs="Times New Roman"/>
          <w:sz w:val="32"/>
          <w:szCs w:val="32"/>
        </w:rPr>
        <w:t xml:space="preserve">“de </w:t>
      </w:r>
      <w:r w:rsidR="00D72E18">
        <w:rPr>
          <w:rFonts w:cs="Times New Roman"/>
          <w:sz w:val="32"/>
          <w:szCs w:val="32"/>
        </w:rPr>
        <w:t>H</w:t>
      </w:r>
      <w:r>
        <w:rPr>
          <w:rFonts w:cs="Times New Roman"/>
          <w:sz w:val="32"/>
          <w:szCs w:val="32"/>
        </w:rPr>
        <w:t>erberia, vir nobilis, potestas tunc suorum consortum predictorum dominatorum”, decise di affidare la definizione della lite alla discrezione del vescovo di Luni. Possono essere considerate significative le parole che descrivono l’atteg</w:t>
      </w:r>
      <w:r w:rsidR="00D72E18">
        <w:rPr>
          <w:rFonts w:cs="Times New Roman"/>
          <w:sz w:val="32"/>
          <w:szCs w:val="32"/>
        </w:rPr>
        <w:t>g</w:t>
      </w:r>
      <w:r>
        <w:rPr>
          <w:rFonts w:cs="Times New Roman"/>
          <w:sz w:val="32"/>
          <w:szCs w:val="32"/>
        </w:rPr>
        <w:t>iamento assunto dal vescovo nella circostanza.</w:t>
      </w:r>
      <w:r w:rsidR="00D72E18">
        <w:rPr>
          <w:rFonts w:cs="Times New Roman"/>
          <w:sz w:val="32"/>
          <w:szCs w:val="32"/>
        </w:rPr>
        <w:t xml:space="preserve"> Si legge, dunque, che il vescovo, rendendosi conto che era opportuno conservare “dilectionenm tam nobilium et fidelium virorum discretorum”, ritenne preferibile, accogliendo le loro richieste, pronunziare una </w:t>
      </w:r>
      <w:r w:rsidR="00D72E18">
        <w:rPr>
          <w:rFonts w:cs="Times New Roman"/>
          <w:sz w:val="32"/>
          <w:szCs w:val="32"/>
        </w:rPr>
        <w:lastRenderedPageBreak/>
        <w:t>sentenza che fosse il risultato di un amiche</w:t>
      </w:r>
      <w:r w:rsidR="002E50C3">
        <w:rPr>
          <w:rFonts w:cs="Times New Roman"/>
          <w:sz w:val="32"/>
          <w:szCs w:val="32"/>
        </w:rPr>
        <w:t>vo</w:t>
      </w:r>
      <w:r w:rsidR="00D72E18">
        <w:rPr>
          <w:rFonts w:cs="Times New Roman"/>
          <w:sz w:val="32"/>
          <w:szCs w:val="32"/>
        </w:rPr>
        <w:t xml:space="preserve">le accordo con il suddetto </w:t>
      </w:r>
      <w:r w:rsidR="00D72E18" w:rsidRPr="00D72E18">
        <w:rPr>
          <w:rFonts w:cs="Times New Roman"/>
          <w:i/>
          <w:sz w:val="32"/>
          <w:szCs w:val="32"/>
        </w:rPr>
        <w:t>dominus</w:t>
      </w:r>
      <w:r w:rsidR="00D72E18">
        <w:rPr>
          <w:rFonts w:cs="Times New Roman"/>
          <w:sz w:val="32"/>
          <w:szCs w:val="32"/>
        </w:rPr>
        <w:t xml:space="preserve"> Guido. Alta era dunque la considerazione che il vescovo di Luni mostrava di avere verso i </w:t>
      </w:r>
      <w:r w:rsidR="00D72E18" w:rsidRPr="00D72E18">
        <w:rPr>
          <w:rFonts w:cs="Times New Roman"/>
          <w:i/>
          <w:sz w:val="32"/>
          <w:szCs w:val="32"/>
        </w:rPr>
        <w:t>nobiles et fideles</w:t>
      </w:r>
      <w:r w:rsidR="00D72E18">
        <w:rPr>
          <w:rFonts w:cs="Times New Roman"/>
          <w:sz w:val="32"/>
          <w:szCs w:val="32"/>
        </w:rPr>
        <w:t xml:space="preserve"> membri della consorteria dei Bianchi </w:t>
      </w:r>
      <w:r w:rsidR="00D72E18" w:rsidRPr="00D72E18">
        <w:rPr>
          <w:rFonts w:cs="Times New Roman"/>
          <w:i/>
          <w:sz w:val="32"/>
          <w:szCs w:val="32"/>
        </w:rPr>
        <w:t>de Herberia</w:t>
      </w:r>
      <w:r w:rsidR="00D72E18">
        <w:rPr>
          <w:rFonts w:cs="Times New Roman"/>
          <w:i/>
          <w:sz w:val="32"/>
          <w:szCs w:val="32"/>
        </w:rPr>
        <w:t>,</w:t>
      </w:r>
      <w:r w:rsidR="00D72E18">
        <w:rPr>
          <w:rFonts w:cs="Times New Roman"/>
          <w:sz w:val="32"/>
          <w:szCs w:val="32"/>
        </w:rPr>
        <w:t xml:space="preserve"> perché alto era il loro prestigio e ragguardevole doveva essere la loro potenza. La dipendenza feudo-vassallatica di questi </w:t>
      </w:r>
      <w:r w:rsidR="00D72E18" w:rsidRPr="00D72E18">
        <w:rPr>
          <w:rFonts w:cs="Times New Roman"/>
          <w:i/>
          <w:sz w:val="32"/>
          <w:szCs w:val="32"/>
        </w:rPr>
        <w:t>domini</w:t>
      </w:r>
      <w:r w:rsidR="00D72E18">
        <w:rPr>
          <w:rFonts w:cs="Times New Roman"/>
          <w:sz w:val="32"/>
          <w:szCs w:val="32"/>
        </w:rPr>
        <w:t xml:space="preserve"> dal vescovo di Luni dalla metà del secolo XI alla fine del secolo XII dovette avere un carattere marginale.</w:t>
      </w:r>
    </w:p>
    <w:p w:rsidR="004D2914" w:rsidRDefault="00D72E18" w:rsidP="00606DA6">
      <w:pPr>
        <w:rPr>
          <w:rFonts w:cs="Times New Roman"/>
          <w:sz w:val="32"/>
          <w:szCs w:val="32"/>
        </w:rPr>
      </w:pPr>
      <w:r>
        <w:rPr>
          <w:rFonts w:cs="Times New Roman"/>
          <w:sz w:val="32"/>
          <w:szCs w:val="32"/>
        </w:rPr>
        <w:t xml:space="preserve">     Nel corso del secolo XII questa famiglia o consorteria di signori feudali appare, in effetti, presente tanto in Emilia quanto in Lunigiana. E, se è vero che i </w:t>
      </w:r>
      <w:r w:rsidRPr="00D72E18">
        <w:rPr>
          <w:rFonts w:cs="Times New Roman"/>
          <w:i/>
          <w:sz w:val="32"/>
          <w:szCs w:val="32"/>
        </w:rPr>
        <w:t>domini de Herberia</w:t>
      </w:r>
      <w:r w:rsidR="00606DA6" w:rsidRPr="00A1539C">
        <w:rPr>
          <w:rFonts w:cs="Times New Roman"/>
          <w:sz w:val="32"/>
          <w:szCs w:val="32"/>
        </w:rPr>
        <w:t xml:space="preserve">  </w:t>
      </w:r>
      <w:r>
        <w:rPr>
          <w:rFonts w:cs="Times New Roman"/>
          <w:sz w:val="32"/>
          <w:szCs w:val="32"/>
        </w:rPr>
        <w:t xml:space="preserve">risultano ad un tempo vassalli matildici e vassalli del vescovo di </w:t>
      </w:r>
      <w:r w:rsidR="004D2914">
        <w:rPr>
          <w:rFonts w:cs="Times New Roman"/>
          <w:sz w:val="32"/>
          <w:szCs w:val="32"/>
        </w:rPr>
        <w:t>L</w:t>
      </w:r>
      <w:r>
        <w:rPr>
          <w:rFonts w:cs="Times New Roman"/>
          <w:sz w:val="32"/>
          <w:szCs w:val="32"/>
        </w:rPr>
        <w:t xml:space="preserve">uni, è indubbio che per loro il </w:t>
      </w:r>
      <w:r w:rsidRPr="004D2914">
        <w:rPr>
          <w:rFonts w:cs="Times New Roman"/>
          <w:i/>
          <w:sz w:val="32"/>
          <w:szCs w:val="32"/>
        </w:rPr>
        <w:t>dominus principa</w:t>
      </w:r>
      <w:r w:rsidR="004D2914" w:rsidRPr="004D2914">
        <w:rPr>
          <w:rFonts w:cs="Times New Roman"/>
          <w:i/>
          <w:sz w:val="32"/>
          <w:szCs w:val="32"/>
        </w:rPr>
        <w:t>lis</w:t>
      </w:r>
      <w:r w:rsidR="004D2914">
        <w:rPr>
          <w:rFonts w:cs="Times New Roman"/>
          <w:sz w:val="32"/>
          <w:szCs w:val="32"/>
        </w:rPr>
        <w:t xml:space="preserve"> era Matilde e che, dopo la morte della Contessa (</w:t>
      </w:r>
      <w:r w:rsidR="004D2914" w:rsidRPr="004D2914">
        <w:rPr>
          <w:rFonts w:ascii="Bodoni MT Condensed" w:hAnsi="Bodoni MT Condensed" w:cs="Times New Roman"/>
          <w:color w:val="FF0000"/>
          <w:sz w:val="32"/>
          <w:szCs w:val="32"/>
        </w:rPr>
        <w:t>nata nel 1046 –morta nel 1115</w:t>
      </w:r>
      <w:r w:rsidR="004D2914">
        <w:rPr>
          <w:rFonts w:cs="Times New Roman"/>
          <w:sz w:val="32"/>
          <w:szCs w:val="32"/>
        </w:rPr>
        <w:t xml:space="preserve">), essi saranno soprattutto </w:t>
      </w:r>
      <w:r w:rsidR="004D2914" w:rsidRPr="004D2914">
        <w:rPr>
          <w:rFonts w:cs="Times New Roman"/>
          <w:i/>
          <w:sz w:val="32"/>
          <w:szCs w:val="32"/>
        </w:rPr>
        <w:t>capitanei de Herberia</w:t>
      </w:r>
      <w:r w:rsidR="004D2914">
        <w:rPr>
          <w:rFonts w:cs="Times New Roman"/>
          <w:sz w:val="32"/>
          <w:szCs w:val="32"/>
        </w:rPr>
        <w:t xml:space="preserve"> all’interno della </w:t>
      </w:r>
      <w:r w:rsidR="004D2914" w:rsidRPr="004D2914">
        <w:rPr>
          <w:rFonts w:cs="Times New Roman"/>
          <w:i/>
          <w:sz w:val="32"/>
          <w:szCs w:val="32"/>
        </w:rPr>
        <w:t>domus comitisse Mathildis</w:t>
      </w:r>
      <w:r w:rsidR="004D2914">
        <w:rPr>
          <w:rFonts w:cs="Times New Roman"/>
          <w:sz w:val="32"/>
          <w:szCs w:val="32"/>
        </w:rPr>
        <w:t>.</w:t>
      </w:r>
      <w:r w:rsidR="00606DA6" w:rsidRPr="00A1539C">
        <w:rPr>
          <w:rFonts w:cs="Times New Roman"/>
          <w:sz w:val="32"/>
          <w:szCs w:val="32"/>
        </w:rPr>
        <w:t xml:space="preserve">   </w:t>
      </w:r>
    </w:p>
    <w:p w:rsidR="00E0670F" w:rsidRDefault="004D2914" w:rsidP="00606DA6">
      <w:pPr>
        <w:rPr>
          <w:rFonts w:cs="Times New Roman"/>
          <w:sz w:val="32"/>
          <w:szCs w:val="32"/>
        </w:rPr>
      </w:pPr>
      <w:r>
        <w:rPr>
          <w:rFonts w:cs="Times New Roman"/>
          <w:sz w:val="32"/>
          <w:szCs w:val="32"/>
        </w:rPr>
        <w:t xml:space="preserve">     Ed eccoci tornati al termine </w:t>
      </w:r>
      <w:r w:rsidRPr="004D2914">
        <w:rPr>
          <w:rFonts w:cs="Times New Roman"/>
          <w:i/>
          <w:sz w:val="32"/>
          <w:szCs w:val="32"/>
        </w:rPr>
        <w:t>capitanei</w:t>
      </w:r>
      <w:r>
        <w:rPr>
          <w:rFonts w:cs="Times New Roman"/>
          <w:sz w:val="32"/>
          <w:szCs w:val="32"/>
        </w:rPr>
        <w:t xml:space="preserve">. Il documento del 1 luglio 1213 è l’unico documento lunigianese, riguardante i Bianchi </w:t>
      </w:r>
      <w:r w:rsidRPr="004D2914">
        <w:rPr>
          <w:rFonts w:cs="Times New Roman"/>
          <w:i/>
          <w:sz w:val="32"/>
          <w:szCs w:val="32"/>
        </w:rPr>
        <w:t>de Herberia</w:t>
      </w:r>
      <w:r>
        <w:rPr>
          <w:rFonts w:cs="Times New Roman"/>
          <w:i/>
          <w:sz w:val="32"/>
          <w:szCs w:val="32"/>
        </w:rPr>
        <w:t xml:space="preserve">, </w:t>
      </w:r>
      <w:r w:rsidRPr="004D2914">
        <w:rPr>
          <w:rFonts w:cs="Times New Roman"/>
          <w:sz w:val="32"/>
          <w:szCs w:val="32"/>
        </w:rPr>
        <w:t>in cui il termine compaia</w:t>
      </w:r>
      <w:r>
        <w:rPr>
          <w:rFonts w:cs="Times New Roman"/>
          <w:i/>
          <w:sz w:val="32"/>
          <w:szCs w:val="32"/>
        </w:rPr>
        <w:t>.</w:t>
      </w:r>
      <w:r w:rsidR="00606DA6" w:rsidRPr="00A1539C">
        <w:rPr>
          <w:rFonts w:cs="Times New Roman"/>
          <w:sz w:val="32"/>
          <w:szCs w:val="32"/>
        </w:rPr>
        <w:t xml:space="preserve"> </w:t>
      </w:r>
      <w:r>
        <w:rPr>
          <w:rFonts w:cs="Times New Roman"/>
          <w:sz w:val="32"/>
          <w:szCs w:val="32"/>
        </w:rPr>
        <w:t xml:space="preserve">Nei restanti documenti, alcuni dei quali abbiamo citato, i membri della consorteria vengono appellati, singolarmente o in gruppo, </w:t>
      </w:r>
      <w:r w:rsidRPr="004D2914">
        <w:rPr>
          <w:rFonts w:cs="Times New Roman"/>
          <w:i/>
          <w:sz w:val="32"/>
          <w:szCs w:val="32"/>
        </w:rPr>
        <w:t>dominus, domini</w:t>
      </w:r>
      <w:r>
        <w:rPr>
          <w:rFonts w:cs="Times New Roman"/>
          <w:sz w:val="32"/>
          <w:szCs w:val="32"/>
        </w:rPr>
        <w:t xml:space="preserve">; collettivamente vengono anche denominati domini </w:t>
      </w:r>
      <w:r w:rsidRPr="004D2914">
        <w:rPr>
          <w:rFonts w:cs="Times New Roman"/>
          <w:i/>
          <w:sz w:val="32"/>
          <w:szCs w:val="32"/>
        </w:rPr>
        <w:t xml:space="preserve">Blanci, domini qui dicuntur Blanci, Blanci de </w:t>
      </w:r>
      <w:r w:rsidR="00E0670F">
        <w:rPr>
          <w:rFonts w:cs="Times New Roman"/>
          <w:i/>
          <w:sz w:val="32"/>
          <w:szCs w:val="32"/>
        </w:rPr>
        <w:t>H</w:t>
      </w:r>
      <w:r w:rsidRPr="004D2914">
        <w:rPr>
          <w:rFonts w:cs="Times New Roman"/>
          <w:i/>
          <w:sz w:val="32"/>
          <w:szCs w:val="32"/>
        </w:rPr>
        <w:t>erberia</w:t>
      </w:r>
      <w:r w:rsidR="00E0670F">
        <w:rPr>
          <w:rFonts w:cs="Times New Roman"/>
          <w:i/>
          <w:sz w:val="32"/>
          <w:szCs w:val="32"/>
        </w:rPr>
        <w:t xml:space="preserve">, </w:t>
      </w:r>
      <w:r w:rsidR="00E0670F" w:rsidRPr="00E0670F">
        <w:rPr>
          <w:rFonts w:cs="Times New Roman"/>
          <w:sz w:val="32"/>
          <w:szCs w:val="32"/>
        </w:rPr>
        <w:t>le loro terre o ambito di signoria sono definite</w:t>
      </w:r>
      <w:r w:rsidR="00E0670F">
        <w:rPr>
          <w:rFonts w:cs="Times New Roman"/>
          <w:i/>
          <w:sz w:val="32"/>
          <w:szCs w:val="32"/>
        </w:rPr>
        <w:t xml:space="preserve"> terrae Blancorum.</w:t>
      </w:r>
      <w:r w:rsidR="00606DA6" w:rsidRPr="00A1539C">
        <w:rPr>
          <w:rFonts w:cs="Times New Roman"/>
          <w:sz w:val="32"/>
          <w:szCs w:val="32"/>
        </w:rPr>
        <w:t xml:space="preserve"> </w:t>
      </w:r>
      <w:r w:rsidR="00E0670F">
        <w:rPr>
          <w:rFonts w:cs="Times New Roman"/>
          <w:sz w:val="32"/>
          <w:szCs w:val="32"/>
        </w:rPr>
        <w:t xml:space="preserve">Significativa è l’espressione di un documento del 19 aprile 1231, dove il dominus Palmerio è detto “ </w:t>
      </w:r>
      <w:r w:rsidR="00E0670F" w:rsidRPr="00E0670F">
        <w:rPr>
          <w:rFonts w:cs="Times New Roman"/>
          <w:i/>
          <w:sz w:val="32"/>
          <w:szCs w:val="32"/>
        </w:rPr>
        <w:t>potestas terrarum Blancorum in Lunexana</w:t>
      </w:r>
      <w:r w:rsidR="00E0670F">
        <w:rPr>
          <w:rFonts w:cs="Times New Roman"/>
          <w:sz w:val="32"/>
          <w:szCs w:val="32"/>
        </w:rPr>
        <w:t>”; egualmente da sottolineare è quella che ritroviamo in documenti del 27 febbraio 1188 e dell’ 1 maggio 1189</w:t>
      </w:r>
      <w:r w:rsidR="00015F52">
        <w:rPr>
          <w:rFonts w:cs="Times New Roman"/>
          <w:sz w:val="32"/>
          <w:szCs w:val="32"/>
        </w:rPr>
        <w:t xml:space="preserve"> </w:t>
      </w:r>
      <w:r w:rsidR="00E0670F">
        <w:rPr>
          <w:rFonts w:cs="Times New Roman"/>
          <w:sz w:val="32"/>
          <w:szCs w:val="32"/>
        </w:rPr>
        <w:t xml:space="preserve">dove ci si riferisce ai </w:t>
      </w:r>
      <w:r w:rsidR="00E0670F" w:rsidRPr="00E0670F">
        <w:rPr>
          <w:rFonts w:cs="Times New Roman"/>
          <w:i/>
          <w:sz w:val="32"/>
          <w:szCs w:val="32"/>
        </w:rPr>
        <w:t>domini de Herberia</w:t>
      </w:r>
      <w:r w:rsidR="00E0670F">
        <w:rPr>
          <w:rFonts w:cs="Times New Roman"/>
          <w:sz w:val="32"/>
          <w:szCs w:val="32"/>
        </w:rPr>
        <w:t xml:space="preserve"> e si specifica che si tratta di coloro che </w:t>
      </w:r>
      <w:r w:rsidR="00015F52">
        <w:rPr>
          <w:rFonts w:cs="Times New Roman"/>
          <w:sz w:val="32"/>
          <w:szCs w:val="32"/>
        </w:rPr>
        <w:t>“</w:t>
      </w:r>
      <w:r w:rsidR="00E0670F">
        <w:rPr>
          <w:rFonts w:cs="Times New Roman"/>
          <w:sz w:val="32"/>
          <w:szCs w:val="32"/>
        </w:rPr>
        <w:t xml:space="preserve">qui habent podere in lunense comitatu”. Ubaldo Formentini ha definito “ podesteria consortile” l’ordinamento della consorteria e delle </w:t>
      </w:r>
      <w:r w:rsidR="00E0670F" w:rsidRPr="00E0670F">
        <w:rPr>
          <w:rFonts w:cs="Times New Roman"/>
          <w:i/>
          <w:sz w:val="32"/>
          <w:szCs w:val="32"/>
        </w:rPr>
        <w:t>terrae Blancorum</w:t>
      </w:r>
      <w:r w:rsidR="00E0670F">
        <w:rPr>
          <w:rFonts w:cs="Times New Roman"/>
          <w:sz w:val="32"/>
          <w:szCs w:val="32"/>
        </w:rPr>
        <w:t xml:space="preserve">. </w:t>
      </w:r>
      <w:r w:rsidR="00606DA6" w:rsidRPr="00A1539C">
        <w:rPr>
          <w:rFonts w:cs="Times New Roman"/>
          <w:sz w:val="32"/>
          <w:szCs w:val="32"/>
        </w:rPr>
        <w:t xml:space="preserve"> </w:t>
      </w:r>
    </w:p>
    <w:p w:rsidR="00015F52" w:rsidRDefault="00015F52" w:rsidP="00606DA6">
      <w:pPr>
        <w:rPr>
          <w:rFonts w:cs="Times New Roman"/>
          <w:sz w:val="32"/>
          <w:szCs w:val="32"/>
        </w:rPr>
      </w:pPr>
      <w:r>
        <w:rPr>
          <w:rFonts w:cs="Times New Roman"/>
          <w:sz w:val="32"/>
          <w:szCs w:val="32"/>
        </w:rPr>
        <w:lastRenderedPageBreak/>
        <w:t xml:space="preserve">     Anche il termine </w:t>
      </w:r>
      <w:r w:rsidRPr="00015F52">
        <w:rPr>
          <w:rFonts w:cs="Times New Roman"/>
          <w:i/>
          <w:sz w:val="32"/>
          <w:szCs w:val="32"/>
        </w:rPr>
        <w:t>capitanei</w:t>
      </w:r>
      <w:r>
        <w:rPr>
          <w:rFonts w:cs="Times New Roman"/>
          <w:sz w:val="32"/>
          <w:szCs w:val="32"/>
        </w:rPr>
        <w:t xml:space="preserve"> del documento del 10 febbraio 1119 ci riporta in Emilia e in ambito padano. </w:t>
      </w:r>
      <w:r w:rsidR="001424DB">
        <w:rPr>
          <w:rFonts w:cs="Times New Roman"/>
          <w:sz w:val="32"/>
          <w:szCs w:val="32"/>
        </w:rPr>
        <w:t xml:space="preserve">Non solo per il monastero di San Prospero e la </w:t>
      </w:r>
      <w:r w:rsidR="001424DB" w:rsidRPr="001424DB">
        <w:rPr>
          <w:rFonts w:cs="Times New Roman"/>
          <w:i/>
          <w:sz w:val="32"/>
          <w:szCs w:val="32"/>
        </w:rPr>
        <w:t>curtis</w:t>
      </w:r>
      <w:r w:rsidR="001424DB">
        <w:rPr>
          <w:rFonts w:cs="Times New Roman"/>
          <w:sz w:val="32"/>
          <w:szCs w:val="32"/>
        </w:rPr>
        <w:t xml:space="preserve"> de Naseto, ma proprio per la famiglia signorile dei </w:t>
      </w:r>
      <w:r w:rsidR="001424DB" w:rsidRPr="001424DB">
        <w:rPr>
          <w:rFonts w:cs="Times New Roman"/>
          <w:i/>
          <w:sz w:val="32"/>
          <w:szCs w:val="32"/>
        </w:rPr>
        <w:t>Bianchi de Moregnano</w:t>
      </w:r>
      <w:r w:rsidR="001424DB">
        <w:rPr>
          <w:rFonts w:cs="Times New Roman"/>
          <w:i/>
          <w:sz w:val="32"/>
          <w:szCs w:val="32"/>
        </w:rPr>
        <w:t xml:space="preserve"> </w:t>
      </w:r>
      <w:r w:rsidR="001424DB" w:rsidRPr="001424DB">
        <w:rPr>
          <w:rFonts w:cs="Times New Roman"/>
          <w:sz w:val="32"/>
          <w:szCs w:val="32"/>
        </w:rPr>
        <w:t>e per i loro</w:t>
      </w:r>
      <w:r w:rsidR="001424DB">
        <w:rPr>
          <w:rFonts w:cs="Times New Roman"/>
          <w:i/>
          <w:sz w:val="32"/>
          <w:szCs w:val="32"/>
        </w:rPr>
        <w:t xml:space="preserve"> domini.</w:t>
      </w:r>
      <w:r w:rsidR="001424DB">
        <w:rPr>
          <w:rFonts w:cs="Times New Roman"/>
          <w:sz w:val="32"/>
          <w:szCs w:val="32"/>
        </w:rPr>
        <w:t xml:space="preserve"> L’origine dei Bianchi </w:t>
      </w:r>
      <w:r w:rsidR="001424DB" w:rsidRPr="001424DB">
        <w:rPr>
          <w:rFonts w:cs="Times New Roman"/>
          <w:i/>
          <w:sz w:val="32"/>
          <w:szCs w:val="32"/>
        </w:rPr>
        <w:t xml:space="preserve">de Moregnano </w:t>
      </w:r>
      <w:r w:rsidR="001424DB">
        <w:rPr>
          <w:rFonts w:cs="Times New Roman"/>
          <w:sz w:val="32"/>
          <w:szCs w:val="32"/>
        </w:rPr>
        <w:t>sembra essere emiliana. Moragnano, il luogo di provenienza di Alberto (</w:t>
      </w:r>
      <w:r w:rsidR="001424DB" w:rsidRPr="001424DB">
        <w:rPr>
          <w:rFonts w:cs="Times New Roman"/>
          <w:i/>
          <w:sz w:val="32"/>
          <w:szCs w:val="32"/>
        </w:rPr>
        <w:t>Alberto de loco Moregnano</w:t>
      </w:r>
      <w:r w:rsidR="001424DB">
        <w:rPr>
          <w:rFonts w:cs="Times New Roman"/>
          <w:sz w:val="32"/>
          <w:szCs w:val="32"/>
        </w:rPr>
        <w:t>)</w:t>
      </w:r>
      <w:r w:rsidR="00E97CD8">
        <w:rPr>
          <w:rFonts w:cs="Times New Roman"/>
          <w:sz w:val="32"/>
          <w:szCs w:val="32"/>
        </w:rPr>
        <w:t xml:space="preserve">, padre di </w:t>
      </w:r>
      <w:r w:rsidR="00EA315E">
        <w:rPr>
          <w:rFonts w:cs="Times New Roman"/>
          <w:sz w:val="32"/>
          <w:szCs w:val="32"/>
        </w:rPr>
        <w:t>O</w:t>
      </w:r>
      <w:r w:rsidR="00E97CD8">
        <w:rPr>
          <w:rFonts w:cs="Times New Roman"/>
          <w:sz w:val="32"/>
          <w:szCs w:val="32"/>
        </w:rPr>
        <w:t>berto e di Oddone, doveva essere nella valle dell’Enza. Essi erano, come abbiamo visto, vassalli obertenghi, del marchese Adalberto Azzo II e dei figli, in particolare dello stipite estense Folco.</w:t>
      </w:r>
    </w:p>
    <w:p w:rsidR="00E97CD8" w:rsidRDefault="00E97CD8" w:rsidP="00606DA6">
      <w:pPr>
        <w:rPr>
          <w:rFonts w:cs="Times New Roman"/>
          <w:sz w:val="32"/>
          <w:szCs w:val="32"/>
        </w:rPr>
      </w:pPr>
      <w:r>
        <w:rPr>
          <w:rFonts w:cs="Times New Roman"/>
          <w:sz w:val="32"/>
          <w:szCs w:val="32"/>
        </w:rPr>
        <w:t xml:space="preserve">     Trapiantati in Lunigiana – se è possibile formulare questa ipotesi – essi appaiono subito, tra  XI e XII secolo, inseriti nello strato superiore della aristocrazia signorile e feudale della diocesi di Luni. Oddone o Oddo de Moregnano compare nel 1095 come testimone ad una donazione fatta in Pontremoli in favore dei canonici della cattedrale di Luni dal giudice Corrado e da Odelberto del fu Ildeberto. Oberto compare come testo, insieme, fra gli altri, con Amalfredo e Conone di Vezzano e Uberto di Burcione, ad una investitura feudale</w:t>
      </w:r>
      <w:r w:rsidR="001901EF">
        <w:rPr>
          <w:rFonts w:cs="Times New Roman"/>
          <w:sz w:val="32"/>
          <w:szCs w:val="32"/>
        </w:rPr>
        <w:t xml:space="preserve"> fatta nel 1105 dall’abate del monastero di </w:t>
      </w:r>
      <w:r w:rsidR="001A1FF5">
        <w:rPr>
          <w:rFonts w:cs="Times New Roman"/>
          <w:sz w:val="32"/>
          <w:szCs w:val="32"/>
        </w:rPr>
        <w:t>S</w:t>
      </w:r>
      <w:r w:rsidR="001901EF">
        <w:rPr>
          <w:rFonts w:cs="Times New Roman"/>
          <w:sz w:val="32"/>
          <w:szCs w:val="32"/>
        </w:rPr>
        <w:t>an Venerio del Tino, Ildebrando.</w:t>
      </w:r>
    </w:p>
    <w:p w:rsidR="001901EF" w:rsidRDefault="001901EF" w:rsidP="00606DA6">
      <w:pPr>
        <w:rPr>
          <w:rFonts w:cs="Times New Roman"/>
          <w:sz w:val="32"/>
          <w:szCs w:val="32"/>
        </w:rPr>
      </w:pPr>
      <w:r>
        <w:rPr>
          <w:rFonts w:cs="Times New Roman"/>
          <w:sz w:val="32"/>
          <w:szCs w:val="32"/>
        </w:rPr>
        <w:t xml:space="preserve">     I </w:t>
      </w:r>
      <w:r w:rsidRPr="001901EF">
        <w:rPr>
          <w:rFonts w:cs="Times New Roman"/>
          <w:i/>
          <w:sz w:val="32"/>
          <w:szCs w:val="32"/>
        </w:rPr>
        <w:t>capitanei</w:t>
      </w:r>
      <w:r>
        <w:rPr>
          <w:rFonts w:cs="Times New Roman"/>
          <w:i/>
          <w:sz w:val="32"/>
          <w:szCs w:val="32"/>
        </w:rPr>
        <w:t xml:space="preserve">, </w:t>
      </w:r>
      <w:r>
        <w:rPr>
          <w:rFonts w:cs="Times New Roman"/>
          <w:sz w:val="32"/>
          <w:szCs w:val="32"/>
        </w:rPr>
        <w:t xml:space="preserve">come hanno sottolineato Piero Brancoli-Busdraghi e Hagen Keller, erano soprattutto “signori feudali”, ricchi proprietari di allodi e di feudi che avevano dei vassalli. “ La posizione del capitaneo  - scrive Keller – è caratterizzata dall’esercizio di determinati diritti di signoria che nel secolo XII sono raccolti sotto il concetto di </w:t>
      </w:r>
      <w:r w:rsidRPr="001901EF">
        <w:rPr>
          <w:rFonts w:cs="Times New Roman"/>
          <w:i/>
          <w:sz w:val="32"/>
          <w:szCs w:val="32"/>
        </w:rPr>
        <w:t>dominatus loci</w:t>
      </w:r>
      <w:r>
        <w:rPr>
          <w:rFonts w:cs="Times New Roman"/>
          <w:i/>
          <w:sz w:val="32"/>
          <w:szCs w:val="32"/>
        </w:rPr>
        <w:t xml:space="preserve">. </w:t>
      </w:r>
      <w:r>
        <w:rPr>
          <w:rFonts w:cs="Times New Roman"/>
          <w:sz w:val="32"/>
          <w:szCs w:val="32"/>
        </w:rPr>
        <w:t xml:space="preserve">Il </w:t>
      </w:r>
      <w:r w:rsidRPr="001901EF">
        <w:rPr>
          <w:rFonts w:cs="Times New Roman"/>
          <w:i/>
          <w:sz w:val="32"/>
          <w:szCs w:val="32"/>
        </w:rPr>
        <w:t>capitaneus è dominus plebis, dominus castri</w:t>
      </w:r>
      <w:r>
        <w:rPr>
          <w:rFonts w:cs="Times New Roman"/>
          <w:sz w:val="32"/>
          <w:szCs w:val="32"/>
        </w:rPr>
        <w:t xml:space="preserve">, per cui accanto agli ecclesiastici nei documenti può essere chiamato </w:t>
      </w:r>
      <w:r w:rsidRPr="001901EF">
        <w:rPr>
          <w:rFonts w:cs="Times New Roman"/>
          <w:i/>
          <w:sz w:val="32"/>
          <w:szCs w:val="32"/>
        </w:rPr>
        <w:t>dominus</w:t>
      </w:r>
      <w:r>
        <w:rPr>
          <w:rFonts w:cs="Times New Roman"/>
          <w:i/>
          <w:sz w:val="32"/>
          <w:szCs w:val="32"/>
        </w:rPr>
        <w:t>”</w:t>
      </w:r>
      <w:r>
        <w:rPr>
          <w:rFonts w:cs="Times New Roman"/>
          <w:sz w:val="32"/>
          <w:szCs w:val="32"/>
        </w:rPr>
        <w:t xml:space="preserve">. “ Se si considera il significato che </w:t>
      </w:r>
      <w:r w:rsidRPr="001901EF">
        <w:rPr>
          <w:rFonts w:cs="Times New Roman"/>
          <w:i/>
          <w:sz w:val="32"/>
          <w:szCs w:val="32"/>
        </w:rPr>
        <w:t>capitaneus</w:t>
      </w:r>
      <w:r>
        <w:rPr>
          <w:rFonts w:cs="Times New Roman"/>
          <w:sz w:val="32"/>
          <w:szCs w:val="32"/>
        </w:rPr>
        <w:t xml:space="preserve"> aveva già in epoca carolingia e che conservò in altre fonti del XI e del XII secolo, è evidente che anche in Italia il term</w:t>
      </w:r>
      <w:r w:rsidR="004352F2">
        <w:rPr>
          <w:rFonts w:cs="Times New Roman"/>
          <w:sz w:val="32"/>
          <w:szCs w:val="32"/>
        </w:rPr>
        <w:t>i</w:t>
      </w:r>
      <w:r>
        <w:rPr>
          <w:rFonts w:cs="Times New Roman"/>
          <w:sz w:val="32"/>
          <w:szCs w:val="32"/>
        </w:rPr>
        <w:t xml:space="preserve">ne non dovesse indicare una determinata relazione vassallatica, ma una determinata posizione signorile: </w:t>
      </w:r>
      <w:r w:rsidR="004352F2" w:rsidRPr="004352F2">
        <w:rPr>
          <w:rFonts w:cs="Times New Roman"/>
          <w:i/>
          <w:sz w:val="32"/>
          <w:szCs w:val="32"/>
        </w:rPr>
        <w:t>capitaneus</w:t>
      </w:r>
      <w:r w:rsidR="004352F2">
        <w:rPr>
          <w:rFonts w:cs="Times New Roman"/>
          <w:sz w:val="32"/>
          <w:szCs w:val="32"/>
        </w:rPr>
        <w:t xml:space="preserve"> è l’uomo che esercita la giurisdizione, al quale spettano tributi, nelle cui mani si trova il vicino </w:t>
      </w:r>
      <w:r w:rsidR="004352F2">
        <w:rPr>
          <w:rFonts w:cs="Times New Roman"/>
          <w:sz w:val="32"/>
          <w:szCs w:val="32"/>
        </w:rPr>
        <w:lastRenderedPageBreak/>
        <w:t xml:space="preserve">castello e che è circondato da vassalli da lui investiti di feudi”. I capitanei, dal punto di vista feudale, sono dunque, innanzitutto, </w:t>
      </w:r>
      <w:r w:rsidR="004352F2" w:rsidRPr="004352F2">
        <w:rPr>
          <w:rFonts w:cs="Times New Roman"/>
          <w:i/>
          <w:sz w:val="32"/>
          <w:szCs w:val="32"/>
        </w:rPr>
        <w:t>seniores</w:t>
      </w:r>
      <w:r w:rsidR="004352F2">
        <w:rPr>
          <w:rFonts w:cs="Times New Roman"/>
          <w:sz w:val="32"/>
          <w:szCs w:val="32"/>
        </w:rPr>
        <w:t xml:space="preserve">. </w:t>
      </w:r>
      <w:r>
        <w:rPr>
          <w:rFonts w:cs="Times New Roman"/>
          <w:sz w:val="32"/>
          <w:szCs w:val="32"/>
        </w:rPr>
        <w:t xml:space="preserve"> </w:t>
      </w:r>
    </w:p>
    <w:p w:rsidR="00BA2077" w:rsidRDefault="004352F2" w:rsidP="00606DA6">
      <w:pPr>
        <w:rPr>
          <w:rFonts w:cs="Times New Roman"/>
          <w:sz w:val="32"/>
          <w:szCs w:val="32"/>
        </w:rPr>
      </w:pPr>
      <w:r>
        <w:rPr>
          <w:rFonts w:cs="Times New Roman"/>
          <w:sz w:val="32"/>
          <w:szCs w:val="32"/>
        </w:rPr>
        <w:t xml:space="preserve">     Ebbene, in un singolare documento del 1084, </w:t>
      </w:r>
      <w:r w:rsidRPr="004352F2">
        <w:rPr>
          <w:rFonts w:cs="Times New Roman"/>
          <w:i/>
          <w:sz w:val="32"/>
          <w:szCs w:val="32"/>
        </w:rPr>
        <w:t>seniores</w:t>
      </w:r>
      <w:r>
        <w:rPr>
          <w:rFonts w:cs="Times New Roman"/>
          <w:sz w:val="32"/>
          <w:szCs w:val="32"/>
        </w:rPr>
        <w:t xml:space="preserve"> si dichiarano Enrico ed Amalfredo, Gherardo, Opizzone, ed Ardizzone, che erano membri della famiglia dei </w:t>
      </w:r>
      <w:r w:rsidRPr="004352F2">
        <w:rPr>
          <w:rFonts w:cs="Times New Roman"/>
          <w:i/>
          <w:sz w:val="32"/>
          <w:szCs w:val="32"/>
        </w:rPr>
        <w:t>domini</w:t>
      </w:r>
      <w:r>
        <w:rPr>
          <w:rFonts w:cs="Times New Roman"/>
          <w:sz w:val="32"/>
          <w:szCs w:val="32"/>
        </w:rPr>
        <w:t xml:space="preserve"> di Vezzano. Quei </w:t>
      </w:r>
      <w:r w:rsidRPr="004352F2">
        <w:rPr>
          <w:rFonts w:cs="Times New Roman"/>
          <w:i/>
          <w:sz w:val="32"/>
          <w:szCs w:val="32"/>
        </w:rPr>
        <w:t>seniores</w:t>
      </w:r>
      <w:r>
        <w:rPr>
          <w:rFonts w:cs="Times New Roman"/>
          <w:sz w:val="32"/>
          <w:szCs w:val="32"/>
        </w:rPr>
        <w:t xml:space="preserve"> disposero  (statuerunt seniores) che venisse ricostruita l’ “aecclesia Sancti </w:t>
      </w:r>
      <w:r w:rsidR="00710BB9">
        <w:rPr>
          <w:rFonts w:cs="Times New Roman"/>
          <w:sz w:val="32"/>
          <w:szCs w:val="32"/>
        </w:rPr>
        <w:t>V</w:t>
      </w:r>
      <w:r>
        <w:rPr>
          <w:rFonts w:cs="Times New Roman"/>
          <w:sz w:val="32"/>
          <w:szCs w:val="32"/>
        </w:rPr>
        <w:t xml:space="preserve">enerii Christi confessoris” nel </w:t>
      </w:r>
      <w:r w:rsidRPr="00710BB9">
        <w:rPr>
          <w:rFonts w:cs="Times New Roman"/>
          <w:i/>
          <w:sz w:val="32"/>
          <w:szCs w:val="32"/>
        </w:rPr>
        <w:t xml:space="preserve">locus </w:t>
      </w:r>
      <w:r w:rsidR="00710BB9" w:rsidRPr="00710BB9">
        <w:rPr>
          <w:rFonts w:cs="Times New Roman"/>
          <w:i/>
          <w:sz w:val="32"/>
          <w:szCs w:val="32"/>
        </w:rPr>
        <w:t>A</w:t>
      </w:r>
      <w:r w:rsidRPr="00710BB9">
        <w:rPr>
          <w:rFonts w:cs="Times New Roman"/>
          <w:i/>
          <w:sz w:val="32"/>
          <w:szCs w:val="32"/>
        </w:rPr>
        <w:t>ntoniano</w:t>
      </w:r>
      <w:r>
        <w:rPr>
          <w:rFonts w:cs="Times New Roman"/>
          <w:sz w:val="32"/>
          <w:szCs w:val="32"/>
        </w:rPr>
        <w:t>, “ dudum mirifice posita sed nuper a quibusdam persevitatibus destructa”, e la concessero, con i beni ad essa attin</w:t>
      </w:r>
      <w:r w:rsidR="00710BB9">
        <w:rPr>
          <w:rFonts w:cs="Times New Roman"/>
          <w:sz w:val="32"/>
          <w:szCs w:val="32"/>
        </w:rPr>
        <w:t>e</w:t>
      </w:r>
      <w:r>
        <w:rPr>
          <w:rFonts w:cs="Times New Roman"/>
          <w:sz w:val="32"/>
          <w:szCs w:val="32"/>
        </w:rPr>
        <w:t xml:space="preserve">nti, al monastero di </w:t>
      </w:r>
      <w:r w:rsidR="00710BB9">
        <w:rPr>
          <w:rFonts w:cs="Times New Roman"/>
          <w:sz w:val="32"/>
          <w:szCs w:val="32"/>
        </w:rPr>
        <w:t>S</w:t>
      </w:r>
      <w:r>
        <w:rPr>
          <w:rFonts w:cs="Times New Roman"/>
          <w:sz w:val="32"/>
          <w:szCs w:val="32"/>
        </w:rPr>
        <w:t xml:space="preserve">an </w:t>
      </w:r>
      <w:r w:rsidR="00710BB9">
        <w:rPr>
          <w:rFonts w:cs="Times New Roman"/>
          <w:sz w:val="32"/>
          <w:szCs w:val="32"/>
        </w:rPr>
        <w:t>V</w:t>
      </w:r>
      <w:r>
        <w:rPr>
          <w:rFonts w:cs="Times New Roman"/>
          <w:sz w:val="32"/>
          <w:szCs w:val="32"/>
        </w:rPr>
        <w:t>enerio del Tino”</w:t>
      </w:r>
      <w:r w:rsidR="00710BB9">
        <w:rPr>
          <w:rFonts w:cs="Times New Roman"/>
          <w:sz w:val="32"/>
          <w:szCs w:val="32"/>
        </w:rPr>
        <w:t xml:space="preserve">. L’atto è rogato in “castro Vezzano”, alla presenza, fra gli altri, di Guglielmo </w:t>
      </w:r>
      <w:r w:rsidR="00710BB9" w:rsidRPr="00710BB9">
        <w:rPr>
          <w:rFonts w:cs="Times New Roman"/>
          <w:i/>
          <w:sz w:val="32"/>
          <w:szCs w:val="32"/>
        </w:rPr>
        <w:t>de Lavania</w:t>
      </w:r>
      <w:r w:rsidR="00710BB9">
        <w:rPr>
          <w:rFonts w:cs="Times New Roman"/>
          <w:sz w:val="32"/>
          <w:szCs w:val="32"/>
        </w:rPr>
        <w:t xml:space="preserve"> e di Enrico </w:t>
      </w:r>
      <w:r w:rsidR="00710BB9" w:rsidRPr="00710BB9">
        <w:rPr>
          <w:rFonts w:cs="Times New Roman"/>
          <w:i/>
          <w:sz w:val="32"/>
          <w:szCs w:val="32"/>
        </w:rPr>
        <w:t>de Frascario</w:t>
      </w:r>
      <w:r w:rsidR="00710BB9">
        <w:rPr>
          <w:rFonts w:cs="Times New Roman"/>
          <w:sz w:val="32"/>
          <w:szCs w:val="32"/>
        </w:rPr>
        <w:t xml:space="preserve">, che forse rimandano ai conti di Lavagna e ai </w:t>
      </w:r>
      <w:r w:rsidR="00710BB9" w:rsidRPr="00710BB9">
        <w:rPr>
          <w:rFonts w:cs="Times New Roman"/>
          <w:i/>
          <w:sz w:val="32"/>
          <w:szCs w:val="32"/>
        </w:rPr>
        <w:t>domini</w:t>
      </w:r>
      <w:r w:rsidR="00710BB9">
        <w:rPr>
          <w:rFonts w:cs="Times New Roman"/>
          <w:sz w:val="32"/>
          <w:szCs w:val="32"/>
        </w:rPr>
        <w:t xml:space="preserve"> di Passano.</w:t>
      </w:r>
      <w:r w:rsidR="00E0670F">
        <w:rPr>
          <w:rFonts w:cs="Times New Roman"/>
          <w:sz w:val="32"/>
          <w:szCs w:val="32"/>
        </w:rPr>
        <w:t xml:space="preserve">     </w:t>
      </w:r>
    </w:p>
    <w:p w:rsidR="00BA2077" w:rsidRDefault="00BA2077" w:rsidP="00606DA6">
      <w:pPr>
        <w:rPr>
          <w:rFonts w:cs="Times New Roman"/>
          <w:sz w:val="32"/>
          <w:szCs w:val="32"/>
        </w:rPr>
      </w:pPr>
      <w:r>
        <w:rPr>
          <w:rFonts w:cs="Times New Roman"/>
          <w:noProof/>
          <w:sz w:val="32"/>
          <w:szCs w:val="32"/>
          <w:lang w:eastAsia="it-IT"/>
        </w:rPr>
        <w:drawing>
          <wp:inline distT="0" distB="0" distL="0" distR="0">
            <wp:extent cx="5204460" cy="4823460"/>
            <wp:effectExtent l="0" t="0" r="0" b="0"/>
            <wp:docPr id="615" name="Immagine 615" descr="E:\Documents and Settings\User\Desktop\Vecchio Desktop di Fujistu aggiornato dal 24 luglio 17\BIBBIA DI RINO da  ottobre 2014\z RINO SU ACER 1\AAA MIE PUBBLICAZIONI\PIEVE DI SOLIERA\Pieve_san_Venerio_a_La_Spezia_-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cuments and Settings\User\Desktop\Vecchio Desktop di Fujistu aggiornato dal 24 luglio 17\BIBBIA DI RINO da  ottobre 2014\z RINO SU ACER 1\AAA MIE PUBBLICAZIONI\PIEVE DI SOLIERA\Pieve_san_Venerio_a_La_Spezia_-_.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04460" cy="4823460"/>
                    </a:xfrm>
                    <a:prstGeom prst="rect">
                      <a:avLst/>
                    </a:prstGeom>
                    <a:noFill/>
                    <a:ln>
                      <a:noFill/>
                    </a:ln>
                  </pic:spPr>
                </pic:pic>
              </a:graphicData>
            </a:graphic>
          </wp:inline>
        </w:drawing>
      </w:r>
    </w:p>
    <w:p w:rsidR="004D2914" w:rsidRPr="00BA2077" w:rsidRDefault="00BA2077" w:rsidP="00606DA6">
      <w:pPr>
        <w:rPr>
          <w:rFonts w:ascii="Bodoni MT Condensed" w:hAnsi="Bodoni MT Condensed" w:cs="Times New Roman"/>
          <w:sz w:val="32"/>
          <w:szCs w:val="32"/>
        </w:rPr>
      </w:pPr>
      <w:r w:rsidRPr="00BA2077">
        <w:rPr>
          <w:rFonts w:ascii="Bodoni MT Condensed" w:hAnsi="Bodoni MT Condensed" w:cs="Times New Roman"/>
          <w:sz w:val="32"/>
          <w:szCs w:val="32"/>
        </w:rPr>
        <w:lastRenderedPageBreak/>
        <w:t>Absidi della chiesa di San Venerio in Antoniano a Migliarina (SP). Foto dalla pagina</w:t>
      </w:r>
      <w:r>
        <w:rPr>
          <w:rFonts w:ascii="Bodoni MT Condensed" w:hAnsi="Bodoni MT Condensed" w:cs="Times New Roman"/>
          <w:sz w:val="32"/>
          <w:szCs w:val="32"/>
        </w:rPr>
        <w:t xml:space="preserve">: </w:t>
      </w:r>
      <w:hyperlink r:id="rId93" w:anchor="/media/File:Pieve_san_Venerio_a_La_Spezia_-_Migliarina,_esterno,_zona_absidale_e_campanile_P1010714.jpg" w:history="1">
        <w:r w:rsidR="00122305" w:rsidRPr="00122305">
          <w:rPr>
            <w:color w:val="0000FF"/>
            <w:u w:val="single"/>
          </w:rPr>
          <w:t>https://commons.wikimedia.org/wiki/Category:San_Venerio_(La_Spezia)#/media/File:Pieve_san_Venerio_a_La_Spezia_-_Migliarina,_esterno,_zona_absidale_e_campanile_P1010714.jpg</w:t>
        </w:r>
      </w:hyperlink>
    </w:p>
    <w:p w:rsidR="00BA2077" w:rsidRDefault="00BA2077" w:rsidP="00606DA6">
      <w:pPr>
        <w:rPr>
          <w:rFonts w:cs="Times New Roman"/>
          <w:sz w:val="32"/>
          <w:szCs w:val="32"/>
        </w:rPr>
      </w:pPr>
    </w:p>
    <w:p w:rsidR="009815E1" w:rsidRPr="00A1539C" w:rsidRDefault="00606DA6" w:rsidP="00606DA6">
      <w:pPr>
        <w:rPr>
          <w:rFonts w:cs="Times New Roman"/>
          <w:sz w:val="32"/>
          <w:szCs w:val="32"/>
        </w:rPr>
      </w:pPr>
      <w:r w:rsidRPr="00A1539C">
        <w:rPr>
          <w:rFonts w:cs="Times New Roman"/>
          <w:sz w:val="32"/>
          <w:szCs w:val="32"/>
        </w:rPr>
        <w:t xml:space="preserve">                                                                                                                                                         </w:t>
      </w:r>
      <w:r w:rsidR="00E0226A" w:rsidRPr="00A1539C">
        <w:rPr>
          <w:rFonts w:cs="Times New Roman"/>
          <w:sz w:val="32"/>
          <w:szCs w:val="32"/>
        </w:rPr>
        <w:t xml:space="preserve"> </w:t>
      </w:r>
      <w:r w:rsidR="00FC27A3" w:rsidRPr="00A1539C">
        <w:rPr>
          <w:rFonts w:cs="Times New Roman"/>
          <w:sz w:val="32"/>
          <w:szCs w:val="32"/>
        </w:rPr>
        <w:t xml:space="preserve">  </w:t>
      </w:r>
      <w:r w:rsidR="004948A6" w:rsidRPr="00A1539C">
        <w:rPr>
          <w:rFonts w:cs="Times New Roman"/>
          <w:sz w:val="32"/>
          <w:szCs w:val="32"/>
        </w:rPr>
        <w:t xml:space="preserve"> </w:t>
      </w:r>
      <w:r w:rsidR="00EA134E" w:rsidRPr="00A1539C">
        <w:rPr>
          <w:rFonts w:cs="Times New Roman"/>
          <w:sz w:val="32"/>
          <w:szCs w:val="32"/>
        </w:rPr>
        <w:t xml:space="preserve">   </w:t>
      </w:r>
    </w:p>
    <w:p w:rsidR="009815E1" w:rsidRPr="003E1B9C" w:rsidRDefault="009815E1" w:rsidP="00563DA8">
      <w:pPr>
        <w:ind w:left="142"/>
        <w:rPr>
          <w:rFonts w:ascii="Franklin Gothic Book" w:hAnsi="Franklin Gothic Book" w:cs="Times New Roman"/>
          <w:b/>
          <w:sz w:val="32"/>
          <w:szCs w:val="32"/>
        </w:rPr>
      </w:pPr>
    </w:p>
    <w:p w:rsidR="009815E1" w:rsidRPr="0027226E" w:rsidRDefault="009815E1" w:rsidP="00563DA8">
      <w:pPr>
        <w:ind w:left="142"/>
        <w:rPr>
          <w:rFonts w:cs="Times New Roman"/>
          <w:b/>
          <w:sz w:val="32"/>
          <w:szCs w:val="32"/>
        </w:rPr>
      </w:pPr>
    </w:p>
    <w:p w:rsidR="009815E1" w:rsidRDefault="003B20EE" w:rsidP="009815E1">
      <w:pPr>
        <w:ind w:left="142"/>
        <w:rPr>
          <w:rFonts w:ascii="Franklin Gothic Book" w:hAnsi="Franklin Gothic Book" w:cs="Times New Roman"/>
          <w:b/>
          <w:sz w:val="40"/>
          <w:szCs w:val="40"/>
        </w:rPr>
      </w:pPr>
      <w:r w:rsidRPr="0027226E">
        <w:rPr>
          <w:rFonts w:cs="Times New Roman"/>
          <w:b/>
          <w:sz w:val="32"/>
          <w:szCs w:val="32"/>
        </w:rPr>
        <w:t xml:space="preserve"> </w:t>
      </w:r>
      <w:r w:rsidR="009815E1" w:rsidRPr="0027226E">
        <w:rPr>
          <w:rFonts w:cs="Times New Roman"/>
          <w:b/>
          <w:sz w:val="32"/>
          <w:szCs w:val="32"/>
        </w:rPr>
        <w:t xml:space="preserve">                               </w:t>
      </w:r>
      <w:r w:rsidR="00C52B38">
        <w:rPr>
          <w:rFonts w:cs="Times New Roman"/>
          <w:b/>
          <w:sz w:val="32"/>
          <w:szCs w:val="32"/>
        </w:rPr>
        <w:t xml:space="preserve">                </w:t>
      </w:r>
      <w:r w:rsidR="009815E1" w:rsidRPr="0055788E">
        <w:rPr>
          <w:rFonts w:ascii="Franklin Gothic Book" w:hAnsi="Franklin Gothic Book" w:cs="Times New Roman"/>
          <w:b/>
          <w:sz w:val="40"/>
          <w:szCs w:val="40"/>
        </w:rPr>
        <w:t>§§§§§§§§</w:t>
      </w:r>
    </w:p>
    <w:p w:rsidR="003B20EE" w:rsidRDefault="003B20EE" w:rsidP="00563DA8">
      <w:pPr>
        <w:ind w:left="142"/>
        <w:rPr>
          <w:rFonts w:cs="Times New Roman"/>
          <w:b/>
          <w:sz w:val="32"/>
          <w:szCs w:val="32"/>
        </w:rPr>
      </w:pPr>
    </w:p>
    <w:p w:rsidR="00191AA0" w:rsidRPr="007208FD" w:rsidRDefault="00AA7BAB" w:rsidP="00563DA8">
      <w:pPr>
        <w:ind w:left="142"/>
        <w:rPr>
          <w:rFonts w:cs="Times New Roman"/>
          <w:b/>
          <w:sz w:val="32"/>
          <w:szCs w:val="32"/>
        </w:rPr>
      </w:pPr>
      <w:r w:rsidRPr="007208FD">
        <w:rPr>
          <w:rFonts w:cs="Times New Roman"/>
          <w:b/>
          <w:sz w:val="32"/>
          <w:szCs w:val="32"/>
        </w:rPr>
        <w:t xml:space="preserve">Le vicende storiche di Soliera Apuana, della sua Pieve e del suo territorio sono, </w:t>
      </w:r>
      <w:r w:rsidR="009463FC" w:rsidRPr="007208FD">
        <w:rPr>
          <w:rFonts w:cs="Times New Roman"/>
          <w:b/>
          <w:sz w:val="32"/>
          <w:szCs w:val="32"/>
        </w:rPr>
        <w:t xml:space="preserve">per quanto mi riguarda e </w:t>
      </w:r>
      <w:r w:rsidRPr="007208FD">
        <w:rPr>
          <w:rFonts w:cs="Times New Roman"/>
          <w:b/>
          <w:sz w:val="32"/>
          <w:szCs w:val="32"/>
        </w:rPr>
        <w:t>con questi appunti tratti da storici del passato</w:t>
      </w:r>
      <w:r w:rsidR="001E503C" w:rsidRPr="007208FD">
        <w:rPr>
          <w:rFonts w:cs="Times New Roman"/>
          <w:b/>
          <w:sz w:val="32"/>
          <w:szCs w:val="32"/>
        </w:rPr>
        <w:t xml:space="preserve"> e del presente</w:t>
      </w:r>
      <w:r w:rsidRPr="007208FD">
        <w:rPr>
          <w:rFonts w:cs="Times New Roman"/>
          <w:b/>
          <w:sz w:val="32"/>
          <w:szCs w:val="32"/>
        </w:rPr>
        <w:t>, ormai terminate. Non mi resta che</w:t>
      </w:r>
      <w:r w:rsidR="000223E1" w:rsidRPr="007208FD">
        <w:rPr>
          <w:rFonts w:cs="Times New Roman"/>
          <w:b/>
          <w:sz w:val="32"/>
          <w:szCs w:val="32"/>
        </w:rPr>
        <w:t xml:space="preserve"> </w:t>
      </w:r>
      <w:r w:rsidRPr="007208FD">
        <w:rPr>
          <w:rFonts w:cs="Times New Roman"/>
          <w:b/>
          <w:sz w:val="32"/>
          <w:szCs w:val="32"/>
        </w:rPr>
        <w:t>riportare</w:t>
      </w:r>
      <w:r w:rsidR="000223E1" w:rsidRPr="007208FD">
        <w:rPr>
          <w:rFonts w:cs="Times New Roman"/>
          <w:b/>
          <w:sz w:val="32"/>
          <w:szCs w:val="32"/>
        </w:rPr>
        <w:t xml:space="preserve"> </w:t>
      </w:r>
      <w:r w:rsidRPr="007208FD">
        <w:rPr>
          <w:rFonts w:cs="Times New Roman"/>
          <w:b/>
          <w:sz w:val="32"/>
          <w:szCs w:val="32"/>
        </w:rPr>
        <w:t xml:space="preserve">ancora qualche nota mia personale e qualche immagine che </w:t>
      </w:r>
      <w:r w:rsidR="000223E1" w:rsidRPr="007208FD">
        <w:rPr>
          <w:rFonts w:cs="Times New Roman"/>
          <w:b/>
          <w:sz w:val="32"/>
          <w:szCs w:val="32"/>
        </w:rPr>
        <w:t>può</w:t>
      </w:r>
      <w:r w:rsidRPr="007208FD">
        <w:rPr>
          <w:rFonts w:cs="Times New Roman"/>
          <w:b/>
          <w:sz w:val="32"/>
          <w:szCs w:val="32"/>
        </w:rPr>
        <w:t xml:space="preserve"> incuriosire il lettore. Comincio dal monumento funebre</w:t>
      </w:r>
      <w:r w:rsidR="00191AA0" w:rsidRPr="007208FD">
        <w:rPr>
          <w:rFonts w:cs="Times New Roman"/>
          <w:b/>
          <w:sz w:val="32"/>
          <w:szCs w:val="32"/>
        </w:rPr>
        <w:t xml:space="preserve"> o cenotafio che gli eredi di Spinetta Malaspina il Grande </w:t>
      </w:r>
      <w:r w:rsidR="00BE1D2F">
        <w:rPr>
          <w:rFonts w:cs="Times New Roman"/>
          <w:b/>
          <w:sz w:val="32"/>
          <w:szCs w:val="32"/>
        </w:rPr>
        <w:t xml:space="preserve"> (citato negli studi storici sopra) </w:t>
      </w:r>
      <w:r w:rsidR="00191AA0" w:rsidRPr="007208FD">
        <w:rPr>
          <w:rFonts w:cs="Times New Roman"/>
          <w:b/>
          <w:sz w:val="32"/>
          <w:szCs w:val="32"/>
        </w:rPr>
        <w:t>hanno voluto dedicare al</w:t>
      </w:r>
      <w:r w:rsidR="000223E1" w:rsidRPr="007208FD">
        <w:rPr>
          <w:rFonts w:cs="Times New Roman"/>
          <w:b/>
          <w:sz w:val="32"/>
          <w:szCs w:val="32"/>
        </w:rPr>
        <w:t xml:space="preserve"> </w:t>
      </w:r>
      <w:r w:rsidR="00191AA0" w:rsidRPr="007208FD">
        <w:rPr>
          <w:rFonts w:cs="Times New Roman"/>
          <w:b/>
          <w:sz w:val="32"/>
          <w:szCs w:val="32"/>
        </w:rPr>
        <w:t>famoso avo e condottiero. Il tutto per dimostrare, se ce ne fosse bisogno,</w:t>
      </w:r>
      <w:r w:rsidR="000223E1" w:rsidRPr="007208FD">
        <w:rPr>
          <w:rFonts w:cs="Times New Roman"/>
          <w:b/>
          <w:sz w:val="32"/>
          <w:szCs w:val="32"/>
        </w:rPr>
        <w:t xml:space="preserve"> </w:t>
      </w:r>
      <w:r w:rsidR="00191AA0" w:rsidRPr="007208FD">
        <w:rPr>
          <w:rFonts w:cs="Times New Roman"/>
          <w:b/>
          <w:sz w:val="32"/>
          <w:szCs w:val="32"/>
        </w:rPr>
        <w:t xml:space="preserve">come le vicende di un piccolo paese di Lunigiana </w:t>
      </w:r>
      <w:r w:rsidR="000223E1" w:rsidRPr="007208FD">
        <w:rPr>
          <w:rFonts w:cs="Times New Roman"/>
          <w:b/>
          <w:sz w:val="32"/>
          <w:szCs w:val="32"/>
        </w:rPr>
        <w:t>s’</w:t>
      </w:r>
      <w:r w:rsidR="00191AA0" w:rsidRPr="007208FD">
        <w:rPr>
          <w:rFonts w:cs="Times New Roman"/>
          <w:b/>
          <w:sz w:val="32"/>
          <w:szCs w:val="32"/>
        </w:rPr>
        <w:t>intersecano con i grandi fatti e i personaggi conosciuti</w:t>
      </w:r>
      <w:r w:rsidR="00F87C70" w:rsidRPr="007208FD">
        <w:rPr>
          <w:rFonts w:cs="Times New Roman"/>
          <w:b/>
          <w:sz w:val="32"/>
          <w:szCs w:val="32"/>
        </w:rPr>
        <w:t xml:space="preserve"> anche a livello mondiale. </w:t>
      </w:r>
      <w:r w:rsidR="00191AA0" w:rsidRPr="007208FD">
        <w:rPr>
          <w:rFonts w:cs="Times New Roman"/>
          <w:b/>
          <w:sz w:val="32"/>
          <w:szCs w:val="32"/>
        </w:rPr>
        <w:t xml:space="preserve">   </w:t>
      </w:r>
    </w:p>
    <w:p w:rsidR="00191AA0" w:rsidRDefault="00191AA0" w:rsidP="00563DA8">
      <w:pPr>
        <w:ind w:left="142"/>
        <w:rPr>
          <w:rFonts w:ascii="Franklin Gothic Book" w:hAnsi="Franklin Gothic Book" w:cs="Times New Roman"/>
          <w:b/>
          <w:sz w:val="40"/>
          <w:szCs w:val="40"/>
        </w:rPr>
      </w:pPr>
    </w:p>
    <w:p w:rsidR="00191AA0" w:rsidRDefault="00191AA0" w:rsidP="00563DA8">
      <w:pPr>
        <w:ind w:left="142"/>
        <w:rPr>
          <w:rFonts w:ascii="Franklin Gothic Book" w:hAnsi="Franklin Gothic Book" w:cs="Times New Roman"/>
          <w:b/>
          <w:sz w:val="40"/>
          <w:szCs w:val="40"/>
        </w:rPr>
      </w:pPr>
    </w:p>
    <w:p w:rsidR="0055788E" w:rsidRDefault="0055788E" w:rsidP="00563DA8">
      <w:pPr>
        <w:ind w:left="142"/>
        <w:rPr>
          <w:rFonts w:ascii="Franklin Gothic Book" w:hAnsi="Franklin Gothic Book" w:cs="Times New Roman"/>
          <w:color w:val="FF0000"/>
          <w:sz w:val="28"/>
          <w:szCs w:val="28"/>
        </w:rPr>
      </w:pPr>
      <w:r>
        <w:rPr>
          <w:rFonts w:ascii="Franklin Gothic Book" w:hAnsi="Franklin Gothic Book" w:cs="Times New Roman"/>
          <w:noProof/>
          <w:color w:val="FF0000"/>
          <w:sz w:val="28"/>
          <w:szCs w:val="28"/>
          <w:lang w:eastAsia="it-IT"/>
        </w:rPr>
        <w:lastRenderedPageBreak/>
        <w:drawing>
          <wp:inline distT="0" distB="0" distL="0" distR="0">
            <wp:extent cx="3830574" cy="6964680"/>
            <wp:effectExtent l="0" t="0" r="0" b="7620"/>
            <wp:docPr id="567" name="Immagine 567" descr="E:\Documents and Settings\User\Desktop\Vecchio Desktop di Fujistu aggiornato dal 24 luglio 17\BIBBIA DI RINO da  ottobre 2014\z RINO SU ACER 1\FIVIZZANO\Verrucola chiesa\CENOTAFIO A LONDRA FOTO DI DAMIANI PATRIZIA\SPINETTA MALASPINA CENOTAF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cuments and Settings\User\Desktop\Vecchio Desktop di Fujistu aggiornato dal 24 luglio 17\BIBBIA DI RINO da  ottobre 2014\z RINO SU ACER 1\FIVIZZANO\Verrucola chiesa\CENOTAFIO A LONDRA FOTO DI DAMIANI PATRIZIA\SPINETTA MALASPINA CENOTAFIO.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830574" cy="6964680"/>
                    </a:xfrm>
                    <a:prstGeom prst="rect">
                      <a:avLst/>
                    </a:prstGeom>
                    <a:noFill/>
                    <a:ln>
                      <a:noFill/>
                    </a:ln>
                  </pic:spPr>
                </pic:pic>
              </a:graphicData>
            </a:graphic>
          </wp:inline>
        </w:drawing>
      </w:r>
    </w:p>
    <w:p w:rsidR="00122305" w:rsidRDefault="0055788E" w:rsidP="00563DA8">
      <w:pPr>
        <w:ind w:left="142"/>
        <w:rPr>
          <w:rFonts w:ascii="Bodoni MT Condensed" w:hAnsi="Bodoni MT Condensed" w:cs="Times New Roman"/>
          <w:sz w:val="32"/>
          <w:szCs w:val="32"/>
        </w:rPr>
      </w:pPr>
      <w:r w:rsidRPr="0055788E">
        <w:rPr>
          <w:rFonts w:ascii="Bodoni MT Condensed" w:hAnsi="Bodoni MT Condensed" w:cs="Times New Roman"/>
          <w:sz w:val="32"/>
          <w:szCs w:val="32"/>
        </w:rPr>
        <w:t>Cenotafio di Spinetta Malaspina il Grande (</w:t>
      </w:r>
      <w:r w:rsidR="00E3243D">
        <w:rPr>
          <w:rFonts w:ascii="Bodoni MT Condensed" w:hAnsi="Bodoni MT Condensed" w:cs="Times New Roman"/>
          <w:sz w:val="32"/>
          <w:szCs w:val="32"/>
        </w:rPr>
        <w:t xml:space="preserve">nato a Verrucola </w:t>
      </w:r>
      <w:r w:rsidRPr="0055788E">
        <w:rPr>
          <w:rFonts w:ascii="Bodoni MT Condensed" w:hAnsi="Bodoni MT Condensed" w:cs="Times New Roman"/>
          <w:sz w:val="32"/>
          <w:szCs w:val="32"/>
        </w:rPr>
        <w:t>1282-</w:t>
      </w:r>
      <w:r w:rsidR="00E3243D">
        <w:rPr>
          <w:rFonts w:ascii="Bodoni MT Condensed" w:hAnsi="Bodoni MT Condensed" w:cs="Times New Roman"/>
          <w:sz w:val="32"/>
          <w:szCs w:val="32"/>
        </w:rPr>
        <w:t xml:space="preserve"> morto a Fosdinovo </w:t>
      </w:r>
      <w:r w:rsidRPr="0055788E">
        <w:rPr>
          <w:rFonts w:ascii="Bodoni MT Condensed" w:hAnsi="Bodoni MT Condensed" w:cs="Times New Roman"/>
          <w:sz w:val="32"/>
          <w:szCs w:val="32"/>
        </w:rPr>
        <w:t>1352) ora conservato al VICTORIA and ALBERT MUSEUM</w:t>
      </w:r>
      <w:r>
        <w:rPr>
          <w:rFonts w:ascii="Bodoni MT Condensed" w:hAnsi="Bodoni MT Condensed" w:cs="Times New Roman"/>
          <w:sz w:val="32"/>
          <w:szCs w:val="32"/>
        </w:rPr>
        <w:t xml:space="preserve"> a Londra. </w:t>
      </w:r>
      <w:r w:rsidR="00122305">
        <w:rPr>
          <w:rFonts w:ascii="Bodoni MT Condensed" w:hAnsi="Bodoni MT Condensed" w:cs="Times New Roman"/>
          <w:sz w:val="32"/>
          <w:szCs w:val="32"/>
        </w:rPr>
        <w:t xml:space="preserve"> Se ancor oggi a Fivizzano abbiamo l’ospedale</w:t>
      </w:r>
      <w:r w:rsidR="00BE1D2F">
        <w:rPr>
          <w:rFonts w:ascii="Bodoni MT Condensed" w:hAnsi="Bodoni MT Condensed" w:cs="Times New Roman"/>
          <w:sz w:val="32"/>
          <w:szCs w:val="32"/>
        </w:rPr>
        <w:t>,</w:t>
      </w:r>
      <w:r w:rsidR="00122305">
        <w:rPr>
          <w:rFonts w:ascii="Bodoni MT Condensed" w:hAnsi="Bodoni MT Condensed" w:cs="Times New Roman"/>
          <w:sz w:val="32"/>
          <w:szCs w:val="32"/>
        </w:rPr>
        <w:t xml:space="preserve"> lo dobbiamo al  </w:t>
      </w:r>
      <w:r w:rsidR="00B83DE2">
        <w:rPr>
          <w:rFonts w:ascii="Bodoni MT Condensed" w:hAnsi="Bodoni MT Condensed" w:cs="Times New Roman"/>
          <w:sz w:val="32"/>
          <w:szCs w:val="32"/>
        </w:rPr>
        <w:t>suo lascito testamentario</w:t>
      </w:r>
      <w:r w:rsidR="00122305">
        <w:rPr>
          <w:rFonts w:ascii="Bodoni MT Condensed" w:hAnsi="Bodoni MT Condensed" w:cs="Times New Roman"/>
          <w:sz w:val="32"/>
          <w:szCs w:val="32"/>
        </w:rPr>
        <w:t xml:space="preserve"> finalizzat</w:t>
      </w:r>
      <w:r w:rsidR="00B83DE2">
        <w:rPr>
          <w:rFonts w:ascii="Bodoni MT Condensed" w:hAnsi="Bodoni MT Condensed" w:cs="Times New Roman"/>
          <w:sz w:val="32"/>
          <w:szCs w:val="32"/>
        </w:rPr>
        <w:t>o anche</w:t>
      </w:r>
      <w:r w:rsidR="00122305">
        <w:rPr>
          <w:rFonts w:ascii="Bodoni MT Condensed" w:hAnsi="Bodoni MT Condensed" w:cs="Times New Roman"/>
          <w:sz w:val="32"/>
          <w:szCs w:val="32"/>
        </w:rPr>
        <w:t xml:space="preserve"> alla fondazione  dell’ospedale</w:t>
      </w:r>
      <w:r w:rsidR="00BE1D2F">
        <w:rPr>
          <w:rFonts w:ascii="Bodoni MT Condensed" w:hAnsi="Bodoni MT Condensed" w:cs="Times New Roman"/>
          <w:sz w:val="32"/>
          <w:szCs w:val="32"/>
        </w:rPr>
        <w:t>,</w:t>
      </w:r>
      <w:r w:rsidR="00122305">
        <w:rPr>
          <w:rFonts w:ascii="Bodoni MT Condensed" w:hAnsi="Bodoni MT Condensed" w:cs="Times New Roman"/>
          <w:sz w:val="32"/>
          <w:szCs w:val="32"/>
        </w:rPr>
        <w:t xml:space="preserve"> che appunto nacque</w:t>
      </w:r>
      <w:r w:rsidR="00BE1D2F">
        <w:rPr>
          <w:rFonts w:ascii="Bodoni MT Condensed" w:hAnsi="Bodoni MT Condensed" w:cs="Times New Roman"/>
          <w:sz w:val="32"/>
          <w:szCs w:val="32"/>
        </w:rPr>
        <w:t xml:space="preserve"> nel borgo</w:t>
      </w:r>
      <w:r w:rsidR="00122305">
        <w:rPr>
          <w:rFonts w:ascii="Bodoni MT Condensed" w:hAnsi="Bodoni MT Condensed" w:cs="Times New Roman"/>
          <w:sz w:val="32"/>
          <w:szCs w:val="32"/>
        </w:rPr>
        <w:t xml:space="preserve"> alla fine del XIV secolo</w:t>
      </w:r>
      <w:r w:rsidR="00BE1D2F">
        <w:rPr>
          <w:rFonts w:ascii="Bodoni MT Condensed" w:hAnsi="Bodoni MT Condensed" w:cs="Times New Roman"/>
          <w:sz w:val="32"/>
          <w:szCs w:val="32"/>
        </w:rPr>
        <w:t xml:space="preserve"> e la cui amministrazione fu affidata ai monaci di S. Antonio originari di Vienne in Francia. </w:t>
      </w:r>
      <w:r w:rsidR="00122305">
        <w:rPr>
          <w:rFonts w:ascii="Bodoni MT Condensed" w:hAnsi="Bodoni MT Condensed" w:cs="Times New Roman"/>
          <w:sz w:val="32"/>
          <w:szCs w:val="32"/>
        </w:rPr>
        <w:t xml:space="preserve">  </w:t>
      </w:r>
    </w:p>
    <w:p w:rsidR="00E903B6" w:rsidRDefault="00E903B6" w:rsidP="00563DA8">
      <w:pPr>
        <w:ind w:left="142"/>
        <w:rPr>
          <w:rFonts w:cs="Times New Roman"/>
          <w:b/>
          <w:sz w:val="32"/>
          <w:szCs w:val="32"/>
        </w:rPr>
      </w:pPr>
      <w:r>
        <w:rPr>
          <w:rFonts w:cs="Times New Roman"/>
          <w:b/>
          <w:sz w:val="32"/>
          <w:szCs w:val="32"/>
        </w:rPr>
        <w:lastRenderedPageBreak/>
        <w:t xml:space="preserve"> La secolare lotta del Vescovo di Luni per il predominio sulla Lunigiana contro i marchesi Malaspina, discendenti degli Obertenghi,  ebbe finalmente fine con la Pace di Castelnuovo Magra del 6 ottobre 1306.</w:t>
      </w:r>
    </w:p>
    <w:p w:rsidR="00191AA0" w:rsidRDefault="00191AA0" w:rsidP="00563DA8">
      <w:pPr>
        <w:ind w:left="142"/>
        <w:rPr>
          <w:sz w:val="28"/>
          <w:szCs w:val="28"/>
        </w:rPr>
      </w:pPr>
      <w:r w:rsidRPr="007208FD">
        <w:rPr>
          <w:rFonts w:cs="Times New Roman"/>
          <w:b/>
          <w:sz w:val="32"/>
          <w:szCs w:val="32"/>
        </w:rPr>
        <w:t>Riporto poi una nota  che traggo dalla pagina web</w:t>
      </w:r>
      <w:r w:rsidRPr="00F87C70">
        <w:rPr>
          <w:rFonts w:cs="Times New Roman"/>
          <w:b/>
          <w:sz w:val="36"/>
          <w:szCs w:val="36"/>
        </w:rPr>
        <w:t>:</w:t>
      </w:r>
      <w:r>
        <w:rPr>
          <w:rFonts w:ascii="Bodoni MT Condensed" w:hAnsi="Bodoni MT Condensed" w:cs="Times New Roman"/>
          <w:sz w:val="32"/>
          <w:szCs w:val="32"/>
        </w:rPr>
        <w:t xml:space="preserve"> </w:t>
      </w:r>
      <w:hyperlink r:id="rId95" w:history="1">
        <w:r w:rsidR="0027226E" w:rsidRPr="003B321E">
          <w:rPr>
            <w:rStyle w:val="Collegamentoipertestuale"/>
            <w:sz w:val="28"/>
            <w:szCs w:val="28"/>
          </w:rPr>
          <w:t>http://www.sarzanadantesca.it/dante-a-sarzana</w:t>
        </w:r>
      </w:hyperlink>
      <w:r>
        <w:rPr>
          <w:sz w:val="28"/>
          <w:szCs w:val="28"/>
        </w:rPr>
        <w:t xml:space="preserve"> </w:t>
      </w:r>
    </w:p>
    <w:p w:rsidR="00191AA0" w:rsidRPr="00F87C70" w:rsidRDefault="00191AA0" w:rsidP="00191AA0">
      <w:pPr>
        <w:ind w:left="142"/>
        <w:rPr>
          <w:rFonts w:ascii="Bodoni MT Condensed" w:hAnsi="Bodoni MT Condensed" w:cs="Times New Roman"/>
          <w:sz w:val="32"/>
          <w:szCs w:val="32"/>
        </w:rPr>
      </w:pPr>
      <w:r w:rsidRPr="00F87C70">
        <w:rPr>
          <w:rFonts w:ascii="Bodoni MT Condensed" w:hAnsi="Bodoni MT Condensed" w:cs="Times New Roman"/>
          <w:sz w:val="32"/>
          <w:szCs w:val="32"/>
        </w:rPr>
        <w:t>Il giorno 6 ottobre del 1306, Dante Aligheri compare di fronte al notaio sarzanese Giovanni di Parente di Stupio, per l’atto finale della lunga trattativa di pace fra i Malaspina dello Spino Fiorito e il Vescovo Conte di Luni, il genovese Antonio di Nuvolone da Camilla, protetto dalla potente famiglia dei Fieschi, Conti di Lavagna. Fra le parti si protraeva da anni una complicata controversia, uno stato di guerra endemica e di faida, alimentata soprattutto dai Malaspina. Quella mattina, nella Piazza della Calcandola (oggi Piazza Matteotti, sopra nella foto) di Sarzana, Dante riceve l’incarico di  procuratore dei Malaspina sulla base di un atto formale, stilato dal citato notaio sarzanese Giovanni di Parente di Stupio alla presenza del marchese Franceschino di Mulazzo il quale, anche a nome dei congiunti Moroello di Giovagallo e Corradino di Villafranca, nomina ufficialmente suo «legittimo procuratore esecutore e messo speciale Dante Alighieri di Firenze». Dopo la messa, il notaio e Dante si trasferiscono a Castelnuovo per la sottoscrizione dell’atto di pace, presente il Vescovo Conte di Luni, Antonio Nuvolone da Camilla. (estratto da Marco Santagata, Dante. Il romanzo della sua vita, Milano, Mondadori, 2012, pp. 192-3)</w:t>
      </w:r>
    </w:p>
    <w:p w:rsidR="00191AA0" w:rsidRPr="00F87C70" w:rsidRDefault="00191AA0" w:rsidP="00191AA0">
      <w:pPr>
        <w:ind w:left="142"/>
        <w:rPr>
          <w:rFonts w:ascii="Bodoni MT Condensed" w:hAnsi="Bodoni MT Condensed" w:cs="Times New Roman"/>
          <w:sz w:val="32"/>
          <w:szCs w:val="32"/>
        </w:rPr>
      </w:pPr>
    </w:p>
    <w:p w:rsidR="00191AA0" w:rsidRDefault="00191AA0" w:rsidP="00191AA0">
      <w:pPr>
        <w:ind w:left="142"/>
        <w:rPr>
          <w:rFonts w:ascii="Bodoni MT Condensed" w:hAnsi="Bodoni MT Condensed" w:cs="Times New Roman"/>
          <w:sz w:val="32"/>
          <w:szCs w:val="32"/>
        </w:rPr>
      </w:pPr>
      <w:r w:rsidRPr="00F87C70">
        <w:rPr>
          <w:rFonts w:ascii="Bodoni MT Condensed" w:hAnsi="Bodoni MT Condensed" w:cs="Times New Roman"/>
          <w:sz w:val="32"/>
          <w:szCs w:val="32"/>
        </w:rPr>
        <w:t>La presenza di Dante in città è quindi certa, attestata com’è da un atto notarile attualmente conservato presso l’Archivio di Stato della Spezia; ma Dante Alighieri è il più illustre fra i molti poeti e letterati che hanno soggiornato a Sarzana nel corso dei secoli: da Paganino da Sarzana e Pier delle Vigne, poeti della scuola siciliana di Federico II, a Guido Cavalcanti e San Francesco d’Assisi, sino a Vittorio Alfieri e  Alessandro Manzoni.</w:t>
      </w:r>
    </w:p>
    <w:p w:rsidR="00F87C70" w:rsidRDefault="00F87C70" w:rsidP="00191AA0">
      <w:pPr>
        <w:ind w:left="142"/>
        <w:rPr>
          <w:rFonts w:ascii="Bodoni MT Condensed" w:hAnsi="Bodoni MT Condensed" w:cs="Times New Roman"/>
          <w:sz w:val="32"/>
          <w:szCs w:val="32"/>
        </w:rPr>
      </w:pPr>
      <w:r>
        <w:rPr>
          <w:rFonts w:ascii="Bodoni MT Condensed" w:hAnsi="Bodoni MT Condensed" w:cs="Times New Roman"/>
          <w:sz w:val="32"/>
          <w:szCs w:val="32"/>
        </w:rPr>
        <w:t xml:space="preserve">                                                             ***</w:t>
      </w:r>
    </w:p>
    <w:p w:rsidR="00F87C70" w:rsidRDefault="00F87C70" w:rsidP="00191AA0">
      <w:pPr>
        <w:ind w:left="142"/>
        <w:rPr>
          <w:rFonts w:ascii="Bodoni MT Condensed" w:hAnsi="Bodoni MT Condensed" w:cs="Times New Roman"/>
          <w:sz w:val="32"/>
          <w:szCs w:val="32"/>
        </w:rPr>
      </w:pPr>
    </w:p>
    <w:p w:rsidR="00F87C70" w:rsidRDefault="00F87C70" w:rsidP="00191AA0">
      <w:pPr>
        <w:ind w:left="142"/>
        <w:rPr>
          <w:rFonts w:ascii="Bodoni MT Condensed" w:hAnsi="Bodoni MT Condensed" w:cs="Times New Roman"/>
          <w:sz w:val="32"/>
          <w:szCs w:val="32"/>
        </w:rPr>
      </w:pPr>
    </w:p>
    <w:p w:rsidR="00E903B6" w:rsidRDefault="00F87C70" w:rsidP="00191AA0">
      <w:pPr>
        <w:ind w:left="142"/>
        <w:rPr>
          <w:rFonts w:cs="Times New Roman"/>
          <w:b/>
          <w:sz w:val="32"/>
          <w:szCs w:val="32"/>
        </w:rPr>
      </w:pPr>
      <w:r w:rsidRPr="00AC47F6">
        <w:rPr>
          <w:rFonts w:cs="Times New Roman"/>
          <w:b/>
          <w:sz w:val="32"/>
          <w:szCs w:val="32"/>
        </w:rPr>
        <w:t>Insomma come i documenti antichi e gli storici ci hanno tramandato</w:t>
      </w:r>
      <w:r w:rsidR="00BA2533" w:rsidRPr="00AC47F6">
        <w:rPr>
          <w:rFonts w:cs="Times New Roman"/>
          <w:b/>
          <w:sz w:val="32"/>
          <w:szCs w:val="32"/>
        </w:rPr>
        <w:t>,</w:t>
      </w:r>
      <w:r w:rsidR="000223E1" w:rsidRPr="00AC47F6">
        <w:rPr>
          <w:rFonts w:cs="Times New Roman"/>
          <w:b/>
          <w:sz w:val="32"/>
          <w:szCs w:val="32"/>
        </w:rPr>
        <w:t xml:space="preserve"> </w:t>
      </w:r>
      <w:r w:rsidRPr="00AC47F6">
        <w:rPr>
          <w:rFonts w:cs="Times New Roman"/>
          <w:b/>
          <w:sz w:val="32"/>
          <w:szCs w:val="32"/>
        </w:rPr>
        <w:t>a dirimere la contesa fra il Vescovo</w:t>
      </w:r>
      <w:r w:rsidR="00163206" w:rsidRPr="00AC47F6">
        <w:rPr>
          <w:rFonts w:cs="Times New Roman"/>
          <w:b/>
          <w:sz w:val="32"/>
          <w:szCs w:val="32"/>
        </w:rPr>
        <w:t>-</w:t>
      </w:r>
      <w:r w:rsidRPr="00AC47F6">
        <w:rPr>
          <w:rFonts w:cs="Times New Roman"/>
          <w:b/>
          <w:sz w:val="32"/>
          <w:szCs w:val="32"/>
        </w:rPr>
        <w:t xml:space="preserve">conte di Luni e i Marchesi Malaspina </w:t>
      </w:r>
      <w:r w:rsidRPr="00AC47F6">
        <w:rPr>
          <w:rFonts w:cs="Times New Roman"/>
          <w:b/>
          <w:sz w:val="32"/>
          <w:szCs w:val="32"/>
        </w:rPr>
        <w:lastRenderedPageBreak/>
        <w:t xml:space="preserve">è intervenuto </w:t>
      </w:r>
      <w:r w:rsidR="000223E1" w:rsidRPr="00AC47F6">
        <w:rPr>
          <w:rFonts w:cs="Times New Roman"/>
          <w:b/>
          <w:sz w:val="32"/>
          <w:szCs w:val="32"/>
        </w:rPr>
        <w:t>nientemeno</w:t>
      </w:r>
      <w:r w:rsidR="00163206" w:rsidRPr="00AC47F6">
        <w:rPr>
          <w:rFonts w:cs="Times New Roman"/>
          <w:b/>
          <w:sz w:val="32"/>
          <w:szCs w:val="32"/>
        </w:rPr>
        <w:t xml:space="preserve"> che il Divino poeta Dante Alighieri in veste di diplomatico e paciere. E’ stato proprio Dante che ha immortalato il marchese Moroello</w:t>
      </w:r>
      <w:r w:rsidR="000C4907" w:rsidRPr="00AC47F6">
        <w:rPr>
          <w:rFonts w:cs="Times New Roman"/>
          <w:b/>
          <w:sz w:val="32"/>
          <w:szCs w:val="32"/>
        </w:rPr>
        <w:t xml:space="preserve"> II</w:t>
      </w:r>
      <w:r w:rsidR="00163206" w:rsidRPr="00AC47F6">
        <w:rPr>
          <w:rFonts w:cs="Times New Roman"/>
          <w:b/>
          <w:sz w:val="32"/>
          <w:szCs w:val="32"/>
        </w:rPr>
        <w:t xml:space="preserve"> Malaspina di Giovagallo nella </w:t>
      </w:r>
      <w:r w:rsidR="00163206" w:rsidRPr="00AC47F6">
        <w:rPr>
          <w:rFonts w:cs="Times New Roman"/>
          <w:b/>
          <w:i/>
          <w:sz w:val="32"/>
          <w:szCs w:val="32"/>
        </w:rPr>
        <w:t>“ Divina Commedia</w:t>
      </w:r>
      <w:r w:rsidR="00163206" w:rsidRPr="00AC47F6">
        <w:rPr>
          <w:rFonts w:cs="Times New Roman"/>
          <w:b/>
          <w:sz w:val="32"/>
          <w:szCs w:val="32"/>
        </w:rPr>
        <w:t>”</w:t>
      </w:r>
      <w:r w:rsidR="000C4907" w:rsidRPr="00AC47F6">
        <w:rPr>
          <w:rFonts w:cs="Times New Roman"/>
          <w:b/>
          <w:sz w:val="32"/>
          <w:szCs w:val="32"/>
        </w:rPr>
        <w:t>, precisamente nel Canto XXIV dell’Inferno,</w:t>
      </w:r>
      <w:r w:rsidR="00163206" w:rsidRPr="00AC47F6">
        <w:rPr>
          <w:rFonts w:cs="Times New Roman"/>
          <w:b/>
          <w:sz w:val="32"/>
          <w:szCs w:val="32"/>
        </w:rPr>
        <w:t xml:space="preserve"> con le parole “</w:t>
      </w:r>
      <w:r w:rsidR="00163206" w:rsidRPr="00AC47F6">
        <w:rPr>
          <w:rFonts w:cs="Times New Roman"/>
          <w:b/>
          <w:i/>
          <w:sz w:val="32"/>
          <w:szCs w:val="32"/>
        </w:rPr>
        <w:t>Vapor</w:t>
      </w:r>
      <w:r w:rsidR="00163206" w:rsidRPr="00163206">
        <w:rPr>
          <w:rFonts w:cs="Times New Roman"/>
          <w:b/>
          <w:i/>
          <w:sz w:val="36"/>
          <w:szCs w:val="36"/>
        </w:rPr>
        <w:t xml:space="preserve"> di Val di Magra</w:t>
      </w:r>
      <w:r w:rsidR="00163206">
        <w:rPr>
          <w:rFonts w:cs="Times New Roman"/>
          <w:b/>
          <w:sz w:val="36"/>
          <w:szCs w:val="36"/>
        </w:rPr>
        <w:t xml:space="preserve">” </w:t>
      </w:r>
      <w:r w:rsidR="00163206" w:rsidRPr="00AC47F6">
        <w:rPr>
          <w:rFonts w:cs="Times New Roman"/>
          <w:b/>
          <w:sz w:val="32"/>
          <w:szCs w:val="32"/>
        </w:rPr>
        <w:t>fotografando un evento</w:t>
      </w:r>
      <w:r w:rsidR="00EF2030" w:rsidRPr="00AC47F6">
        <w:rPr>
          <w:rFonts w:cs="Times New Roman"/>
          <w:b/>
          <w:sz w:val="32"/>
          <w:szCs w:val="32"/>
        </w:rPr>
        <w:t xml:space="preserve"> naturale</w:t>
      </w:r>
      <w:r w:rsidR="00163206" w:rsidRPr="00AC47F6">
        <w:rPr>
          <w:rFonts w:cs="Times New Roman"/>
          <w:b/>
          <w:sz w:val="32"/>
          <w:szCs w:val="32"/>
        </w:rPr>
        <w:t xml:space="preserve"> che tutti noi vediamo spesso in Lunigiana e cioè la nebbia che</w:t>
      </w:r>
      <w:r w:rsidR="00163206">
        <w:rPr>
          <w:rFonts w:cs="Times New Roman"/>
          <w:b/>
          <w:sz w:val="36"/>
          <w:szCs w:val="36"/>
        </w:rPr>
        <w:t xml:space="preserve"> </w:t>
      </w:r>
      <w:r w:rsidR="00163206" w:rsidRPr="00AC47F6">
        <w:rPr>
          <w:rFonts w:cs="Times New Roman"/>
          <w:b/>
          <w:sz w:val="32"/>
          <w:szCs w:val="32"/>
        </w:rPr>
        <w:t>avvolge le</w:t>
      </w:r>
      <w:r w:rsidR="00163206">
        <w:rPr>
          <w:rFonts w:cs="Times New Roman"/>
          <w:b/>
          <w:sz w:val="36"/>
          <w:szCs w:val="36"/>
        </w:rPr>
        <w:t xml:space="preserve"> nostre </w:t>
      </w:r>
      <w:r w:rsidR="00163206" w:rsidRPr="00AC47F6">
        <w:rPr>
          <w:rFonts w:cs="Times New Roman"/>
          <w:b/>
          <w:sz w:val="32"/>
          <w:szCs w:val="32"/>
        </w:rPr>
        <w:t>vallate e colline.</w:t>
      </w:r>
    </w:p>
    <w:p w:rsidR="00745F9C" w:rsidRDefault="00745F9C" w:rsidP="00191AA0">
      <w:pPr>
        <w:ind w:left="142"/>
        <w:rPr>
          <w:rFonts w:cs="Times New Roman"/>
          <w:b/>
          <w:sz w:val="32"/>
          <w:szCs w:val="32"/>
        </w:rPr>
      </w:pPr>
      <w:r>
        <w:rPr>
          <w:rFonts w:cs="Times New Roman"/>
          <w:b/>
          <w:noProof/>
          <w:sz w:val="32"/>
          <w:szCs w:val="32"/>
          <w:lang w:eastAsia="it-IT"/>
        </w:rPr>
        <w:lastRenderedPageBreak/>
        <w:drawing>
          <wp:inline distT="0" distB="0" distL="0" distR="0">
            <wp:extent cx="4040226" cy="7193280"/>
            <wp:effectExtent l="0" t="0" r="0" b="7620"/>
            <wp:docPr id="626" name="Immagine 626" descr="C:\Users\Webpcrepair\Desktop\vapor di val di mag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ebpcrepair\Desktop\vapor di val di magra.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040226" cy="7193280"/>
                    </a:xfrm>
                    <a:prstGeom prst="rect">
                      <a:avLst/>
                    </a:prstGeom>
                    <a:noFill/>
                    <a:ln>
                      <a:noFill/>
                    </a:ln>
                  </pic:spPr>
                </pic:pic>
              </a:graphicData>
            </a:graphic>
          </wp:inline>
        </w:drawing>
      </w:r>
    </w:p>
    <w:p w:rsidR="00E903B6" w:rsidRDefault="00745F9C" w:rsidP="00191AA0">
      <w:pPr>
        <w:ind w:left="142"/>
        <w:rPr>
          <w:rFonts w:cs="Times New Roman"/>
          <w:b/>
          <w:sz w:val="32"/>
          <w:szCs w:val="32"/>
        </w:rPr>
      </w:pPr>
      <w:r>
        <w:rPr>
          <w:rFonts w:cs="Times New Roman"/>
          <w:b/>
          <w:noProof/>
          <w:sz w:val="32"/>
          <w:szCs w:val="32"/>
          <w:lang w:eastAsia="it-IT"/>
        </w:rPr>
        <w:lastRenderedPageBreak/>
        <w:drawing>
          <wp:inline distT="0" distB="0" distL="0" distR="0">
            <wp:extent cx="4489615" cy="7993380"/>
            <wp:effectExtent l="0" t="0" r="6350" b="7620"/>
            <wp:docPr id="627" name="Immagine 627" descr="C:\Users\Webpcrepair\Desktop\vapor di val di mag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ebpcrepair\Desktop\vapor di val di magra.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489615" cy="7993380"/>
                    </a:xfrm>
                    <a:prstGeom prst="rect">
                      <a:avLst/>
                    </a:prstGeom>
                    <a:noFill/>
                    <a:ln>
                      <a:noFill/>
                    </a:ln>
                  </pic:spPr>
                </pic:pic>
              </a:graphicData>
            </a:graphic>
          </wp:inline>
        </w:drawing>
      </w:r>
    </w:p>
    <w:p w:rsidR="00745F9C" w:rsidRDefault="00745F9C" w:rsidP="00191AA0">
      <w:pPr>
        <w:ind w:left="142"/>
        <w:rPr>
          <w:rFonts w:cs="Times New Roman"/>
          <w:b/>
          <w:sz w:val="32"/>
          <w:szCs w:val="32"/>
        </w:rPr>
      </w:pPr>
      <w:r>
        <w:rPr>
          <w:rFonts w:cs="Times New Roman"/>
          <w:b/>
          <w:sz w:val="32"/>
          <w:szCs w:val="32"/>
        </w:rPr>
        <w:t>Il “</w:t>
      </w:r>
      <w:r w:rsidRPr="00745F9C">
        <w:rPr>
          <w:rFonts w:cs="Times New Roman"/>
          <w:b/>
          <w:i/>
          <w:sz w:val="32"/>
          <w:szCs w:val="32"/>
        </w:rPr>
        <w:t>vapor di Val di Magra</w:t>
      </w:r>
      <w:r>
        <w:rPr>
          <w:rFonts w:cs="Times New Roman"/>
          <w:b/>
          <w:sz w:val="32"/>
          <w:szCs w:val="32"/>
        </w:rPr>
        <w:t xml:space="preserve">”  dal paese di Bastia (Licciana N.) Foto dalla pagina Facebook di </w:t>
      </w:r>
      <w:r w:rsidRPr="00745F9C">
        <w:rPr>
          <w:rFonts w:cs="Times New Roman"/>
          <w:b/>
          <w:i/>
          <w:sz w:val="32"/>
          <w:szCs w:val="32"/>
        </w:rPr>
        <w:t>Bagnone nel Mondo Tuscany</w:t>
      </w:r>
    </w:p>
    <w:p w:rsidR="00745F9C" w:rsidRDefault="00745F9C" w:rsidP="00191AA0">
      <w:pPr>
        <w:ind w:left="142"/>
        <w:rPr>
          <w:rFonts w:cs="Times New Roman"/>
          <w:b/>
          <w:sz w:val="32"/>
          <w:szCs w:val="32"/>
        </w:rPr>
      </w:pPr>
    </w:p>
    <w:p w:rsidR="00E903B6" w:rsidRDefault="00E903B6" w:rsidP="00191AA0">
      <w:pPr>
        <w:ind w:left="142"/>
        <w:rPr>
          <w:rFonts w:cs="Times New Roman"/>
          <w:b/>
          <w:sz w:val="32"/>
          <w:szCs w:val="32"/>
        </w:rPr>
      </w:pPr>
    </w:p>
    <w:p w:rsidR="002D12D7" w:rsidRPr="00AC47F6" w:rsidRDefault="00163206" w:rsidP="00191AA0">
      <w:pPr>
        <w:ind w:left="142"/>
        <w:rPr>
          <w:rFonts w:cs="Times New Roman"/>
          <w:b/>
          <w:sz w:val="32"/>
          <w:szCs w:val="32"/>
        </w:rPr>
      </w:pPr>
      <w:r w:rsidRPr="00AC47F6">
        <w:rPr>
          <w:rFonts w:cs="Times New Roman"/>
          <w:b/>
          <w:sz w:val="32"/>
          <w:szCs w:val="32"/>
        </w:rPr>
        <w:t xml:space="preserve"> </w:t>
      </w:r>
      <w:r w:rsidR="00E93B99" w:rsidRPr="00AC47F6">
        <w:rPr>
          <w:rFonts w:cs="Times New Roman"/>
          <w:b/>
          <w:sz w:val="32"/>
          <w:szCs w:val="32"/>
        </w:rPr>
        <w:t xml:space="preserve">Ed è il caso qui di ricordare </w:t>
      </w:r>
      <w:r w:rsidR="00003064" w:rsidRPr="00AC47F6">
        <w:rPr>
          <w:rFonts w:cs="Times New Roman"/>
          <w:b/>
          <w:sz w:val="32"/>
          <w:szCs w:val="32"/>
        </w:rPr>
        <w:t>il “</w:t>
      </w:r>
      <w:r w:rsidR="00003064" w:rsidRPr="00AC47F6">
        <w:rPr>
          <w:rFonts w:cs="Times New Roman"/>
          <w:b/>
          <w:i/>
          <w:sz w:val="32"/>
          <w:szCs w:val="32"/>
        </w:rPr>
        <w:t>Tratterello</w:t>
      </w:r>
      <w:r w:rsidR="00003064" w:rsidRPr="00AC47F6">
        <w:rPr>
          <w:rFonts w:cs="Times New Roman"/>
          <w:b/>
          <w:sz w:val="32"/>
          <w:szCs w:val="32"/>
        </w:rPr>
        <w:t xml:space="preserve">” di Boccaccio che ci descrive </w:t>
      </w:r>
      <w:r w:rsidR="00E93B99" w:rsidRPr="00AC47F6">
        <w:rPr>
          <w:rFonts w:cs="Times New Roman"/>
          <w:b/>
          <w:sz w:val="32"/>
          <w:szCs w:val="32"/>
        </w:rPr>
        <w:t>come sia stato proprio il marchese Moroello Malaspina</w:t>
      </w:r>
      <w:r w:rsidR="002D12D7" w:rsidRPr="00AC47F6">
        <w:rPr>
          <w:rFonts w:cs="Times New Roman"/>
          <w:b/>
          <w:sz w:val="32"/>
          <w:szCs w:val="32"/>
        </w:rPr>
        <w:t>,</w:t>
      </w:r>
      <w:r w:rsidR="00E93B99" w:rsidRPr="00AC47F6">
        <w:rPr>
          <w:rFonts w:cs="Times New Roman"/>
          <w:b/>
          <w:sz w:val="32"/>
          <w:szCs w:val="32"/>
        </w:rPr>
        <w:t xml:space="preserve"> che </w:t>
      </w:r>
      <w:r w:rsidR="00C7741F" w:rsidRPr="00AC47F6">
        <w:rPr>
          <w:rFonts w:cs="Times New Roman"/>
          <w:b/>
          <w:sz w:val="32"/>
          <w:szCs w:val="32"/>
        </w:rPr>
        <w:t>ospitava Dante</w:t>
      </w:r>
      <w:r w:rsidR="002D12D7" w:rsidRPr="00AC47F6">
        <w:rPr>
          <w:rFonts w:cs="Times New Roman"/>
          <w:b/>
          <w:sz w:val="32"/>
          <w:szCs w:val="32"/>
        </w:rPr>
        <w:t>,</w:t>
      </w:r>
      <w:r w:rsidR="000223E1" w:rsidRPr="00AC47F6">
        <w:rPr>
          <w:rFonts w:cs="Times New Roman"/>
          <w:b/>
          <w:sz w:val="32"/>
          <w:szCs w:val="32"/>
        </w:rPr>
        <w:t xml:space="preserve"> </w:t>
      </w:r>
      <w:r w:rsidR="00C7741F" w:rsidRPr="00AC47F6">
        <w:rPr>
          <w:rFonts w:cs="Times New Roman"/>
          <w:b/>
          <w:sz w:val="32"/>
          <w:szCs w:val="32"/>
        </w:rPr>
        <w:t>a ricevere dal poeta fiorentino Dino Frescobaldi i primi sette canti dell’Inferno (opera incompiuta lasciata fra le carte a Firenze) con l’invito a spronare il poeta a riprendere l’opera. Ed è proprio da tali inviti e pressioni</w:t>
      </w:r>
      <w:r w:rsidR="00A74BE6" w:rsidRPr="00AC47F6">
        <w:rPr>
          <w:rFonts w:cs="Times New Roman"/>
          <w:b/>
          <w:sz w:val="32"/>
          <w:szCs w:val="32"/>
        </w:rPr>
        <w:t>, fra cui quelli della moglie Alagia Fieschi “quella “</w:t>
      </w:r>
      <w:r w:rsidR="00A74BE6" w:rsidRPr="00AC47F6">
        <w:rPr>
          <w:rFonts w:cs="Times New Roman"/>
          <w:b/>
          <w:i/>
          <w:sz w:val="32"/>
          <w:szCs w:val="32"/>
        </w:rPr>
        <w:t>buona da sé</w:t>
      </w:r>
      <w:r w:rsidR="00A74BE6" w:rsidRPr="00AC47F6">
        <w:rPr>
          <w:rFonts w:cs="Times New Roman"/>
          <w:b/>
          <w:sz w:val="32"/>
          <w:szCs w:val="32"/>
        </w:rPr>
        <w:t>”</w:t>
      </w:r>
      <w:r w:rsidR="009463FC" w:rsidRPr="00AC47F6">
        <w:rPr>
          <w:rFonts w:cs="Times New Roman"/>
          <w:b/>
          <w:sz w:val="32"/>
          <w:szCs w:val="32"/>
        </w:rPr>
        <w:t xml:space="preserve"> </w:t>
      </w:r>
      <w:r w:rsidR="00C7741F" w:rsidRPr="00AC47F6">
        <w:rPr>
          <w:rFonts w:cs="Times New Roman"/>
          <w:b/>
          <w:sz w:val="32"/>
          <w:szCs w:val="32"/>
        </w:rPr>
        <w:t>che l’opera fu ripresa da Dante</w:t>
      </w:r>
      <w:r w:rsidR="009463FC" w:rsidRPr="00AC47F6">
        <w:rPr>
          <w:rFonts w:cs="Times New Roman"/>
          <w:b/>
          <w:sz w:val="32"/>
          <w:szCs w:val="32"/>
        </w:rPr>
        <w:t xml:space="preserve"> </w:t>
      </w:r>
      <w:r w:rsidR="00003064" w:rsidRPr="00AC47F6">
        <w:rPr>
          <w:rFonts w:cs="Times New Roman"/>
          <w:b/>
          <w:sz w:val="32"/>
          <w:szCs w:val="32"/>
        </w:rPr>
        <w:t>con le</w:t>
      </w:r>
      <w:r w:rsidR="00C7741F" w:rsidRPr="00AC47F6">
        <w:rPr>
          <w:rFonts w:cs="Times New Roman"/>
          <w:b/>
          <w:sz w:val="32"/>
          <w:szCs w:val="32"/>
        </w:rPr>
        <w:t xml:space="preserve"> parole “ </w:t>
      </w:r>
      <w:r w:rsidR="00C7741F" w:rsidRPr="00AC47F6">
        <w:rPr>
          <w:rFonts w:cs="Times New Roman"/>
          <w:b/>
          <w:i/>
          <w:sz w:val="32"/>
          <w:szCs w:val="32"/>
        </w:rPr>
        <w:t>Io dico, seguitando, ch’assai</w:t>
      </w:r>
      <w:r w:rsidR="00003064" w:rsidRPr="00AC47F6">
        <w:rPr>
          <w:rFonts w:cs="Times New Roman"/>
          <w:b/>
          <w:i/>
          <w:sz w:val="32"/>
          <w:szCs w:val="32"/>
        </w:rPr>
        <w:t xml:space="preserve"> prima che noi fossimo al pié dell’alta torre…</w:t>
      </w:r>
      <w:r w:rsidR="00003064" w:rsidRPr="00AC47F6">
        <w:rPr>
          <w:rFonts w:cs="Times New Roman"/>
          <w:b/>
          <w:sz w:val="32"/>
          <w:szCs w:val="32"/>
        </w:rPr>
        <w:t>” che è poi l’iniziale del canto VIII dell’Inferno</w:t>
      </w:r>
      <w:r w:rsidR="002D12D7" w:rsidRPr="00AC47F6">
        <w:rPr>
          <w:rFonts w:cs="Times New Roman"/>
          <w:b/>
          <w:sz w:val="32"/>
          <w:szCs w:val="32"/>
        </w:rPr>
        <w:t xml:space="preserve">. </w:t>
      </w:r>
      <w:r w:rsidR="009463FC">
        <w:rPr>
          <w:rFonts w:cs="Times New Roman"/>
          <w:b/>
          <w:sz w:val="32"/>
          <w:szCs w:val="32"/>
        </w:rPr>
        <w:t xml:space="preserve">Da non confondere con </w:t>
      </w:r>
      <w:r w:rsidR="00003064" w:rsidRPr="00AC47F6">
        <w:rPr>
          <w:rFonts w:cs="Times New Roman"/>
          <w:b/>
          <w:sz w:val="32"/>
          <w:szCs w:val="32"/>
        </w:rPr>
        <w:t xml:space="preserve">il canto più amato dallo studioso </w:t>
      </w:r>
      <w:r w:rsidR="00A74BE6" w:rsidRPr="00AC47F6">
        <w:rPr>
          <w:rFonts w:cs="Times New Roman"/>
          <w:b/>
          <w:sz w:val="32"/>
          <w:szCs w:val="32"/>
        </w:rPr>
        <w:t>l</w:t>
      </w:r>
      <w:r w:rsidR="00003064" w:rsidRPr="00AC47F6">
        <w:rPr>
          <w:rFonts w:cs="Times New Roman"/>
          <w:b/>
          <w:sz w:val="32"/>
          <w:szCs w:val="32"/>
        </w:rPr>
        <w:t>unigianese Livio Galanti</w:t>
      </w:r>
      <w:r w:rsidR="00BA2533" w:rsidRPr="00AC47F6">
        <w:rPr>
          <w:rFonts w:cs="Times New Roman"/>
          <w:b/>
          <w:sz w:val="32"/>
          <w:szCs w:val="32"/>
        </w:rPr>
        <w:t>,</w:t>
      </w:r>
      <w:r w:rsidR="00003064" w:rsidRPr="00AC47F6">
        <w:rPr>
          <w:rFonts w:cs="Times New Roman"/>
          <w:b/>
          <w:sz w:val="32"/>
          <w:szCs w:val="32"/>
        </w:rPr>
        <w:t xml:space="preserve"> che ha passato la vita a studiare la Divina Commedia cercandone collegamenti con la nostra terra di Lunigiana</w:t>
      </w:r>
      <w:r w:rsidR="00BA2533" w:rsidRPr="00AC47F6">
        <w:rPr>
          <w:rFonts w:cs="Times New Roman"/>
          <w:b/>
          <w:sz w:val="32"/>
          <w:szCs w:val="32"/>
        </w:rPr>
        <w:t xml:space="preserve">, </w:t>
      </w:r>
      <w:r w:rsidR="009463FC">
        <w:rPr>
          <w:rFonts w:cs="Times New Roman"/>
          <w:b/>
          <w:sz w:val="32"/>
          <w:szCs w:val="32"/>
        </w:rPr>
        <w:t>che</w:t>
      </w:r>
      <w:r w:rsidR="002D12D7" w:rsidRPr="00AC47F6">
        <w:rPr>
          <w:rFonts w:cs="Times New Roman"/>
          <w:b/>
          <w:sz w:val="32"/>
          <w:szCs w:val="32"/>
        </w:rPr>
        <w:t xml:space="preserve"> è il Canto VIII del Purgatorio</w:t>
      </w:r>
      <w:r w:rsidR="009463FC">
        <w:rPr>
          <w:rFonts w:cs="Times New Roman"/>
          <w:b/>
          <w:sz w:val="32"/>
          <w:szCs w:val="32"/>
        </w:rPr>
        <w:t>;</w:t>
      </w:r>
      <w:r w:rsidR="002D12D7" w:rsidRPr="00AC47F6">
        <w:rPr>
          <w:rFonts w:cs="Times New Roman"/>
          <w:b/>
          <w:sz w:val="32"/>
          <w:szCs w:val="32"/>
        </w:rPr>
        <w:t xml:space="preserve"> ove Dante colloca il ghibellino Corrado II</w:t>
      </w:r>
      <w:r w:rsidR="000223E1">
        <w:rPr>
          <w:rFonts w:cs="Times New Roman"/>
          <w:b/>
          <w:sz w:val="32"/>
          <w:szCs w:val="32"/>
        </w:rPr>
        <w:t>,</w:t>
      </w:r>
      <w:r w:rsidR="002D12D7" w:rsidRPr="00AC47F6">
        <w:rPr>
          <w:rFonts w:cs="Times New Roman"/>
          <w:b/>
          <w:sz w:val="32"/>
          <w:szCs w:val="32"/>
        </w:rPr>
        <w:t xml:space="preserve"> figlio di Federico I di Villafranca</w:t>
      </w:r>
      <w:r w:rsidR="000223E1">
        <w:rPr>
          <w:rFonts w:cs="Times New Roman"/>
          <w:b/>
          <w:sz w:val="32"/>
          <w:szCs w:val="32"/>
        </w:rPr>
        <w:t>,</w:t>
      </w:r>
      <w:r w:rsidR="002D12D7" w:rsidRPr="00AC47F6">
        <w:rPr>
          <w:rFonts w:cs="Times New Roman"/>
          <w:b/>
          <w:sz w:val="32"/>
          <w:szCs w:val="32"/>
        </w:rPr>
        <w:t xml:space="preserve"> </w:t>
      </w:r>
      <w:r w:rsidR="009463FC" w:rsidRPr="00AC47F6">
        <w:rPr>
          <w:rFonts w:cs="Times New Roman"/>
          <w:b/>
          <w:sz w:val="32"/>
          <w:szCs w:val="32"/>
        </w:rPr>
        <w:t>a</w:t>
      </w:r>
      <w:r w:rsidR="002D12D7" w:rsidRPr="00AC47F6">
        <w:rPr>
          <w:rFonts w:cs="Times New Roman"/>
          <w:b/>
          <w:sz w:val="32"/>
          <w:szCs w:val="32"/>
        </w:rPr>
        <w:t xml:space="preserve"> espiare i peccati di troppo amore terreno verso la sua famiglia e casato</w:t>
      </w:r>
      <w:r w:rsidR="00F85319" w:rsidRPr="00AC47F6">
        <w:rPr>
          <w:rFonts w:cs="Times New Roman"/>
          <w:b/>
          <w:sz w:val="32"/>
          <w:szCs w:val="32"/>
        </w:rPr>
        <w:t xml:space="preserve"> (…</w:t>
      </w:r>
      <w:r w:rsidR="00F85319" w:rsidRPr="00AC47F6">
        <w:rPr>
          <w:rFonts w:cs="Times New Roman"/>
          <w:b/>
          <w:i/>
          <w:sz w:val="32"/>
          <w:szCs w:val="32"/>
        </w:rPr>
        <w:t>Ai miei portai l’amor che qui raffina</w:t>
      </w:r>
      <w:r w:rsidR="00F85319" w:rsidRPr="00AC47F6">
        <w:rPr>
          <w:rFonts w:cs="Times New Roman"/>
          <w:b/>
          <w:sz w:val="32"/>
          <w:szCs w:val="32"/>
        </w:rPr>
        <w:t>…”</w:t>
      </w:r>
      <w:r w:rsidR="00003064" w:rsidRPr="00AC47F6">
        <w:rPr>
          <w:rFonts w:cs="Times New Roman"/>
          <w:b/>
          <w:sz w:val="32"/>
          <w:szCs w:val="32"/>
        </w:rPr>
        <w:t>. La testimonianza più illuminante è appunto nel canto VIII del</w:t>
      </w:r>
      <w:r w:rsidR="002D12D7" w:rsidRPr="00AC47F6">
        <w:rPr>
          <w:rFonts w:cs="Times New Roman"/>
          <w:b/>
          <w:sz w:val="32"/>
          <w:szCs w:val="32"/>
        </w:rPr>
        <w:t xml:space="preserve"> Purgatorio</w:t>
      </w:r>
      <w:r w:rsidR="00D46B48" w:rsidRPr="00AC47F6">
        <w:rPr>
          <w:rFonts w:cs="Times New Roman"/>
          <w:b/>
          <w:sz w:val="32"/>
          <w:szCs w:val="32"/>
        </w:rPr>
        <w:t>,</w:t>
      </w:r>
      <w:r w:rsidR="00003064" w:rsidRPr="00AC47F6">
        <w:rPr>
          <w:rFonts w:cs="Times New Roman"/>
          <w:b/>
          <w:sz w:val="32"/>
          <w:szCs w:val="32"/>
        </w:rPr>
        <w:t xml:space="preserve"> ove </w:t>
      </w:r>
      <w:r w:rsidR="004B192E" w:rsidRPr="00AC47F6">
        <w:rPr>
          <w:rFonts w:cs="Times New Roman"/>
          <w:b/>
          <w:sz w:val="32"/>
          <w:szCs w:val="32"/>
        </w:rPr>
        <w:t>Dante fa un</w:t>
      </w:r>
      <w:r w:rsidR="002D12D7" w:rsidRPr="00AC47F6">
        <w:rPr>
          <w:rFonts w:cs="Times New Roman"/>
          <w:b/>
          <w:sz w:val="32"/>
          <w:szCs w:val="32"/>
        </w:rPr>
        <w:t>a</w:t>
      </w:r>
      <w:r w:rsidR="004B192E" w:rsidRPr="00AC47F6">
        <w:rPr>
          <w:rFonts w:cs="Times New Roman"/>
          <w:b/>
          <w:sz w:val="32"/>
          <w:szCs w:val="32"/>
        </w:rPr>
        <w:t xml:space="preserve"> meraviglios</w:t>
      </w:r>
      <w:r w:rsidR="002D12D7" w:rsidRPr="00AC47F6">
        <w:rPr>
          <w:rFonts w:cs="Times New Roman"/>
          <w:b/>
          <w:sz w:val="32"/>
          <w:szCs w:val="32"/>
        </w:rPr>
        <w:t xml:space="preserve">a lode alla Casata Malaspiniana. </w:t>
      </w:r>
      <w:r w:rsidR="004B192E" w:rsidRPr="00AC47F6">
        <w:rPr>
          <w:rFonts w:cs="Times New Roman"/>
          <w:b/>
          <w:sz w:val="32"/>
          <w:szCs w:val="32"/>
        </w:rPr>
        <w:t xml:space="preserve"> </w:t>
      </w:r>
      <w:r w:rsidR="00BA2533" w:rsidRPr="00AC47F6">
        <w:rPr>
          <w:rFonts w:cs="Times New Roman"/>
          <w:b/>
          <w:sz w:val="32"/>
          <w:szCs w:val="32"/>
        </w:rPr>
        <w:t>Il Canto si apre con la descrizione del tramonto e della nostalgia di casa che in quell'ora del giorno nasce in cuore ai navi</w:t>
      </w:r>
      <w:r w:rsidR="00D45352" w:rsidRPr="00AC47F6">
        <w:rPr>
          <w:rFonts w:cs="Times New Roman"/>
          <w:b/>
          <w:sz w:val="32"/>
          <w:szCs w:val="32"/>
        </w:rPr>
        <w:t>g</w:t>
      </w:r>
      <w:r w:rsidR="00BA2533" w:rsidRPr="00AC47F6">
        <w:rPr>
          <w:rFonts w:cs="Times New Roman"/>
          <w:b/>
          <w:sz w:val="32"/>
          <w:szCs w:val="32"/>
        </w:rPr>
        <w:t>anti, specie quando sentono il suono delle campane della sera</w:t>
      </w:r>
      <w:r w:rsidR="009463FC" w:rsidRPr="00AC47F6">
        <w:rPr>
          <w:rFonts w:cs="Times New Roman"/>
          <w:b/>
          <w:sz w:val="32"/>
          <w:szCs w:val="32"/>
        </w:rPr>
        <w:t xml:space="preserve"> </w:t>
      </w:r>
      <w:r w:rsidR="00D45352" w:rsidRPr="00AC47F6">
        <w:rPr>
          <w:rFonts w:cs="Times New Roman"/>
          <w:b/>
          <w:sz w:val="32"/>
          <w:szCs w:val="32"/>
        </w:rPr>
        <w:t xml:space="preserve">(Come non pensare in questo passo </w:t>
      </w:r>
      <w:r w:rsidR="009463FC" w:rsidRPr="00AC47F6">
        <w:rPr>
          <w:rFonts w:cs="Times New Roman"/>
          <w:b/>
          <w:sz w:val="32"/>
          <w:szCs w:val="32"/>
        </w:rPr>
        <w:t>a</w:t>
      </w:r>
      <w:r w:rsidR="00D45352" w:rsidRPr="00AC47F6">
        <w:rPr>
          <w:rFonts w:cs="Times New Roman"/>
          <w:b/>
          <w:sz w:val="32"/>
          <w:szCs w:val="32"/>
        </w:rPr>
        <w:t xml:space="preserve"> </w:t>
      </w:r>
      <w:r w:rsidR="009463FC" w:rsidRPr="00AC47F6">
        <w:rPr>
          <w:rFonts w:cs="Times New Roman"/>
          <w:b/>
          <w:sz w:val="32"/>
          <w:szCs w:val="32"/>
        </w:rPr>
        <w:t>un’</w:t>
      </w:r>
      <w:r w:rsidR="00D45352" w:rsidRPr="00AC47F6">
        <w:rPr>
          <w:rFonts w:cs="Times New Roman"/>
          <w:b/>
          <w:sz w:val="32"/>
          <w:szCs w:val="32"/>
        </w:rPr>
        <w:t>immagine di vita lunigianese quando le campane dell’Ave Maria suonano e il loro suono si diffonde nelle vallate? )</w:t>
      </w:r>
      <w:r w:rsidR="000223E1">
        <w:rPr>
          <w:rFonts w:cs="Times New Roman"/>
          <w:b/>
          <w:sz w:val="32"/>
          <w:szCs w:val="32"/>
        </w:rPr>
        <w:t>.</w:t>
      </w:r>
      <w:r w:rsidR="00D45352" w:rsidRPr="00AC47F6">
        <w:rPr>
          <w:rFonts w:cs="Times New Roman"/>
          <w:b/>
          <w:sz w:val="32"/>
          <w:szCs w:val="32"/>
        </w:rPr>
        <w:t xml:space="preserve"> </w:t>
      </w:r>
      <w:r w:rsidR="00BA2533" w:rsidRPr="00AC47F6">
        <w:rPr>
          <w:rFonts w:cs="Times New Roman"/>
          <w:b/>
          <w:sz w:val="32"/>
          <w:szCs w:val="32"/>
        </w:rPr>
        <w:t xml:space="preserve"> </w:t>
      </w:r>
      <w:r w:rsidR="00D45352" w:rsidRPr="00AC47F6">
        <w:rPr>
          <w:rFonts w:cs="Times New Roman"/>
          <w:b/>
          <w:sz w:val="32"/>
          <w:szCs w:val="32"/>
        </w:rPr>
        <w:t xml:space="preserve">Ma </w:t>
      </w:r>
      <w:r w:rsidR="00BA2533" w:rsidRPr="00AC47F6">
        <w:rPr>
          <w:rFonts w:cs="Times New Roman"/>
          <w:b/>
          <w:sz w:val="32"/>
          <w:szCs w:val="32"/>
        </w:rPr>
        <w:t xml:space="preserve">è </w:t>
      </w:r>
      <w:r w:rsidR="00D45352" w:rsidRPr="00AC47F6">
        <w:rPr>
          <w:rFonts w:cs="Times New Roman"/>
          <w:b/>
          <w:sz w:val="32"/>
          <w:szCs w:val="32"/>
        </w:rPr>
        <w:t xml:space="preserve">anche </w:t>
      </w:r>
      <w:r w:rsidR="00BA2533" w:rsidRPr="00AC47F6">
        <w:rPr>
          <w:rFonts w:cs="Times New Roman"/>
          <w:b/>
          <w:sz w:val="32"/>
          <w:szCs w:val="32"/>
        </w:rPr>
        <w:t>un evidente riferimento alla situazione di esule del poeta, che sarà poi ripresa alla fine dell'episodio durante il colloquio con Corrado Malaspina la cui famiglia darà asilo a Dante nel 1306</w:t>
      </w:r>
      <w:r w:rsidR="00D45352" w:rsidRPr="00AC47F6">
        <w:rPr>
          <w:rFonts w:cs="Times New Roman"/>
          <w:b/>
          <w:sz w:val="32"/>
          <w:szCs w:val="32"/>
        </w:rPr>
        <w:t>.</w:t>
      </w:r>
      <w:r w:rsidR="00560FE5" w:rsidRPr="00AC47F6">
        <w:rPr>
          <w:rFonts w:cs="Times New Roman"/>
          <w:b/>
          <w:sz w:val="32"/>
          <w:szCs w:val="32"/>
        </w:rPr>
        <w:t xml:space="preserve"> </w:t>
      </w:r>
      <w:r w:rsidR="007A49B8" w:rsidRPr="00AC47F6">
        <w:rPr>
          <w:rFonts w:cs="Times New Roman"/>
          <w:b/>
          <w:sz w:val="32"/>
          <w:szCs w:val="32"/>
        </w:rPr>
        <w:t xml:space="preserve"> Da allora, in Lunigiana,</w:t>
      </w:r>
      <w:r w:rsidR="00560FE5" w:rsidRPr="00AC47F6">
        <w:rPr>
          <w:rFonts w:cs="Times New Roman"/>
          <w:b/>
          <w:sz w:val="32"/>
          <w:szCs w:val="32"/>
        </w:rPr>
        <w:t xml:space="preserve"> per dirla col poeta</w:t>
      </w:r>
      <w:r w:rsidR="00EF2030" w:rsidRPr="00AC47F6">
        <w:rPr>
          <w:rFonts w:cs="Times New Roman"/>
          <w:b/>
          <w:sz w:val="32"/>
          <w:szCs w:val="32"/>
        </w:rPr>
        <w:t xml:space="preserve"> di Ortonovo</w:t>
      </w:r>
      <w:r w:rsidR="00560FE5" w:rsidRPr="00AC47F6">
        <w:rPr>
          <w:rFonts w:cs="Times New Roman"/>
          <w:b/>
          <w:sz w:val="32"/>
          <w:szCs w:val="32"/>
        </w:rPr>
        <w:t xml:space="preserve"> Ceccardo Roccatagliata Ceccardi</w:t>
      </w:r>
      <w:r w:rsidR="007A49B8" w:rsidRPr="00AC47F6">
        <w:rPr>
          <w:rFonts w:cs="Times New Roman"/>
          <w:b/>
          <w:sz w:val="32"/>
          <w:szCs w:val="32"/>
        </w:rPr>
        <w:t>:</w:t>
      </w:r>
      <w:r w:rsidR="00EF2030" w:rsidRPr="00AC47F6">
        <w:rPr>
          <w:rFonts w:cs="Times New Roman"/>
          <w:b/>
          <w:sz w:val="32"/>
          <w:szCs w:val="32"/>
        </w:rPr>
        <w:t xml:space="preserve"> </w:t>
      </w:r>
      <w:r w:rsidR="00560FE5" w:rsidRPr="00AC47F6">
        <w:rPr>
          <w:rFonts w:cs="Times New Roman"/>
          <w:b/>
          <w:sz w:val="32"/>
          <w:szCs w:val="32"/>
        </w:rPr>
        <w:t>“</w:t>
      </w:r>
      <w:r w:rsidR="00560FE5" w:rsidRPr="00AC47F6">
        <w:rPr>
          <w:rFonts w:cs="Times New Roman"/>
          <w:b/>
          <w:i/>
          <w:sz w:val="32"/>
          <w:szCs w:val="32"/>
        </w:rPr>
        <w:t>Orma di Dante non si cancella”</w:t>
      </w:r>
      <w:r w:rsidR="00EF2030" w:rsidRPr="00AC47F6">
        <w:rPr>
          <w:rFonts w:cs="Times New Roman"/>
          <w:b/>
          <w:i/>
          <w:sz w:val="32"/>
          <w:szCs w:val="32"/>
        </w:rPr>
        <w:t>.</w:t>
      </w:r>
      <w:r w:rsidR="00560FE5" w:rsidRPr="00AC47F6">
        <w:rPr>
          <w:rFonts w:cs="Times New Roman"/>
          <w:b/>
          <w:sz w:val="32"/>
          <w:szCs w:val="32"/>
        </w:rPr>
        <w:t xml:space="preserve"> </w:t>
      </w:r>
      <w:r w:rsidR="00D45352" w:rsidRPr="00AC47F6">
        <w:rPr>
          <w:rFonts w:cs="Times New Roman"/>
          <w:b/>
          <w:sz w:val="32"/>
          <w:szCs w:val="32"/>
        </w:rPr>
        <w:t xml:space="preserve"> Ecco il Testo</w:t>
      </w:r>
      <w:r w:rsidR="007A49B8" w:rsidRPr="00AC47F6">
        <w:rPr>
          <w:rFonts w:cs="Times New Roman"/>
          <w:b/>
          <w:sz w:val="32"/>
          <w:szCs w:val="32"/>
        </w:rPr>
        <w:t xml:space="preserve"> del Canto VIII del Purgatorio: </w:t>
      </w:r>
    </w:p>
    <w:p w:rsidR="00D42479" w:rsidRDefault="00D42479" w:rsidP="00191AA0">
      <w:pPr>
        <w:ind w:left="142"/>
        <w:rPr>
          <w:rFonts w:cs="Times New Roman"/>
          <w:b/>
          <w:sz w:val="36"/>
          <w:szCs w:val="36"/>
        </w:rPr>
      </w:pPr>
      <w:r>
        <w:rPr>
          <w:noProof/>
          <w:lang w:eastAsia="it-IT"/>
        </w:rPr>
        <w:lastRenderedPageBreak/>
        <w:drawing>
          <wp:inline distT="0" distB="0" distL="0" distR="0" wp14:anchorId="10AAC38B" wp14:editId="7A08DD7E">
            <wp:extent cx="6120130" cy="3264676"/>
            <wp:effectExtent l="0" t="0" r="0" b="0"/>
            <wp:docPr id="586" name="Immagine 586" descr="http://www.lunigianadantesca.it/wp-content/uploads/2013/09/canto-8-two-boo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lunigianadantesca.it/wp-content/uploads/2013/09/canto-8-two-books.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120130" cy="3264676"/>
                    </a:xfrm>
                    <a:prstGeom prst="rect">
                      <a:avLst/>
                    </a:prstGeom>
                    <a:noFill/>
                    <a:ln>
                      <a:noFill/>
                    </a:ln>
                  </pic:spPr>
                </pic:pic>
              </a:graphicData>
            </a:graphic>
          </wp:inline>
        </w:drawing>
      </w:r>
    </w:p>
    <w:p w:rsidR="00D42479" w:rsidRPr="00D42479" w:rsidRDefault="00D42479" w:rsidP="00191AA0">
      <w:pPr>
        <w:ind w:left="142"/>
        <w:rPr>
          <w:rFonts w:ascii="Bodoni MT Condensed" w:hAnsi="Bodoni MT Condensed" w:cs="Times New Roman"/>
          <w:b/>
          <w:sz w:val="28"/>
          <w:szCs w:val="28"/>
        </w:rPr>
      </w:pPr>
      <w:r w:rsidRPr="00D42479">
        <w:rPr>
          <w:rFonts w:ascii="Bodoni MT Condensed" w:hAnsi="Bodoni MT Condensed" w:cs="Times New Roman"/>
          <w:b/>
          <w:sz w:val="28"/>
          <w:szCs w:val="28"/>
        </w:rPr>
        <w:t>Pagina tratta dal sito web: http://www.lunigianadantesca.it/storia/</w:t>
      </w:r>
    </w:p>
    <w:p w:rsidR="002D12D7" w:rsidRPr="002D12D7" w:rsidRDefault="00003064" w:rsidP="002D12D7">
      <w:pPr>
        <w:ind w:left="142"/>
        <w:rPr>
          <w:rFonts w:cs="Times New Roman"/>
          <w:b/>
          <w:sz w:val="36"/>
          <w:szCs w:val="36"/>
        </w:rPr>
      </w:pPr>
      <w:r>
        <w:rPr>
          <w:rFonts w:cs="Times New Roman"/>
          <w:b/>
          <w:sz w:val="36"/>
          <w:szCs w:val="36"/>
        </w:rPr>
        <w:t xml:space="preserve">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Era già l’ora che volge il disio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ai navicanti e ‘ntenerisce il core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lo dì c’han detto ai dolci amici addio;                              3</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e che lo novo peregrin d’amore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punge, se ode squilla di lontano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che paia il giorno pianger che si more;                          6</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quand’io incominciai a render vano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l’udire e a mirare una de l’alme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surta, che l’ascoltar chiedea con mano.                        9</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Ella giunse e levò ambo le palme,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lastRenderedPageBreak/>
        <w:t xml:space="preserve">ficcando li occhi verso l’oriente,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come dicesse a Dio: ‘D’altro non calme’.                     12</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’Te lucis ante’ sì devotamente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le uscìo di bocca e con sì dolci note,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che fece me a me uscir di mente;                                  15</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e l’altre poi dolcemente e devote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seguitar lei per tutto l’inno intero,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avendo li occhi a le superne rote.                                   18</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Aguzza qui, lettor, ben li occhi al vero,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chè ‘l velo è ora ben tanto sottile,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certo che ‘l trapassar dentro è leggero.                         21</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Io vidi quello essercito gentile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tacito poscia riguardare in sùe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quasi aspettando, palido e umìle;                                  24</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e vidi uscir de l’alto e scender giù</w:t>
      </w:r>
      <w:r w:rsidR="007A49B8" w:rsidRPr="00AF5D58">
        <w:rPr>
          <w:rFonts w:ascii="Times New Roman" w:hAnsi="Times New Roman" w:cs="Times New Roman"/>
          <w:b/>
          <w:color w:val="C00000"/>
          <w:sz w:val="28"/>
          <w:szCs w:val="28"/>
        </w:rPr>
        <w:t>e</w:t>
      </w:r>
      <w:r w:rsidRPr="00AF5D58">
        <w:rPr>
          <w:rFonts w:ascii="Times New Roman" w:hAnsi="Times New Roman" w:cs="Times New Roman"/>
          <w:b/>
          <w:color w:val="C00000"/>
          <w:sz w:val="28"/>
          <w:szCs w:val="28"/>
        </w:rPr>
        <w:t xml:space="preserve">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due angeli con due spade affocate,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tronche e private de le punte sue.                                   27</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Verdi come fogliette pur mo nate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lastRenderedPageBreak/>
        <w:t xml:space="preserve">erano in veste, che da verdi penne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percosse traean dietro e ventilate.                                 30</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L’un poco sovra noi a star si venne,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e l’altro scese in l’opposita sponda,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sì che la gente in mezzo si contenne.                            33</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Ben discernea in lor la testa bionda;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ma ne la faccia l’occhio si smarria,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come virtù ch’a troppo si confonda.                                36</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«Ambo vegnon del grembo di Maria»,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disse Sordello, «a guardia de la valle,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per lo serpente che verrà vie via».                                  39</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Ond’io, che non sapeva per qual calle,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mi volsi intorno, e stretto m’accostai,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tutto gelato, a le fidate spalle.                                          42</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E Sordello anco: «Or avvalliamo omai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tra le grandi ombre, e parleremo ad esse;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grazioso fia lor vedervi assai».                                        45</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Solo tre passi credo ch’i’ scendesse,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lastRenderedPageBreak/>
        <w:t xml:space="preserve">e fui di sotto, e vidi un che mirava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pur me, come conoscer mi volesse.                             48</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Temp’era già che l’aere s’annerava,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ma non sì che tra li occhi suoi e ‘ miei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non dichiarisse ciò che pria serrava.                             51</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Ver’ me si fece, e io ver’ lui mi fei: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giudice Nin gentil, quanto mi piacque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quando ti vidi non esser tra ‘ rei!                                     54</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Nullo bel salutar tra noi si tacque;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poi dimandò: «Quant’è che tu venisti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a piè del monte per le lontane acque?».                      57</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«Oh!», diss’io lui, «per entro i luoghi tristi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venni stamane, e sono in prima vita,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ancor che l’altra, sì andando, acquisti».                       60</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E come fu la mia risposta udita,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Sordello ed elli in dietro si raccolse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come gente di sùbito smarrita.                                       63</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L’uno a Virgilio e l’altro a un si volse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lastRenderedPageBreak/>
        <w:t xml:space="preserve">che sedea lì, gridando: «Sù, Currado!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vieni a veder che Dio per grazia volse».                        66</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Poi, vòlto a me: «Per quel singular grado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che tu dei a colui che sì nasconde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lo suo primo perché, che non lì è guado,                     69</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quando sarai di là da le larghe onde,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dì a Giovanna mia che per me chiami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là dove a li ‘nnocenti si risponde.                                   72</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Non credo che la sua madre più m’ami,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poscia che trasmutò le bianche bende,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le quai convien che, misera!, ancor brami.                   75</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Per lei assai di lieve si comprende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quanto in femmina foco d’amor dura,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se l’occhio o ‘l tatto spesso non l’accende.                  78</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Non le farà sì bella sepultura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la vipera che Melanesi accampa,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com’avria fatto il gallo di Gallura».                                  81</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Così dicea, segnato de la stampa,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lastRenderedPageBreak/>
        <w:t xml:space="preserve">nel suo aspetto, di quel dritto zelo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che misuratamente in core avvampa.                            84</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Li occhi miei ghiotti andavan pur al cielo,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pur là dove le stelle son più tarde,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sì come rota più presso a lo stelo.                                 87</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E ‘l duca mio: «Figliuol, che là sù guarde?».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E io a lui: «A quelle tre facelle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di che ‘l polo di qua tutto quanto arde».                         90</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Ond’elli a me: «Le quattro chiare stelle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che vedevi staman, son di là basse,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e queste son salite ov’eran quelle».                              93</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Com’ei parlava, e Sordello a sé il trasse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dicendo:«Vedi là ‘l nostro avversaro»;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e drizzò il dito perché ‘n là guardasse.                          96</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Da quella parte onde non ha riparo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la picciola vallea, era una biscia,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forse qual diede ad Eva il cibo amaro.                          99</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Tra l’erba e ‘ fior venìa la mala striscia,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lastRenderedPageBreak/>
        <w:t xml:space="preserve">volgendo ad ora ad or la testa, e ‘l dosso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leccando come bestia che si liscia.                              102</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Io non vidi, e però dicer non posso,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come mosser li astor celestiali;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ma vidi bene e l’uno e l’altro mosso.                            105</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Sentendo fender l’aere a le verdi ali,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fuggì ‘l serpente, e li angeli dier volta,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suso a le poste rivolando iguali.                                    108</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L’ombra che s’era al giudice raccolta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quando chiamò, per tutto quello assalto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punto non fu da me guardare sciolta.                           111</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«Se la lucerna che ti mena in alto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truovi nel tuo arbitrio tanta cera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quant’è mestiere infino al sommo smalto»,               114</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cominciò ella, «se novella vera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di Val di Magra o di parte vicina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sai, dillo a me, che già grande là era.                          117</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Fui chiamato Currado Malaspina;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lastRenderedPageBreak/>
        <w:t xml:space="preserve">non son l’antico, ma di lui discesi;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a’ miei portai l’amor che qui raffina».                           120</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«Oh!», diss’io lui, «per li vostri paesi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già mai non fui; ma dove si dimora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per tutta Europa ch’ei non sien palesi?                       123</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La fama che la vostra casa onora,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grida i segnori e grida la contrada,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sì che ne sa chi non vi fu ancora;                                  126</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e io vi giuro, s’io di sopra vada,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che vostra gente onrata non si sfregia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del pregio de la borsa e de la spada.                          129</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Uso e natura sì la privilegia,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che, perché il capo reo il mondo torca,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sola va dritta e ‘l mal cammin dispregia».                  132</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Ed elli: «Or va; che ‘l sol non si ricorca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sette volte nel letto che ‘l Montone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con tutti e quattro i piè cuopre e inforca,                      135</w:t>
      </w:r>
    </w:p>
    <w:p w:rsidR="002D12D7" w:rsidRPr="00AF5D58" w:rsidRDefault="002D12D7" w:rsidP="002D12D7">
      <w:pPr>
        <w:ind w:left="142"/>
        <w:rPr>
          <w:rFonts w:ascii="Times New Roman" w:hAnsi="Times New Roman" w:cs="Times New Roman"/>
          <w:b/>
          <w:color w:val="C00000"/>
          <w:sz w:val="28"/>
          <w:szCs w:val="28"/>
        </w:rPr>
      </w:pP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che cotesta cortese oppinione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lastRenderedPageBreak/>
        <w:t xml:space="preserve">ti fia chiavata in mezzo de la testa </w:t>
      </w:r>
    </w:p>
    <w:p w:rsidR="002D12D7" w:rsidRPr="00AF5D58" w:rsidRDefault="002D12D7" w:rsidP="002D12D7">
      <w:pPr>
        <w:ind w:left="142"/>
        <w:rPr>
          <w:rFonts w:ascii="Times New Roman" w:hAnsi="Times New Roman" w:cs="Times New Roman"/>
          <w:b/>
          <w:color w:val="C00000"/>
          <w:sz w:val="28"/>
          <w:szCs w:val="28"/>
        </w:rPr>
      </w:pPr>
      <w:r w:rsidRPr="00AF5D58">
        <w:rPr>
          <w:rFonts w:ascii="Times New Roman" w:hAnsi="Times New Roman" w:cs="Times New Roman"/>
          <w:b/>
          <w:color w:val="C00000"/>
          <w:sz w:val="28"/>
          <w:szCs w:val="28"/>
        </w:rPr>
        <w:t xml:space="preserve">con maggior chiovi che d’altrui sermone, </w:t>
      </w:r>
    </w:p>
    <w:p w:rsidR="002D12D7" w:rsidRPr="00AF5D58" w:rsidRDefault="002D12D7" w:rsidP="002D12D7">
      <w:pPr>
        <w:ind w:left="142"/>
        <w:rPr>
          <w:rFonts w:ascii="Times New Roman" w:hAnsi="Times New Roman" w:cs="Times New Roman"/>
          <w:b/>
          <w:color w:val="C00000"/>
          <w:sz w:val="28"/>
          <w:szCs w:val="28"/>
        </w:rPr>
      </w:pPr>
    </w:p>
    <w:p w:rsidR="00F87C70" w:rsidRDefault="002D12D7" w:rsidP="002D12D7">
      <w:pPr>
        <w:ind w:left="142"/>
        <w:rPr>
          <w:rFonts w:ascii="Times New Roman" w:hAnsi="Times New Roman" w:cs="Times New Roman"/>
          <w:b/>
          <w:sz w:val="28"/>
          <w:szCs w:val="28"/>
        </w:rPr>
      </w:pPr>
      <w:r w:rsidRPr="00AF5D58">
        <w:rPr>
          <w:rFonts w:ascii="Times New Roman" w:hAnsi="Times New Roman" w:cs="Times New Roman"/>
          <w:b/>
          <w:color w:val="C00000"/>
          <w:sz w:val="28"/>
          <w:szCs w:val="28"/>
        </w:rPr>
        <w:t>se corso di giudicio non s’arresta».                             139</w:t>
      </w:r>
      <w:r w:rsidR="00003064" w:rsidRPr="00AF5D58">
        <w:rPr>
          <w:rFonts w:ascii="Times New Roman" w:hAnsi="Times New Roman" w:cs="Times New Roman"/>
          <w:b/>
          <w:color w:val="C00000"/>
          <w:sz w:val="28"/>
          <w:szCs w:val="28"/>
        </w:rPr>
        <w:t xml:space="preserve"> </w:t>
      </w:r>
    </w:p>
    <w:p w:rsidR="00AF5D58" w:rsidRDefault="00AF5D58" w:rsidP="002D12D7">
      <w:pPr>
        <w:ind w:left="142"/>
        <w:rPr>
          <w:rFonts w:ascii="Times New Roman" w:hAnsi="Times New Roman" w:cs="Times New Roman"/>
          <w:b/>
          <w:sz w:val="28"/>
          <w:szCs w:val="28"/>
        </w:rPr>
      </w:pPr>
      <w:r>
        <w:rPr>
          <w:rFonts w:ascii="Times New Roman" w:hAnsi="Times New Roman" w:cs="Times New Roman"/>
          <w:b/>
          <w:sz w:val="28"/>
          <w:szCs w:val="28"/>
        </w:rPr>
        <w:t xml:space="preserve">                                                         ***</w:t>
      </w:r>
    </w:p>
    <w:p w:rsidR="00C15159" w:rsidRDefault="00AF5D58" w:rsidP="002D12D7">
      <w:pPr>
        <w:ind w:left="142"/>
        <w:rPr>
          <w:rFonts w:cs="Times New Roman"/>
          <w:b/>
          <w:sz w:val="24"/>
          <w:szCs w:val="24"/>
        </w:rPr>
      </w:pPr>
      <w:r w:rsidRPr="000150A5">
        <w:rPr>
          <w:rFonts w:cs="Times New Roman"/>
          <w:b/>
          <w:sz w:val="32"/>
          <w:szCs w:val="32"/>
        </w:rPr>
        <w:t>Ecco la sintesi di questo Canto</w:t>
      </w:r>
      <w:r w:rsidR="000150A5" w:rsidRPr="000150A5">
        <w:rPr>
          <w:rFonts w:cs="Times New Roman"/>
          <w:b/>
          <w:sz w:val="32"/>
          <w:szCs w:val="32"/>
        </w:rPr>
        <w:t xml:space="preserve"> VIII</w:t>
      </w:r>
      <w:r w:rsidRPr="000150A5">
        <w:rPr>
          <w:rFonts w:cs="Times New Roman"/>
          <w:b/>
          <w:sz w:val="32"/>
          <w:szCs w:val="32"/>
        </w:rPr>
        <w:t xml:space="preserve"> che traggo dal sito internet</w:t>
      </w:r>
      <w:r w:rsidRPr="00C15159">
        <w:rPr>
          <w:rFonts w:cs="Times New Roman"/>
          <w:b/>
          <w:sz w:val="24"/>
          <w:szCs w:val="24"/>
        </w:rPr>
        <w:t>:</w:t>
      </w:r>
    </w:p>
    <w:p w:rsidR="00AF5D58" w:rsidRPr="00C15159" w:rsidRDefault="00A42F76" w:rsidP="002D12D7">
      <w:pPr>
        <w:ind w:left="142"/>
        <w:rPr>
          <w:rFonts w:ascii="Times New Roman" w:hAnsi="Times New Roman" w:cs="Times New Roman"/>
          <w:b/>
          <w:sz w:val="32"/>
          <w:szCs w:val="24"/>
        </w:rPr>
      </w:pPr>
      <w:hyperlink r:id="rId98" w:history="1">
        <w:r w:rsidR="00C15159" w:rsidRPr="00C15159">
          <w:rPr>
            <w:color w:val="0000FF"/>
            <w:sz w:val="28"/>
            <w:u w:val="single"/>
          </w:rPr>
          <w:t>http://www.divina-commedia.it/purgatorio/08-r.htm</w:t>
        </w:r>
      </w:hyperlink>
    </w:p>
    <w:p w:rsidR="00AF5D58" w:rsidRPr="00AF5D58" w:rsidRDefault="00AF5D58" w:rsidP="00AF5D58">
      <w:pPr>
        <w:ind w:left="142"/>
        <w:rPr>
          <w:rFonts w:ascii="Bodoni MT" w:hAnsi="Bodoni MT" w:cs="Times New Roman"/>
          <w:b/>
          <w:color w:val="C00000"/>
          <w:sz w:val="28"/>
          <w:szCs w:val="28"/>
        </w:rPr>
      </w:pPr>
      <w:r w:rsidRPr="00AF5D58">
        <w:rPr>
          <w:rFonts w:ascii="Bodoni MT" w:hAnsi="Bodoni MT" w:cs="Times New Roman"/>
          <w:b/>
          <w:color w:val="C00000"/>
          <w:sz w:val="28"/>
          <w:szCs w:val="28"/>
        </w:rPr>
        <w:t>Canto VIII</w:t>
      </w:r>
    </w:p>
    <w:p w:rsidR="00AF5D58" w:rsidRPr="00AF5D58" w:rsidRDefault="00AF5D58" w:rsidP="00AF5D58">
      <w:pPr>
        <w:ind w:left="142"/>
        <w:rPr>
          <w:rFonts w:ascii="Bodoni MT" w:hAnsi="Bodoni MT" w:cs="Times New Roman"/>
          <w:b/>
          <w:color w:val="C00000"/>
          <w:sz w:val="28"/>
          <w:szCs w:val="28"/>
        </w:rPr>
      </w:pPr>
      <w:r w:rsidRPr="00AF5D58">
        <w:rPr>
          <w:rFonts w:ascii="Bodoni MT" w:hAnsi="Bodoni MT" w:cs="Times New Roman"/>
          <w:b/>
          <w:color w:val="C00000"/>
          <w:sz w:val="28"/>
          <w:szCs w:val="28"/>
        </w:rPr>
        <w:t>Mentre scende il crepuscolo una delle anime della "valletta fiorita" intona l'inno « Te lucis ante terminum », subito seguita da tutte le altre, che volgono i loro occhi verso il cielo. Dante, seguendo la direzione di quello sguardo, scorge due angeli splendenti che si dirigono verso l'orlo della valle, ciascuno con una spada fiammeggiante e priva della punta. Sordello, dopo avere spiegato ai due pellegrini che essi provengono dal cielo per difendere quel gruppo di penitenti dall'assalto del demonio che fra poco li tenterà, invita Dante e Virgilio a scendere in mezzo ai principi. Un'anima osserva fissamente il Poeta: è il pisano Nino Visconti, al quale egli fu legato da affettuosa amicizia. A lui Dante rivela di essere ancora vivo, suscitando l'attonito stupore di tutte le anime, mentre Nino invita uno dei principi ad avvicinarsi ai due pellegrini, per osservare da vicino quel prodigio; poi, rivolto all'amico, lo prega di ricordarlo alla figlia Giovanna, dal momento che troppo presto la moglie si è dimenticata di lui, passando a seconde nozze. Ad un certo momento Sordello indica a Virgilio il serpente tentatore che avanza nella valle, ma i due angeli, calando come sparvieri, lo mettono in fuga. Parla poi l'ombra che Nino aveva chiamato accanto a sé. È Corrado Malaspina, signore della Lunigiana, che chiede notizie della sua famiglia, offrendo a Dante l'occasione di esaltarne la liberalità e la prodezza. Il canto si chiude con la solenne profezia dell'esilio del Poeta fatta dal Malaspina.</w:t>
      </w:r>
    </w:p>
    <w:p w:rsidR="00AF5D58" w:rsidRPr="00247240" w:rsidRDefault="00AF5D58" w:rsidP="002D12D7">
      <w:pPr>
        <w:ind w:left="142"/>
        <w:rPr>
          <w:rFonts w:ascii="Times New Roman" w:hAnsi="Times New Roman" w:cs="Times New Roman"/>
          <w:b/>
          <w:sz w:val="28"/>
          <w:szCs w:val="28"/>
        </w:rPr>
      </w:pPr>
    </w:p>
    <w:p w:rsidR="00D45352" w:rsidRPr="00247240" w:rsidRDefault="00D45352" w:rsidP="002D12D7">
      <w:pPr>
        <w:ind w:left="142"/>
        <w:rPr>
          <w:rFonts w:ascii="Times New Roman" w:hAnsi="Times New Roman" w:cs="Times New Roman"/>
          <w:b/>
          <w:sz w:val="28"/>
          <w:szCs w:val="28"/>
        </w:rPr>
      </w:pPr>
    </w:p>
    <w:p w:rsidR="00D45352" w:rsidRDefault="00CD59FE" w:rsidP="002D12D7">
      <w:pPr>
        <w:ind w:left="142"/>
        <w:rPr>
          <w:rFonts w:ascii="Times New Roman" w:hAnsi="Times New Roman" w:cs="Times New Roman"/>
          <w:b/>
          <w:sz w:val="32"/>
          <w:szCs w:val="32"/>
        </w:rPr>
      </w:pPr>
      <w:r>
        <w:rPr>
          <w:rFonts w:ascii="Times New Roman" w:hAnsi="Times New Roman" w:cs="Times New Roman"/>
          <w:b/>
          <w:sz w:val="32"/>
          <w:szCs w:val="32"/>
        </w:rPr>
        <w:t xml:space="preserve">    </w:t>
      </w:r>
      <w:r w:rsidR="00D45352">
        <w:rPr>
          <w:rFonts w:ascii="Times New Roman" w:hAnsi="Times New Roman" w:cs="Times New Roman"/>
          <w:b/>
          <w:sz w:val="32"/>
          <w:szCs w:val="32"/>
        </w:rPr>
        <w:t>§§§§§§§§§§§§§§§§§§§§§§§§§§§§§§§§§§§§§§§§§§§§§§§§§§§§§§§</w:t>
      </w:r>
    </w:p>
    <w:p w:rsidR="00A42F76" w:rsidRDefault="00A42F76" w:rsidP="002D12D7">
      <w:pPr>
        <w:ind w:left="142"/>
        <w:rPr>
          <w:rFonts w:ascii="Times New Roman" w:hAnsi="Times New Roman" w:cs="Times New Roman"/>
          <w:b/>
          <w:sz w:val="32"/>
          <w:szCs w:val="32"/>
        </w:rPr>
      </w:pPr>
      <w:r>
        <w:rPr>
          <w:rFonts w:ascii="Times New Roman" w:hAnsi="Times New Roman" w:cs="Times New Roman"/>
          <w:b/>
          <w:sz w:val="32"/>
          <w:szCs w:val="32"/>
        </w:rPr>
        <w:lastRenderedPageBreak/>
        <w:t xml:space="preserve">                                       SOLIERA OGGI</w:t>
      </w:r>
    </w:p>
    <w:p w:rsidR="00A42F76" w:rsidRDefault="00A42F76" w:rsidP="002D12D7">
      <w:pPr>
        <w:ind w:left="142"/>
        <w:rPr>
          <w:rFonts w:ascii="Times New Roman" w:hAnsi="Times New Roman" w:cs="Times New Roman"/>
          <w:b/>
          <w:sz w:val="32"/>
          <w:szCs w:val="32"/>
        </w:rPr>
      </w:pPr>
    </w:p>
    <w:p w:rsidR="00A42F76" w:rsidRDefault="00A42F76" w:rsidP="002D12D7">
      <w:pPr>
        <w:ind w:left="142"/>
        <w:rPr>
          <w:rFonts w:ascii="Times New Roman" w:hAnsi="Times New Roman" w:cs="Times New Roman"/>
          <w:b/>
          <w:sz w:val="32"/>
          <w:szCs w:val="32"/>
        </w:rPr>
      </w:pPr>
    </w:p>
    <w:p w:rsidR="0005092A" w:rsidRDefault="0005092A" w:rsidP="002D12D7">
      <w:pPr>
        <w:ind w:left="142"/>
        <w:rPr>
          <w:rFonts w:ascii="Times New Roman" w:hAnsi="Times New Roman" w:cs="Times New Roman"/>
          <w:b/>
          <w:sz w:val="32"/>
          <w:szCs w:val="32"/>
        </w:rPr>
      </w:pPr>
      <w:r>
        <w:rPr>
          <w:rFonts w:ascii="Times New Roman" w:hAnsi="Times New Roman" w:cs="Times New Roman"/>
          <w:b/>
          <w:noProof/>
          <w:sz w:val="32"/>
          <w:szCs w:val="32"/>
          <w:lang w:eastAsia="it-IT"/>
        </w:rPr>
        <w:drawing>
          <wp:inline distT="0" distB="0" distL="0" distR="0">
            <wp:extent cx="6120130" cy="4590098"/>
            <wp:effectExtent l="0" t="0" r="0" b="1270"/>
            <wp:docPr id="589" name="Immagine 589" descr="E:\Documents and Settings\User\Desktop\Vecchio Desktop di Fujistu aggiornato dal 24 luglio 17\BIBBIA DI RINO da  ottobre 2014\z RINO SU ACER 1\AAA MIE PUBBLICAZIONI\PIEVE DI SOLIERA\soliera apuana 120714\20190707_174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Documents and Settings\User\Desktop\Vecchio Desktop di Fujistu aggiornato dal 24 luglio 17\BIBBIA DI RINO da  ottobre 2014\z RINO SU ACER 1\AAA MIE PUBBLICAZIONI\PIEVE DI SOLIERA\soliera apuana 120714\20190707_174955.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120130" cy="4590098"/>
                    </a:xfrm>
                    <a:prstGeom prst="rect">
                      <a:avLst/>
                    </a:prstGeom>
                    <a:noFill/>
                    <a:ln>
                      <a:noFill/>
                    </a:ln>
                  </pic:spPr>
                </pic:pic>
              </a:graphicData>
            </a:graphic>
          </wp:inline>
        </w:drawing>
      </w:r>
    </w:p>
    <w:p w:rsidR="0005092A" w:rsidRDefault="0005092A" w:rsidP="002D12D7">
      <w:pPr>
        <w:ind w:left="142"/>
        <w:rPr>
          <w:rFonts w:ascii="Bodoni MT Condensed" w:hAnsi="Bodoni MT Condensed" w:cs="Times New Roman"/>
          <w:sz w:val="32"/>
          <w:szCs w:val="32"/>
        </w:rPr>
      </w:pPr>
      <w:r w:rsidRPr="00064C48">
        <w:rPr>
          <w:rFonts w:ascii="Bodoni MT Condensed" w:hAnsi="Bodoni MT Condensed" w:cs="Times New Roman"/>
          <w:sz w:val="32"/>
          <w:szCs w:val="32"/>
        </w:rPr>
        <w:t>La nuova chiesa</w:t>
      </w:r>
      <w:r w:rsidR="002C1A53">
        <w:rPr>
          <w:rFonts w:ascii="Bodoni MT Condensed" w:hAnsi="Bodoni MT Condensed" w:cs="Times New Roman"/>
          <w:sz w:val="32"/>
          <w:szCs w:val="32"/>
        </w:rPr>
        <w:t xml:space="preserve"> di Soliera A.</w:t>
      </w:r>
      <w:r w:rsidRPr="00064C48">
        <w:rPr>
          <w:rFonts w:ascii="Bodoni MT Condensed" w:hAnsi="Bodoni MT Condensed" w:cs="Times New Roman"/>
          <w:sz w:val="32"/>
          <w:szCs w:val="32"/>
        </w:rPr>
        <w:t xml:space="preserve"> inaugurata nell’anno 195</w:t>
      </w:r>
      <w:r w:rsidR="00064C48" w:rsidRPr="00064C48">
        <w:rPr>
          <w:rFonts w:ascii="Bodoni MT Condensed" w:hAnsi="Bodoni MT Condensed" w:cs="Times New Roman"/>
          <w:sz w:val="32"/>
          <w:szCs w:val="32"/>
        </w:rPr>
        <w:t>8</w:t>
      </w:r>
    </w:p>
    <w:p w:rsidR="00A42F76" w:rsidRDefault="00A42F76" w:rsidP="002D12D7">
      <w:pPr>
        <w:ind w:left="142"/>
        <w:rPr>
          <w:rFonts w:ascii="Bodoni MT Condensed" w:hAnsi="Bodoni MT Condensed" w:cs="Times New Roman"/>
          <w:sz w:val="32"/>
          <w:szCs w:val="32"/>
        </w:rPr>
      </w:pPr>
    </w:p>
    <w:p w:rsidR="00A42F76" w:rsidRDefault="00A42F76" w:rsidP="002D12D7">
      <w:pPr>
        <w:ind w:left="142"/>
        <w:rPr>
          <w:rFonts w:ascii="Bodoni MT Condensed" w:hAnsi="Bodoni MT Condensed" w:cs="Times New Roman"/>
          <w:sz w:val="32"/>
          <w:szCs w:val="32"/>
        </w:rPr>
      </w:pPr>
      <w:r>
        <w:rPr>
          <w:rFonts w:ascii="Bodoni MT Condensed" w:hAnsi="Bodoni MT Condensed" w:cs="Times New Roman"/>
          <w:noProof/>
          <w:sz w:val="32"/>
          <w:szCs w:val="32"/>
          <w:lang w:eastAsia="it-IT"/>
        </w:rPr>
        <w:lastRenderedPageBreak/>
        <w:drawing>
          <wp:inline distT="0" distB="0" distL="0" distR="0">
            <wp:extent cx="6120130" cy="3442573"/>
            <wp:effectExtent l="0" t="0" r="0" b="5715"/>
            <wp:docPr id="628" name="Immagine 628" descr="E:\Documents and Settings\User\Desktop\Vecchio Desktop di Fujistu aggiornato dal 24 luglio 17\BIBBIA DI RINO da  ottobre 2014\z RINO SU ACER 1\AAA MIE PUBBLICAZIONI\PIEVE DI SOLIERA\20191128_130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cuments and Settings\User\Desktop\Vecchio Desktop di Fujistu aggiornato dal 24 luglio 17\BIBBIA DI RINO da  ottobre 2014\z RINO SU ACER 1\AAA MIE PUBBLICAZIONI\PIEVE DI SOLIERA\20191128_130809.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120130" cy="3442573"/>
                    </a:xfrm>
                    <a:prstGeom prst="rect">
                      <a:avLst/>
                    </a:prstGeom>
                    <a:noFill/>
                    <a:ln>
                      <a:noFill/>
                    </a:ln>
                  </pic:spPr>
                </pic:pic>
              </a:graphicData>
            </a:graphic>
          </wp:inline>
        </w:drawing>
      </w:r>
    </w:p>
    <w:p w:rsidR="00A42F76" w:rsidRDefault="00A42F76" w:rsidP="002D12D7">
      <w:pPr>
        <w:ind w:left="142"/>
        <w:rPr>
          <w:rFonts w:ascii="Bodoni MT Condensed" w:hAnsi="Bodoni MT Condensed" w:cs="Times New Roman"/>
          <w:sz w:val="32"/>
          <w:szCs w:val="32"/>
        </w:rPr>
      </w:pPr>
      <w:r>
        <w:rPr>
          <w:rFonts w:ascii="Bodoni MT Condensed" w:hAnsi="Bodoni MT Condensed" w:cs="Times New Roman"/>
          <w:sz w:val="32"/>
          <w:szCs w:val="32"/>
        </w:rPr>
        <w:t>Visione d’insieme verso l’Appennino. A sinistra, in alto, il paese di Agnino e a destra Fivizzano.</w:t>
      </w:r>
    </w:p>
    <w:p w:rsidR="00A42F76" w:rsidRPr="00A42F76" w:rsidRDefault="00A42F76" w:rsidP="002D12D7">
      <w:pPr>
        <w:ind w:left="142"/>
        <w:rPr>
          <w:rFonts w:ascii="Bodoni MT Condensed" w:hAnsi="Bodoni MT Condensed" w:cs="Times New Roman"/>
          <w:sz w:val="40"/>
          <w:szCs w:val="32"/>
        </w:rPr>
      </w:pPr>
      <w:r>
        <w:rPr>
          <w:rFonts w:ascii="Bodoni MT Condensed" w:hAnsi="Bodoni MT Condensed" w:cs="Times New Roman"/>
          <w:sz w:val="32"/>
          <w:szCs w:val="32"/>
        </w:rPr>
        <w:t xml:space="preserve">Foto tratta dal filmato visibile sulla pagina web:  </w:t>
      </w:r>
      <w:hyperlink r:id="rId101" w:history="1">
        <w:r w:rsidRPr="00A42F76">
          <w:rPr>
            <w:color w:val="0000FF"/>
            <w:sz w:val="28"/>
            <w:u w:val="single"/>
          </w:rPr>
          <w:t>http://italia.indettaglio.it/ita/toscana/massacarrara_fivizzano_soliera.html</w:t>
        </w:r>
      </w:hyperlink>
    </w:p>
    <w:p w:rsidR="00470AE6" w:rsidRDefault="00470AE6" w:rsidP="002D12D7">
      <w:pPr>
        <w:ind w:left="142"/>
        <w:rPr>
          <w:rFonts w:ascii="Times New Roman" w:hAnsi="Times New Roman" w:cs="Times New Roman"/>
          <w:b/>
          <w:sz w:val="32"/>
          <w:szCs w:val="32"/>
        </w:rPr>
      </w:pPr>
    </w:p>
    <w:p w:rsidR="00470AE6" w:rsidRPr="00AE4ED9" w:rsidRDefault="00470AE6" w:rsidP="002D12D7">
      <w:pPr>
        <w:ind w:left="142"/>
        <w:rPr>
          <w:rFonts w:cs="Times New Roman"/>
          <w:b/>
          <w:sz w:val="40"/>
          <w:szCs w:val="40"/>
        </w:rPr>
      </w:pPr>
      <w:r w:rsidRPr="00AE4ED9">
        <w:rPr>
          <w:rFonts w:cs="Times New Roman"/>
          <w:b/>
          <w:sz w:val="32"/>
          <w:szCs w:val="32"/>
        </w:rPr>
        <w:t xml:space="preserve">                                       </w:t>
      </w:r>
      <w:r w:rsidRPr="00AE4ED9">
        <w:rPr>
          <w:rFonts w:cs="Times New Roman"/>
          <w:b/>
          <w:sz w:val="40"/>
          <w:szCs w:val="40"/>
        </w:rPr>
        <w:t>Paese di  Soliera</w:t>
      </w:r>
    </w:p>
    <w:p w:rsidR="00D45352" w:rsidRPr="00AE4ED9" w:rsidRDefault="009463FC" w:rsidP="002D12D7">
      <w:pPr>
        <w:ind w:left="142"/>
        <w:rPr>
          <w:rFonts w:cs="Times New Roman"/>
          <w:b/>
          <w:sz w:val="32"/>
          <w:szCs w:val="32"/>
        </w:rPr>
      </w:pPr>
      <w:r w:rsidRPr="00AE4ED9">
        <w:rPr>
          <w:rFonts w:cs="Times New Roman"/>
          <w:b/>
          <w:sz w:val="32"/>
          <w:szCs w:val="32"/>
        </w:rPr>
        <w:t>O</w:t>
      </w:r>
      <w:r w:rsidR="00BE1D2F">
        <w:rPr>
          <w:rFonts w:cs="Times New Roman"/>
          <w:b/>
          <w:sz w:val="32"/>
          <w:szCs w:val="32"/>
        </w:rPr>
        <w:t>ggi</w:t>
      </w:r>
      <w:r w:rsidR="00470AE6" w:rsidRPr="00AE4ED9">
        <w:rPr>
          <w:rFonts w:cs="Times New Roman"/>
          <w:b/>
          <w:sz w:val="32"/>
          <w:szCs w:val="32"/>
        </w:rPr>
        <w:t xml:space="preserve"> il paese di Soliera ha circa 300 abitanti. Festeggia il suo Santo Patrono</w:t>
      </w:r>
      <w:r w:rsidRPr="00AE4ED9">
        <w:rPr>
          <w:rFonts w:cs="Times New Roman"/>
          <w:b/>
          <w:sz w:val="32"/>
          <w:szCs w:val="32"/>
        </w:rPr>
        <w:t xml:space="preserve"> </w:t>
      </w:r>
      <w:r w:rsidR="00470AE6" w:rsidRPr="00AE4ED9">
        <w:rPr>
          <w:rFonts w:cs="Times New Roman"/>
          <w:b/>
          <w:sz w:val="32"/>
          <w:szCs w:val="32"/>
        </w:rPr>
        <w:t>Santa Maria Assunta il 15 agosto;</w:t>
      </w:r>
      <w:r w:rsidRPr="00AE4ED9">
        <w:rPr>
          <w:rFonts w:cs="Times New Roman"/>
          <w:b/>
          <w:sz w:val="32"/>
          <w:szCs w:val="32"/>
        </w:rPr>
        <w:t xml:space="preserve"> </w:t>
      </w:r>
      <w:r w:rsidR="00470AE6" w:rsidRPr="00AE4ED9">
        <w:rPr>
          <w:rFonts w:cs="Times New Roman"/>
          <w:b/>
          <w:sz w:val="32"/>
          <w:szCs w:val="32"/>
        </w:rPr>
        <w:t>mentre la Fiera di San Marco del 25 aprile è un’antica celebrazione del mondo agricolo e mercantile che r</w:t>
      </w:r>
      <w:r w:rsidR="00637381" w:rsidRPr="00AE4ED9">
        <w:rPr>
          <w:rFonts w:cs="Times New Roman"/>
          <w:b/>
          <w:sz w:val="32"/>
          <w:szCs w:val="32"/>
        </w:rPr>
        <w:t>ichiama</w:t>
      </w:r>
      <w:r w:rsidR="00470AE6" w:rsidRPr="00AE4ED9">
        <w:rPr>
          <w:rFonts w:cs="Times New Roman"/>
          <w:b/>
          <w:sz w:val="32"/>
          <w:szCs w:val="32"/>
        </w:rPr>
        <w:t xml:space="preserve"> ogni anno migliaia di persone. </w:t>
      </w:r>
      <w:r w:rsidR="00654C06" w:rsidRPr="00AE4ED9">
        <w:rPr>
          <w:rFonts w:cs="Times New Roman"/>
          <w:b/>
          <w:sz w:val="32"/>
          <w:szCs w:val="32"/>
        </w:rPr>
        <w:t xml:space="preserve"> I terremoti dei secoli passati hanno lasciato un segno nel tessuto medievale urbano</w:t>
      </w:r>
      <w:r w:rsidR="00A26C72" w:rsidRPr="00AE4ED9">
        <w:rPr>
          <w:rFonts w:cs="Times New Roman"/>
          <w:b/>
          <w:sz w:val="32"/>
          <w:szCs w:val="32"/>
        </w:rPr>
        <w:t xml:space="preserve">. Non ci sono più le </w:t>
      </w:r>
      <w:r w:rsidR="00AE4ED9">
        <w:rPr>
          <w:rFonts w:cs="Times New Roman"/>
          <w:b/>
          <w:sz w:val="32"/>
          <w:szCs w:val="32"/>
        </w:rPr>
        <w:t xml:space="preserve">eventuali </w:t>
      </w:r>
      <w:r w:rsidR="00A26C72" w:rsidRPr="00AE4ED9">
        <w:rPr>
          <w:rFonts w:cs="Times New Roman"/>
          <w:b/>
          <w:sz w:val="32"/>
          <w:szCs w:val="32"/>
        </w:rPr>
        <w:t xml:space="preserve">case </w:t>
      </w:r>
      <w:r w:rsidR="000150A5" w:rsidRPr="00AE4ED9">
        <w:rPr>
          <w:rFonts w:cs="Times New Roman"/>
          <w:b/>
          <w:sz w:val="32"/>
          <w:szCs w:val="32"/>
        </w:rPr>
        <w:t>torri, anche se</w:t>
      </w:r>
      <w:r w:rsidR="00A26C72" w:rsidRPr="00AE4ED9">
        <w:rPr>
          <w:rFonts w:cs="Times New Roman"/>
          <w:b/>
          <w:sz w:val="32"/>
          <w:szCs w:val="32"/>
        </w:rPr>
        <w:t xml:space="preserve"> qualche torre, magari ribassata, è ancora visibile nella cerchia del paese che guarda verso oriente. </w:t>
      </w:r>
      <w:r w:rsidR="00D610A0" w:rsidRPr="00AE4ED9">
        <w:rPr>
          <w:rFonts w:cs="Times New Roman"/>
          <w:b/>
          <w:sz w:val="32"/>
          <w:szCs w:val="32"/>
        </w:rPr>
        <w:t xml:space="preserve"> Comunque una bella passeggiata nel </w:t>
      </w:r>
      <w:r w:rsidR="00325108" w:rsidRPr="00AE4ED9">
        <w:rPr>
          <w:rFonts w:cs="Times New Roman"/>
          <w:b/>
          <w:sz w:val="32"/>
          <w:szCs w:val="32"/>
        </w:rPr>
        <w:t>b</w:t>
      </w:r>
      <w:r w:rsidR="00D610A0" w:rsidRPr="00AE4ED9">
        <w:rPr>
          <w:rFonts w:cs="Times New Roman"/>
          <w:b/>
          <w:sz w:val="32"/>
          <w:szCs w:val="32"/>
        </w:rPr>
        <w:t xml:space="preserve">orgo </w:t>
      </w:r>
      <w:r w:rsidR="00637381" w:rsidRPr="00AE4ED9">
        <w:rPr>
          <w:rFonts w:cs="Times New Roman"/>
          <w:b/>
          <w:sz w:val="32"/>
          <w:szCs w:val="32"/>
        </w:rPr>
        <w:t>chiamato &lt;Castello&gt;</w:t>
      </w:r>
      <w:r w:rsidR="009E450A" w:rsidRPr="00AE4ED9">
        <w:rPr>
          <w:rFonts w:cs="Times New Roman"/>
          <w:b/>
          <w:sz w:val="32"/>
          <w:szCs w:val="32"/>
        </w:rPr>
        <w:t xml:space="preserve"> </w:t>
      </w:r>
      <w:r w:rsidR="00D610A0" w:rsidRPr="00AE4ED9">
        <w:rPr>
          <w:rFonts w:cs="Times New Roman"/>
          <w:b/>
          <w:sz w:val="32"/>
          <w:szCs w:val="32"/>
        </w:rPr>
        <w:t xml:space="preserve">è meritevole di soddisfazione. Facciamola assieme </w:t>
      </w:r>
      <w:r w:rsidR="007F7AE6" w:rsidRPr="00AE4ED9">
        <w:rPr>
          <w:rFonts w:cs="Times New Roman"/>
          <w:b/>
          <w:sz w:val="32"/>
          <w:szCs w:val="32"/>
        </w:rPr>
        <w:t xml:space="preserve">cogliendo qualche testimonianza di segni interessanti del passato. </w:t>
      </w:r>
      <w:r w:rsidR="00D610A0" w:rsidRPr="00AE4ED9">
        <w:rPr>
          <w:rFonts w:cs="Times New Roman"/>
          <w:b/>
          <w:sz w:val="32"/>
          <w:szCs w:val="32"/>
        </w:rPr>
        <w:t xml:space="preserve"> </w:t>
      </w:r>
    </w:p>
    <w:p w:rsidR="00D610A0" w:rsidRPr="00AE4ED9" w:rsidRDefault="00D610A0" w:rsidP="002D12D7">
      <w:pPr>
        <w:ind w:left="142"/>
        <w:rPr>
          <w:rFonts w:cs="Times New Roman"/>
          <w:b/>
          <w:sz w:val="32"/>
          <w:szCs w:val="32"/>
        </w:rPr>
      </w:pPr>
      <w:r w:rsidRPr="00AE4ED9">
        <w:rPr>
          <w:rFonts w:cs="Times New Roman"/>
          <w:b/>
          <w:sz w:val="32"/>
          <w:szCs w:val="32"/>
        </w:rPr>
        <w:lastRenderedPageBreak/>
        <w:t xml:space="preserve">Appena oltrepassata la porta principale del borgo </w:t>
      </w:r>
      <w:r w:rsidR="009463FC" w:rsidRPr="00AE4ED9">
        <w:rPr>
          <w:rFonts w:cs="Times New Roman"/>
          <w:b/>
          <w:sz w:val="32"/>
          <w:szCs w:val="32"/>
        </w:rPr>
        <w:t>fortificato,</w:t>
      </w:r>
      <w:r w:rsidRPr="00AE4ED9">
        <w:rPr>
          <w:rFonts w:cs="Times New Roman"/>
          <w:b/>
          <w:sz w:val="32"/>
          <w:szCs w:val="32"/>
        </w:rPr>
        <w:t xml:space="preserve"> possiamo ammirare sulla sinistra un antico portale con segni particolari: </w:t>
      </w:r>
    </w:p>
    <w:p w:rsidR="00D610A0" w:rsidRDefault="00D610A0" w:rsidP="002D12D7">
      <w:pPr>
        <w:ind w:left="142"/>
        <w:rPr>
          <w:rFonts w:ascii="Times New Roman" w:hAnsi="Times New Roman" w:cs="Times New Roman"/>
          <w:b/>
          <w:sz w:val="32"/>
          <w:szCs w:val="32"/>
        </w:rPr>
      </w:pPr>
      <w:r>
        <w:rPr>
          <w:rFonts w:ascii="Times New Roman" w:hAnsi="Times New Roman" w:cs="Times New Roman"/>
          <w:b/>
          <w:noProof/>
          <w:sz w:val="32"/>
          <w:szCs w:val="32"/>
          <w:lang w:eastAsia="it-IT"/>
        </w:rPr>
        <w:drawing>
          <wp:inline distT="0" distB="0" distL="0" distR="0">
            <wp:extent cx="4998720" cy="6664960"/>
            <wp:effectExtent l="0" t="0" r="0" b="2540"/>
            <wp:docPr id="571" name="Immagine 571" descr="C:\Users\Webpcrepair\Desktop\20190614_182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ebpcrepair\Desktop\20190614_182503.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999758" cy="6666343"/>
                    </a:xfrm>
                    <a:prstGeom prst="rect">
                      <a:avLst/>
                    </a:prstGeom>
                    <a:noFill/>
                    <a:ln>
                      <a:noFill/>
                    </a:ln>
                  </pic:spPr>
                </pic:pic>
              </a:graphicData>
            </a:graphic>
          </wp:inline>
        </w:drawing>
      </w:r>
    </w:p>
    <w:p w:rsidR="00CD59FE" w:rsidRDefault="00D610A0" w:rsidP="002D12D7">
      <w:pPr>
        <w:ind w:left="142"/>
        <w:rPr>
          <w:rFonts w:cs="Times New Roman"/>
          <w:b/>
          <w:sz w:val="32"/>
          <w:szCs w:val="32"/>
        </w:rPr>
      </w:pPr>
      <w:r w:rsidRPr="00AE4ED9">
        <w:rPr>
          <w:rFonts w:cs="Times New Roman"/>
          <w:b/>
          <w:sz w:val="32"/>
          <w:szCs w:val="32"/>
        </w:rPr>
        <w:t>E’ un bel portale rifinito bene</w:t>
      </w:r>
      <w:r w:rsidR="00167CEF">
        <w:rPr>
          <w:rFonts w:cs="Times New Roman"/>
          <w:b/>
          <w:sz w:val="32"/>
          <w:szCs w:val="32"/>
        </w:rPr>
        <w:t>,</w:t>
      </w:r>
      <w:r w:rsidRPr="00AE4ED9">
        <w:rPr>
          <w:rFonts w:cs="Times New Roman"/>
          <w:b/>
          <w:sz w:val="32"/>
          <w:szCs w:val="32"/>
        </w:rPr>
        <w:t xml:space="preserve"> con dei segni che </w:t>
      </w:r>
      <w:r w:rsidR="00BE1D2F">
        <w:rPr>
          <w:rFonts w:cs="Times New Roman"/>
          <w:b/>
          <w:sz w:val="32"/>
          <w:szCs w:val="32"/>
        </w:rPr>
        <w:t xml:space="preserve">credo non siano stati compresi dal </w:t>
      </w:r>
      <w:r w:rsidRPr="00AE4ED9">
        <w:rPr>
          <w:rFonts w:cs="Times New Roman"/>
          <w:b/>
          <w:sz w:val="32"/>
          <w:szCs w:val="32"/>
        </w:rPr>
        <w:t xml:space="preserve"> mondo accademico</w:t>
      </w:r>
      <w:r w:rsidR="00167CEF">
        <w:rPr>
          <w:rFonts w:cs="Times New Roman"/>
          <w:b/>
          <w:sz w:val="32"/>
          <w:szCs w:val="32"/>
        </w:rPr>
        <w:t xml:space="preserve"> </w:t>
      </w:r>
      <w:r w:rsidRPr="00AE4ED9">
        <w:rPr>
          <w:rFonts w:cs="Times New Roman"/>
          <w:b/>
          <w:sz w:val="32"/>
          <w:szCs w:val="32"/>
        </w:rPr>
        <w:t xml:space="preserve">nella </w:t>
      </w:r>
      <w:r w:rsidR="00167CEF">
        <w:rPr>
          <w:rFonts w:cs="Times New Roman"/>
          <w:b/>
          <w:sz w:val="32"/>
          <w:szCs w:val="32"/>
        </w:rPr>
        <w:t>loro</w:t>
      </w:r>
      <w:r w:rsidRPr="00AE4ED9">
        <w:rPr>
          <w:rFonts w:cs="Times New Roman"/>
          <w:b/>
          <w:sz w:val="32"/>
          <w:szCs w:val="32"/>
        </w:rPr>
        <w:t xml:space="preserve"> interezza. Parto subito dal </w:t>
      </w:r>
      <w:r w:rsidR="009E450A" w:rsidRPr="00AE4ED9">
        <w:rPr>
          <w:rFonts w:cs="Times New Roman"/>
          <w:b/>
          <w:sz w:val="32"/>
          <w:szCs w:val="32"/>
        </w:rPr>
        <w:t>spiegare</w:t>
      </w:r>
      <w:r w:rsidRPr="00AE4ED9">
        <w:rPr>
          <w:rFonts w:cs="Times New Roman"/>
          <w:b/>
          <w:sz w:val="32"/>
          <w:szCs w:val="32"/>
        </w:rPr>
        <w:t xml:space="preserve"> che</w:t>
      </w:r>
      <w:r w:rsidR="00E22D2E" w:rsidRPr="00AE4ED9">
        <w:rPr>
          <w:rFonts w:cs="Times New Roman"/>
          <w:b/>
          <w:sz w:val="32"/>
          <w:szCs w:val="32"/>
        </w:rPr>
        <w:t xml:space="preserve"> </w:t>
      </w:r>
      <w:r w:rsidRPr="00AE4ED9">
        <w:rPr>
          <w:rFonts w:cs="Times New Roman"/>
          <w:b/>
          <w:sz w:val="32"/>
          <w:szCs w:val="32"/>
        </w:rPr>
        <w:t xml:space="preserve">questi </w:t>
      </w:r>
      <w:r w:rsidR="00E22D2E">
        <w:rPr>
          <w:rFonts w:cs="Times New Roman"/>
          <w:b/>
          <w:sz w:val="32"/>
          <w:szCs w:val="32"/>
        </w:rPr>
        <w:t>motivi a rombo</w:t>
      </w:r>
      <w:r w:rsidRPr="00AE4ED9">
        <w:rPr>
          <w:rFonts w:cs="Times New Roman"/>
          <w:b/>
          <w:sz w:val="32"/>
          <w:szCs w:val="32"/>
        </w:rPr>
        <w:t xml:space="preserve"> sono segni beneauguranti la </w:t>
      </w:r>
      <w:r w:rsidR="00CC4C49" w:rsidRPr="00AE4ED9">
        <w:rPr>
          <w:rFonts w:cs="Times New Roman"/>
          <w:b/>
          <w:sz w:val="32"/>
          <w:szCs w:val="32"/>
        </w:rPr>
        <w:t xml:space="preserve">FERTILITA’-FECONDITA’ di chi abitava quella casa </w:t>
      </w:r>
      <w:r w:rsidR="00EA2618" w:rsidRPr="00AE4ED9">
        <w:rPr>
          <w:rFonts w:cs="Times New Roman"/>
          <w:b/>
          <w:sz w:val="32"/>
          <w:szCs w:val="32"/>
        </w:rPr>
        <w:t xml:space="preserve">(Oggi </w:t>
      </w:r>
      <w:r w:rsidR="003A0460" w:rsidRPr="00AE4ED9">
        <w:rPr>
          <w:rFonts w:cs="Times New Roman"/>
          <w:b/>
          <w:sz w:val="32"/>
          <w:szCs w:val="32"/>
        </w:rPr>
        <w:t xml:space="preserve">proprietà della </w:t>
      </w:r>
      <w:r w:rsidR="003A0460" w:rsidRPr="00AE4ED9">
        <w:rPr>
          <w:rFonts w:cs="Times New Roman"/>
          <w:b/>
          <w:sz w:val="32"/>
          <w:szCs w:val="32"/>
        </w:rPr>
        <w:lastRenderedPageBreak/>
        <w:t>f</w:t>
      </w:r>
      <w:r w:rsidR="00EA2618" w:rsidRPr="00AE4ED9">
        <w:rPr>
          <w:rFonts w:cs="Times New Roman"/>
          <w:b/>
          <w:sz w:val="32"/>
          <w:szCs w:val="32"/>
        </w:rPr>
        <w:t xml:space="preserve">amiglia Piaggio). </w:t>
      </w:r>
      <w:r w:rsidR="00CC4C49" w:rsidRPr="00AE4ED9">
        <w:rPr>
          <w:rFonts w:cs="Times New Roman"/>
          <w:b/>
          <w:sz w:val="32"/>
          <w:szCs w:val="32"/>
        </w:rPr>
        <w:t xml:space="preserve"> Sono semplicemente</w:t>
      </w:r>
      <w:r w:rsidR="00CC4C49">
        <w:rPr>
          <w:rFonts w:ascii="Times New Roman" w:hAnsi="Times New Roman" w:cs="Times New Roman"/>
          <w:b/>
          <w:sz w:val="32"/>
          <w:szCs w:val="32"/>
        </w:rPr>
        <w:t xml:space="preserve"> </w:t>
      </w:r>
      <w:r w:rsidR="00EA2618">
        <w:rPr>
          <w:rFonts w:ascii="Times New Roman" w:hAnsi="Times New Roman" w:cs="Times New Roman"/>
          <w:b/>
          <w:sz w:val="32"/>
          <w:szCs w:val="32"/>
        </w:rPr>
        <w:t>&lt;</w:t>
      </w:r>
      <w:r w:rsidR="00CC4C49" w:rsidRPr="00064C48">
        <w:rPr>
          <w:rFonts w:ascii="Times New Roman" w:hAnsi="Times New Roman" w:cs="Times New Roman"/>
          <w:b/>
          <w:i/>
          <w:sz w:val="32"/>
          <w:szCs w:val="32"/>
        </w:rPr>
        <w:t>L</w:t>
      </w:r>
      <w:r w:rsidR="00064C48" w:rsidRPr="00064C48">
        <w:rPr>
          <w:rFonts w:ascii="Times New Roman" w:hAnsi="Times New Roman" w:cs="Times New Roman"/>
          <w:b/>
          <w:i/>
          <w:sz w:val="32"/>
          <w:szCs w:val="32"/>
        </w:rPr>
        <w:t>osanghe quadrettate</w:t>
      </w:r>
      <w:r w:rsidR="00EA2618">
        <w:rPr>
          <w:rFonts w:ascii="Times New Roman" w:hAnsi="Times New Roman" w:cs="Times New Roman"/>
          <w:b/>
          <w:sz w:val="32"/>
          <w:szCs w:val="32"/>
        </w:rPr>
        <w:t>&gt;</w:t>
      </w:r>
      <w:r w:rsidR="00CC4C49">
        <w:rPr>
          <w:rFonts w:ascii="Times New Roman" w:hAnsi="Times New Roman" w:cs="Times New Roman"/>
          <w:b/>
          <w:sz w:val="32"/>
          <w:szCs w:val="32"/>
        </w:rPr>
        <w:t xml:space="preserve"> </w:t>
      </w:r>
      <w:r w:rsidR="00CC4C49" w:rsidRPr="00AE4ED9">
        <w:rPr>
          <w:rFonts w:cs="Times New Roman"/>
          <w:b/>
          <w:sz w:val="32"/>
          <w:szCs w:val="32"/>
        </w:rPr>
        <w:t>(Il termine è mio,</w:t>
      </w:r>
      <w:r w:rsidR="009E450A" w:rsidRPr="00AE4ED9">
        <w:rPr>
          <w:rFonts w:cs="Times New Roman"/>
          <w:b/>
          <w:sz w:val="32"/>
          <w:szCs w:val="32"/>
        </w:rPr>
        <w:t xml:space="preserve"> giacché</w:t>
      </w:r>
      <w:r w:rsidR="00CC4C49" w:rsidRPr="00AE4ED9">
        <w:rPr>
          <w:rFonts w:cs="Times New Roman"/>
          <w:b/>
          <w:sz w:val="32"/>
          <w:szCs w:val="32"/>
        </w:rPr>
        <w:t xml:space="preserve"> non c’è nella letteratura definizioni o spiegazioni</w:t>
      </w:r>
      <w:r w:rsidR="009E450A" w:rsidRPr="00AE4ED9">
        <w:rPr>
          <w:rFonts w:cs="Times New Roman"/>
          <w:b/>
          <w:sz w:val="32"/>
          <w:szCs w:val="32"/>
        </w:rPr>
        <w:t xml:space="preserve"> </w:t>
      </w:r>
      <w:r w:rsidR="00CC4C49" w:rsidRPr="00AE4ED9">
        <w:rPr>
          <w:rFonts w:cs="Times New Roman"/>
          <w:b/>
          <w:sz w:val="32"/>
          <w:szCs w:val="32"/>
        </w:rPr>
        <w:t xml:space="preserve">identificanti).  </w:t>
      </w:r>
      <w:r w:rsidR="009E450A" w:rsidRPr="00AE4ED9">
        <w:rPr>
          <w:rFonts w:cs="Times New Roman"/>
          <w:b/>
          <w:sz w:val="32"/>
          <w:szCs w:val="32"/>
        </w:rPr>
        <w:t>In concreto</w:t>
      </w:r>
      <w:r w:rsidR="00CC4C49" w:rsidRPr="00AE4ED9">
        <w:rPr>
          <w:rFonts w:cs="Times New Roman"/>
          <w:b/>
          <w:sz w:val="32"/>
          <w:szCs w:val="32"/>
        </w:rPr>
        <w:t xml:space="preserve"> sono figure losangate o romboidi dove incidendo linee oblique a traverso si ottengono altre piccole losanghe. Siccome la losanga non è altro che la figura geometrica della mandorla e siccome la mandorla è la raffigurazione dell’organo femminile da cui nasce la vita…incidere queste forme è come augurare fecondità e progenie a chi abita quella casa.  Non sono molto frequenti questi segni in Lunigiana ma comunque li troviamo </w:t>
      </w:r>
      <w:r w:rsidR="00BF237F" w:rsidRPr="00AE4ED9">
        <w:rPr>
          <w:rFonts w:cs="Times New Roman"/>
          <w:b/>
          <w:sz w:val="32"/>
          <w:szCs w:val="32"/>
        </w:rPr>
        <w:t>anche a Camporaghena (Comano), a Groppodalosio (Pontremoli) a Groppoli di Gassano, a Sassalbo</w:t>
      </w:r>
      <w:r w:rsidR="009E450A" w:rsidRPr="00AE4ED9">
        <w:rPr>
          <w:rFonts w:cs="Times New Roman"/>
          <w:b/>
          <w:sz w:val="32"/>
          <w:szCs w:val="32"/>
        </w:rPr>
        <w:t>,</w:t>
      </w:r>
      <w:r w:rsidR="00BF237F" w:rsidRPr="00AE4ED9">
        <w:rPr>
          <w:rFonts w:cs="Times New Roman"/>
          <w:b/>
          <w:sz w:val="32"/>
          <w:szCs w:val="32"/>
        </w:rPr>
        <w:t xml:space="preserve"> a Verrucola</w:t>
      </w:r>
      <w:r w:rsidR="00742691">
        <w:rPr>
          <w:rFonts w:cs="Times New Roman"/>
          <w:b/>
          <w:sz w:val="32"/>
          <w:szCs w:val="32"/>
        </w:rPr>
        <w:t>, tanto per citare i più evidenti</w:t>
      </w:r>
      <w:r w:rsidR="003406D2">
        <w:rPr>
          <w:rFonts w:cs="Times New Roman"/>
          <w:b/>
          <w:sz w:val="32"/>
          <w:szCs w:val="32"/>
        </w:rPr>
        <w:t xml:space="preserve"> oltre che trovare queste forme losangate scolpite nelle pietre- menhir legate a luoghi della nostra preistoria.</w:t>
      </w:r>
      <w:r w:rsidR="00CD59FE">
        <w:rPr>
          <w:rFonts w:cs="Times New Roman"/>
          <w:b/>
          <w:sz w:val="32"/>
          <w:szCs w:val="32"/>
        </w:rPr>
        <w:t xml:space="preserve"> Infatti io l’ho scoperta</w:t>
      </w:r>
      <w:r w:rsidR="00CD59FE" w:rsidRPr="00CD59FE">
        <w:rPr>
          <w:rFonts w:cs="Times New Roman"/>
          <w:b/>
          <w:sz w:val="32"/>
          <w:szCs w:val="32"/>
        </w:rPr>
        <w:t xml:space="preserve"> questa  </w:t>
      </w:r>
      <w:r w:rsidR="00CD59FE" w:rsidRPr="00CD59FE">
        <w:rPr>
          <w:rFonts w:cs="Times New Roman"/>
          <w:b/>
          <w:i/>
          <w:color w:val="00B0F0"/>
          <w:sz w:val="36"/>
          <w:szCs w:val="32"/>
        </w:rPr>
        <w:t>losanga quadrettata</w:t>
      </w:r>
      <w:r w:rsidR="00CD59FE" w:rsidRPr="00CD59FE">
        <w:rPr>
          <w:rFonts w:cs="Times New Roman"/>
          <w:b/>
          <w:color w:val="00B0F0"/>
          <w:sz w:val="32"/>
          <w:szCs w:val="32"/>
        </w:rPr>
        <w:t>,</w:t>
      </w:r>
      <w:r w:rsidR="00CD59FE">
        <w:rPr>
          <w:rFonts w:cs="Times New Roman"/>
          <w:b/>
          <w:sz w:val="32"/>
          <w:szCs w:val="32"/>
        </w:rPr>
        <w:t xml:space="preserve"> fotografata e poi rivelata nel sul valore</w:t>
      </w:r>
      <w:r w:rsidR="000741E9">
        <w:rPr>
          <w:rFonts w:cs="Times New Roman"/>
          <w:b/>
          <w:sz w:val="32"/>
          <w:szCs w:val="32"/>
        </w:rPr>
        <w:t xml:space="preserve"> </w:t>
      </w:r>
      <w:r w:rsidR="00CD59FE">
        <w:rPr>
          <w:rFonts w:cs="Times New Roman"/>
          <w:b/>
          <w:sz w:val="32"/>
          <w:szCs w:val="32"/>
        </w:rPr>
        <w:t xml:space="preserve"> nei miei vari scritti, proprio  dentro la Grotta di Diana a Canossa di Mulazzo (una grotta che qualche archeologo ha datato al mesolitico-neolitico). Come potete notare la forma è quella dei nostri portali lunigianesi</w:t>
      </w:r>
      <w:r w:rsidR="00FD7344">
        <w:rPr>
          <w:rFonts w:cs="Times New Roman"/>
          <w:b/>
          <w:sz w:val="32"/>
          <w:szCs w:val="32"/>
        </w:rPr>
        <w:t>;</w:t>
      </w:r>
      <w:r w:rsidR="00CD59FE">
        <w:rPr>
          <w:rFonts w:cs="Times New Roman"/>
          <w:b/>
          <w:sz w:val="32"/>
          <w:szCs w:val="32"/>
        </w:rPr>
        <w:t xml:space="preserve"> pur essendo passati migliaia di anni</w:t>
      </w:r>
      <w:r w:rsidR="000741E9">
        <w:rPr>
          <w:rFonts w:cs="Times New Roman"/>
          <w:b/>
          <w:sz w:val="32"/>
          <w:szCs w:val="32"/>
        </w:rPr>
        <w:t xml:space="preserve"> il segno è lo stesso e pure il valore.</w:t>
      </w:r>
    </w:p>
    <w:p w:rsidR="000741E9" w:rsidRDefault="000741E9" w:rsidP="002D12D7">
      <w:pPr>
        <w:ind w:left="142"/>
        <w:rPr>
          <w:rFonts w:cs="Times New Roman"/>
          <w:b/>
          <w:sz w:val="32"/>
          <w:szCs w:val="32"/>
        </w:rPr>
      </w:pPr>
      <w:r>
        <w:rPr>
          <w:rFonts w:cs="Times New Roman"/>
          <w:b/>
          <w:noProof/>
          <w:sz w:val="32"/>
          <w:szCs w:val="32"/>
          <w:lang w:eastAsia="it-IT"/>
        </w:rPr>
        <w:lastRenderedPageBreak/>
        <w:drawing>
          <wp:inline distT="0" distB="0" distL="0" distR="0">
            <wp:extent cx="5143500" cy="3858227"/>
            <wp:effectExtent l="0" t="0" r="0" b="9525"/>
            <wp:docPr id="620" name="Immagine 620" descr="E:\Documents and Settings\User\Desktop\Vecchio Desktop di Fujistu aggiornato dal 24 luglio 17\BIBBIA DI RINO da  ottobre 2014\z RINO SU ACER 1\CAMPORAGHENA\TURLAGO ED ALTRI SITI\grotta di diana\diana per maura\losanga quadrett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cuments and Settings\User\Desktop\Vecchio Desktop di Fujistu aggiornato dal 24 luglio 17\BIBBIA DI RINO da  ottobre 2014\z RINO SU ACER 1\CAMPORAGHENA\TURLAGO ED ALTRI SITI\grotta di diana\diana per maura\losanga quadrettata.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150296" cy="3863325"/>
                    </a:xfrm>
                    <a:prstGeom prst="rect">
                      <a:avLst/>
                    </a:prstGeom>
                    <a:noFill/>
                    <a:ln>
                      <a:noFill/>
                    </a:ln>
                  </pic:spPr>
                </pic:pic>
              </a:graphicData>
            </a:graphic>
          </wp:inline>
        </w:drawing>
      </w:r>
    </w:p>
    <w:p w:rsidR="00FD7344" w:rsidRPr="00FD7344" w:rsidRDefault="00FD7344" w:rsidP="002D12D7">
      <w:pPr>
        <w:ind w:left="142"/>
        <w:rPr>
          <w:rFonts w:ascii="Bodoni MT Condensed" w:hAnsi="Bodoni MT Condensed" w:cs="Times New Roman"/>
          <w:b/>
          <w:sz w:val="32"/>
          <w:szCs w:val="32"/>
        </w:rPr>
      </w:pPr>
      <w:r w:rsidRPr="00FD7344">
        <w:rPr>
          <w:rFonts w:ascii="Bodoni MT Condensed" w:hAnsi="Bodoni MT Condensed" w:cs="Times New Roman"/>
          <w:b/>
          <w:sz w:val="32"/>
          <w:szCs w:val="32"/>
        </w:rPr>
        <w:t>Petroglifo nella grotta di Diana</w:t>
      </w:r>
      <w:r>
        <w:rPr>
          <w:rFonts w:ascii="Bodoni MT Condensed" w:hAnsi="Bodoni MT Condensed" w:cs="Times New Roman"/>
          <w:b/>
          <w:sz w:val="32"/>
          <w:szCs w:val="32"/>
        </w:rPr>
        <w:t>- Canossa di Mulazzo Ms</w:t>
      </w:r>
    </w:p>
    <w:p w:rsidR="00303013" w:rsidRDefault="0021100A" w:rsidP="002D12D7">
      <w:pPr>
        <w:ind w:left="142"/>
        <w:rPr>
          <w:rFonts w:cs="Times New Roman"/>
          <w:b/>
          <w:sz w:val="32"/>
          <w:szCs w:val="32"/>
        </w:rPr>
      </w:pPr>
      <w:r>
        <w:rPr>
          <w:rFonts w:cs="Times New Roman"/>
          <w:b/>
          <w:sz w:val="32"/>
          <w:szCs w:val="32"/>
        </w:rPr>
        <w:t>Un segno questo beneaugurante la fertilità e la maternità che le nostre popolazioni hanno tramandato fino a quasi a noi dalla preistoria.  Il tema avrebbe bisogno di tanto altro</w:t>
      </w:r>
      <w:r w:rsidR="00AF0C9B">
        <w:rPr>
          <w:rFonts w:cs="Times New Roman"/>
          <w:b/>
          <w:sz w:val="32"/>
          <w:szCs w:val="32"/>
        </w:rPr>
        <w:t>,</w:t>
      </w:r>
      <w:r w:rsidR="008B78FE">
        <w:rPr>
          <w:rFonts w:cs="Times New Roman"/>
          <w:b/>
          <w:sz w:val="32"/>
          <w:szCs w:val="32"/>
        </w:rPr>
        <w:t xml:space="preserve"> ma</w:t>
      </w:r>
      <w:r>
        <w:rPr>
          <w:rFonts w:cs="Times New Roman"/>
          <w:b/>
          <w:sz w:val="32"/>
          <w:szCs w:val="32"/>
        </w:rPr>
        <w:t xml:space="preserve"> queste pagine</w:t>
      </w:r>
      <w:r w:rsidR="008B78FE">
        <w:rPr>
          <w:rFonts w:cs="Times New Roman"/>
          <w:b/>
          <w:sz w:val="32"/>
          <w:szCs w:val="32"/>
        </w:rPr>
        <w:t xml:space="preserve"> non sono </w:t>
      </w:r>
      <w:r w:rsidR="00AF0C9B">
        <w:rPr>
          <w:rFonts w:cs="Times New Roman"/>
          <w:b/>
          <w:sz w:val="32"/>
          <w:szCs w:val="32"/>
        </w:rPr>
        <w:t>lo scopo</w:t>
      </w:r>
      <w:r>
        <w:rPr>
          <w:rFonts w:cs="Times New Roman"/>
          <w:b/>
          <w:sz w:val="32"/>
          <w:szCs w:val="32"/>
        </w:rPr>
        <w:t xml:space="preserve"> per cui mi limito a riportare due immagini. La prima si tratta di un masso megalitico posto in Appennino Emiliano dopo il passo del Cerreto e precisamente a Ceriola di Carpineti (Re). Un sito questo cerimoniale che </w:t>
      </w:r>
      <w:r w:rsidR="00303013">
        <w:rPr>
          <w:rFonts w:cs="Times New Roman"/>
          <w:b/>
          <w:sz w:val="32"/>
          <w:szCs w:val="32"/>
        </w:rPr>
        <w:t xml:space="preserve">ho </w:t>
      </w:r>
      <w:r>
        <w:rPr>
          <w:rFonts w:cs="Times New Roman"/>
          <w:b/>
          <w:sz w:val="32"/>
          <w:szCs w:val="32"/>
        </w:rPr>
        <w:t xml:space="preserve">analizzato assieme all’amico Roberto Ronchetti di Castelnuovo Monti allorché mi ha invitato ad esaminare </w:t>
      </w:r>
      <w:r w:rsidR="00F6002E">
        <w:rPr>
          <w:rFonts w:cs="Times New Roman"/>
          <w:b/>
          <w:sz w:val="32"/>
          <w:szCs w:val="32"/>
        </w:rPr>
        <w:t xml:space="preserve">quelle    </w:t>
      </w:r>
      <w:r>
        <w:rPr>
          <w:rFonts w:cs="Times New Roman"/>
          <w:b/>
          <w:sz w:val="32"/>
          <w:szCs w:val="32"/>
        </w:rPr>
        <w:t>incisioni sulle rocce misteriose ai più.  Recatomi sul luogo ho potute appurare tratta</w:t>
      </w:r>
      <w:r w:rsidR="00AF0C9B">
        <w:rPr>
          <w:rFonts w:cs="Times New Roman"/>
          <w:b/>
          <w:sz w:val="32"/>
          <w:szCs w:val="32"/>
        </w:rPr>
        <w:t>r</w:t>
      </w:r>
      <w:r>
        <w:rPr>
          <w:rFonts w:cs="Times New Roman"/>
          <w:b/>
          <w:sz w:val="32"/>
          <w:szCs w:val="32"/>
        </w:rPr>
        <w:t>si di un preistorico sito cerimoniale dedicato a celebrare la  fertilità della natura e l’osservazione del sole</w:t>
      </w:r>
      <w:r w:rsidR="00303013">
        <w:rPr>
          <w:rFonts w:cs="Times New Roman"/>
          <w:b/>
          <w:sz w:val="32"/>
          <w:szCs w:val="32"/>
        </w:rPr>
        <w:t xml:space="preserve"> per ricavarne anche un calendario, in</w:t>
      </w:r>
      <w:r w:rsidR="00F6002E">
        <w:rPr>
          <w:rFonts w:cs="Times New Roman"/>
          <w:b/>
          <w:sz w:val="32"/>
          <w:szCs w:val="32"/>
        </w:rPr>
        <w:t xml:space="preserve"> quei</w:t>
      </w:r>
      <w:r w:rsidR="00303013">
        <w:rPr>
          <w:rFonts w:cs="Times New Roman"/>
          <w:b/>
          <w:sz w:val="32"/>
          <w:szCs w:val="32"/>
        </w:rPr>
        <w:t xml:space="preserve"> particolari periodi dell’anno in cui vi si svolgevano feste con accensione di fuochi. L’accensione del fuoco che ancora si fa in alcuni paesi di Lunigiana (Rito del Falò)  era appunto una maniera per propiziare quel sole che a tutto dava la vita. Non per </w:t>
      </w:r>
      <w:r w:rsidR="00303013">
        <w:rPr>
          <w:rFonts w:cs="Times New Roman"/>
          <w:b/>
          <w:sz w:val="32"/>
          <w:szCs w:val="32"/>
        </w:rPr>
        <w:lastRenderedPageBreak/>
        <w:t xml:space="preserve">niente il toponimo  </w:t>
      </w:r>
      <w:r w:rsidR="00303013" w:rsidRPr="00303013">
        <w:rPr>
          <w:rFonts w:cs="Times New Roman"/>
          <w:b/>
          <w:color w:val="00B0F0"/>
          <w:sz w:val="32"/>
          <w:szCs w:val="32"/>
        </w:rPr>
        <w:t>Ceriola</w:t>
      </w:r>
      <w:r w:rsidR="00303013">
        <w:rPr>
          <w:rFonts w:cs="Times New Roman"/>
          <w:b/>
          <w:color w:val="00B0F0"/>
          <w:sz w:val="32"/>
          <w:szCs w:val="32"/>
        </w:rPr>
        <w:t xml:space="preserve"> </w:t>
      </w:r>
      <w:r w:rsidR="00303013">
        <w:rPr>
          <w:rFonts w:cs="Times New Roman"/>
          <w:b/>
          <w:sz w:val="32"/>
          <w:szCs w:val="32"/>
        </w:rPr>
        <w:t xml:space="preserve"> deriva da i  “</w:t>
      </w:r>
      <w:r w:rsidR="00303013" w:rsidRPr="00303013">
        <w:rPr>
          <w:rFonts w:cs="Times New Roman"/>
          <w:b/>
          <w:color w:val="00B0F0"/>
          <w:sz w:val="32"/>
          <w:szCs w:val="32"/>
        </w:rPr>
        <w:t>Ceri</w:t>
      </w:r>
      <w:r w:rsidR="00303013">
        <w:rPr>
          <w:rFonts w:cs="Times New Roman"/>
          <w:b/>
          <w:sz w:val="32"/>
          <w:szCs w:val="32"/>
        </w:rPr>
        <w:t xml:space="preserve"> di </w:t>
      </w:r>
      <w:r w:rsidR="00303013" w:rsidRPr="00303013">
        <w:rPr>
          <w:rFonts w:cs="Times New Roman"/>
          <w:b/>
          <w:color w:val="00B0F0"/>
          <w:sz w:val="32"/>
          <w:szCs w:val="32"/>
        </w:rPr>
        <w:t>Ola</w:t>
      </w:r>
      <w:r w:rsidR="00303013">
        <w:rPr>
          <w:rFonts w:cs="Times New Roman"/>
          <w:b/>
          <w:sz w:val="32"/>
          <w:szCs w:val="32"/>
        </w:rPr>
        <w:t>” cioè i fuochi che li venivano accesi proprio magari in quei buchi scavati nella pietra.</w:t>
      </w:r>
    </w:p>
    <w:p w:rsidR="00C505DB" w:rsidRDefault="00C505DB" w:rsidP="002D12D7">
      <w:pPr>
        <w:ind w:left="142"/>
        <w:rPr>
          <w:rFonts w:cs="Times New Roman"/>
          <w:b/>
          <w:sz w:val="32"/>
          <w:szCs w:val="32"/>
        </w:rPr>
      </w:pPr>
      <w:r>
        <w:rPr>
          <w:rFonts w:cs="Times New Roman"/>
          <w:b/>
          <w:noProof/>
          <w:sz w:val="32"/>
          <w:szCs w:val="32"/>
          <w:lang w:eastAsia="it-IT"/>
        </w:rPr>
        <w:drawing>
          <wp:inline distT="0" distB="0" distL="0" distR="0">
            <wp:extent cx="4229100" cy="3171826"/>
            <wp:effectExtent l="0" t="0" r="0" b="9525"/>
            <wp:docPr id="623" name="Immagine 623" descr="E:\Documents and Settings\User\Desktop\Vecchio Desktop di Fujistu aggiornato dal 24 luglio 17\BIBBIA DI RINO da  ottobre 2014\z RINO SU ACER 1\CAMPORAGHENA\TURLAGO ED ALTRI SITI\CERIOLA in EMILIA\20190308_11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ocuments and Settings\User\Desktop\Vecchio Desktop di Fujistu aggiornato dal 24 luglio 17\BIBBIA DI RINO da  ottobre 2014\z RINO SU ACER 1\CAMPORAGHENA\TURLAGO ED ALTRI SITI\CERIOLA in EMILIA\20190308_111001.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232892" cy="3174670"/>
                    </a:xfrm>
                    <a:prstGeom prst="rect">
                      <a:avLst/>
                    </a:prstGeom>
                    <a:noFill/>
                    <a:ln>
                      <a:noFill/>
                    </a:ln>
                  </pic:spPr>
                </pic:pic>
              </a:graphicData>
            </a:graphic>
          </wp:inline>
        </w:drawing>
      </w:r>
    </w:p>
    <w:p w:rsidR="00C72B34" w:rsidRPr="00C72B34" w:rsidRDefault="00C72B34" w:rsidP="002D12D7">
      <w:pPr>
        <w:ind w:left="142"/>
        <w:rPr>
          <w:rFonts w:ascii="Bodoni MT Condensed" w:hAnsi="Bodoni MT Condensed" w:cs="Times New Roman"/>
          <w:b/>
          <w:sz w:val="28"/>
          <w:szCs w:val="28"/>
        </w:rPr>
      </w:pPr>
      <w:r w:rsidRPr="00C72B34">
        <w:rPr>
          <w:rFonts w:ascii="Bodoni MT Condensed" w:hAnsi="Bodoni MT Condensed" w:cs="Times New Roman"/>
          <w:b/>
          <w:sz w:val="28"/>
          <w:szCs w:val="28"/>
        </w:rPr>
        <w:t>Coppelle o buchi nella roccia ad uso ceri alla divinità Ola.</w:t>
      </w:r>
    </w:p>
    <w:p w:rsidR="00303013" w:rsidRDefault="00303013" w:rsidP="002D12D7">
      <w:pPr>
        <w:ind w:left="142"/>
        <w:rPr>
          <w:rFonts w:cs="Times New Roman"/>
          <w:b/>
          <w:sz w:val="32"/>
          <w:szCs w:val="32"/>
        </w:rPr>
      </w:pPr>
    </w:p>
    <w:p w:rsidR="009A1A4D" w:rsidRDefault="00303013" w:rsidP="002D12D7">
      <w:pPr>
        <w:ind w:left="142"/>
        <w:rPr>
          <w:rFonts w:cs="Times New Roman"/>
          <w:b/>
          <w:sz w:val="32"/>
          <w:szCs w:val="32"/>
        </w:rPr>
      </w:pPr>
      <w:r>
        <w:rPr>
          <w:rFonts w:cs="Times New Roman"/>
          <w:b/>
          <w:sz w:val="32"/>
          <w:szCs w:val="32"/>
        </w:rPr>
        <w:t xml:space="preserve"> Dobbiamo sapere che la dea </w:t>
      </w:r>
      <w:r w:rsidR="00C505DB">
        <w:rPr>
          <w:rFonts w:cs="Times New Roman"/>
          <w:b/>
          <w:sz w:val="32"/>
          <w:szCs w:val="32"/>
        </w:rPr>
        <w:t xml:space="preserve">Ola o </w:t>
      </w:r>
      <w:r>
        <w:rPr>
          <w:rFonts w:cs="Times New Roman"/>
          <w:b/>
          <w:sz w:val="32"/>
          <w:szCs w:val="32"/>
        </w:rPr>
        <w:t>Hola nell’</w:t>
      </w:r>
      <w:r w:rsidR="00C505DB">
        <w:rPr>
          <w:rFonts w:cs="Times New Roman"/>
          <w:b/>
          <w:sz w:val="32"/>
          <w:szCs w:val="32"/>
        </w:rPr>
        <w:t>E</w:t>
      </w:r>
      <w:r>
        <w:rPr>
          <w:rFonts w:cs="Times New Roman"/>
          <w:b/>
          <w:sz w:val="32"/>
          <w:szCs w:val="32"/>
        </w:rPr>
        <w:t>uropa primordiale era una dea delle acque e della fertilità</w:t>
      </w:r>
      <w:r w:rsidR="00C505DB">
        <w:rPr>
          <w:rFonts w:cs="Times New Roman"/>
          <w:b/>
          <w:sz w:val="32"/>
          <w:szCs w:val="32"/>
        </w:rPr>
        <w:t>: a lei venivano dedicati quei fuochi affinch</w:t>
      </w:r>
      <w:r w:rsidR="00AA120F">
        <w:rPr>
          <w:rFonts w:cs="Times New Roman"/>
          <w:b/>
          <w:sz w:val="32"/>
          <w:szCs w:val="32"/>
        </w:rPr>
        <w:t>é</w:t>
      </w:r>
      <w:r w:rsidR="00C505DB">
        <w:rPr>
          <w:rFonts w:cs="Times New Roman"/>
          <w:b/>
          <w:sz w:val="32"/>
          <w:szCs w:val="32"/>
        </w:rPr>
        <w:t xml:space="preserve"> il sole portasse sempre la sua opera vivificatrice.</w:t>
      </w:r>
      <w:r>
        <w:rPr>
          <w:rFonts w:cs="Times New Roman"/>
          <w:b/>
          <w:sz w:val="32"/>
          <w:szCs w:val="32"/>
        </w:rPr>
        <w:t xml:space="preserve">  </w:t>
      </w:r>
      <w:r w:rsidR="003757C8">
        <w:rPr>
          <w:rFonts w:cs="Times New Roman"/>
          <w:b/>
          <w:sz w:val="32"/>
          <w:szCs w:val="32"/>
        </w:rPr>
        <w:t xml:space="preserve">Ecco forse spiegato il motivo per cui molti paesi e toponimi di campo in </w:t>
      </w:r>
      <w:r w:rsidR="009A1A4D">
        <w:rPr>
          <w:rFonts w:cs="Times New Roman"/>
          <w:b/>
          <w:sz w:val="32"/>
          <w:szCs w:val="32"/>
        </w:rPr>
        <w:t>L</w:t>
      </w:r>
      <w:r w:rsidR="003757C8">
        <w:rPr>
          <w:rFonts w:cs="Times New Roman"/>
          <w:b/>
          <w:sz w:val="32"/>
          <w:szCs w:val="32"/>
        </w:rPr>
        <w:t xml:space="preserve">unigiana </w:t>
      </w:r>
      <w:r w:rsidR="009A1A4D">
        <w:rPr>
          <w:rFonts w:cs="Times New Roman"/>
          <w:b/>
          <w:sz w:val="32"/>
          <w:szCs w:val="32"/>
        </w:rPr>
        <w:t xml:space="preserve">hanno nel nome il finale in OLA. </w:t>
      </w:r>
      <w:r w:rsidR="00AF0C9B">
        <w:rPr>
          <w:rFonts w:cs="Times New Roman"/>
          <w:b/>
          <w:sz w:val="32"/>
          <w:szCs w:val="32"/>
        </w:rPr>
        <w:t>Questo ci porta ad una considerazione che i legami culturali fra la Lunigiana e l’oltralpe reggiano affondano fin nella preistoria.</w:t>
      </w:r>
    </w:p>
    <w:p w:rsidR="008B78FE" w:rsidRDefault="0021100A" w:rsidP="002D12D7">
      <w:pPr>
        <w:ind w:left="142"/>
        <w:rPr>
          <w:rFonts w:cs="Times New Roman"/>
          <w:b/>
          <w:sz w:val="32"/>
          <w:szCs w:val="32"/>
        </w:rPr>
      </w:pPr>
      <w:r>
        <w:rPr>
          <w:rFonts w:cs="Times New Roman"/>
          <w:b/>
          <w:sz w:val="32"/>
          <w:szCs w:val="32"/>
        </w:rPr>
        <w:t>In quel luogo vi è un lungo sentiero</w:t>
      </w:r>
      <w:r w:rsidR="001E5B8E">
        <w:rPr>
          <w:rFonts w:cs="Times New Roman"/>
          <w:b/>
          <w:sz w:val="32"/>
          <w:szCs w:val="32"/>
        </w:rPr>
        <w:t>,</w:t>
      </w:r>
      <w:r>
        <w:rPr>
          <w:rFonts w:cs="Times New Roman"/>
          <w:b/>
          <w:sz w:val="32"/>
          <w:szCs w:val="32"/>
        </w:rPr>
        <w:t xml:space="preserve"> in parte scavato nella roccia che</w:t>
      </w:r>
      <w:r w:rsidR="001E5B8E">
        <w:rPr>
          <w:rFonts w:cs="Times New Roman"/>
          <w:b/>
          <w:sz w:val="32"/>
          <w:szCs w:val="32"/>
        </w:rPr>
        <w:t>,</w:t>
      </w:r>
      <w:r w:rsidR="001E5B8E" w:rsidRPr="001E5B8E">
        <w:rPr>
          <w:rFonts w:cs="Times New Roman"/>
          <w:b/>
          <w:sz w:val="32"/>
          <w:szCs w:val="32"/>
        </w:rPr>
        <w:t xml:space="preserve"> </w:t>
      </w:r>
      <w:r w:rsidR="001E5B8E">
        <w:rPr>
          <w:rFonts w:cs="Times New Roman"/>
          <w:b/>
          <w:sz w:val="32"/>
          <w:szCs w:val="32"/>
        </w:rPr>
        <w:t xml:space="preserve">sempre in </w:t>
      </w:r>
      <w:r w:rsidR="009A1A4D">
        <w:rPr>
          <w:rFonts w:cs="Times New Roman"/>
          <w:b/>
          <w:sz w:val="32"/>
          <w:szCs w:val="32"/>
        </w:rPr>
        <w:t>posizione panoramica</w:t>
      </w:r>
      <w:r w:rsidR="003B067F">
        <w:rPr>
          <w:rFonts w:cs="Times New Roman"/>
          <w:b/>
          <w:sz w:val="32"/>
          <w:szCs w:val="32"/>
        </w:rPr>
        <w:t>,</w:t>
      </w:r>
      <w:r>
        <w:rPr>
          <w:rFonts w:cs="Times New Roman"/>
          <w:b/>
          <w:sz w:val="32"/>
          <w:szCs w:val="32"/>
        </w:rPr>
        <w:t xml:space="preserve"> gira tutto attorno</w:t>
      </w:r>
      <w:r w:rsidR="001E5B8E">
        <w:rPr>
          <w:rFonts w:cs="Times New Roman"/>
          <w:b/>
          <w:sz w:val="32"/>
          <w:szCs w:val="32"/>
        </w:rPr>
        <w:t xml:space="preserve"> ad una collina posta </w:t>
      </w:r>
      <w:r w:rsidR="00AA120F">
        <w:rPr>
          <w:rFonts w:cs="Times New Roman"/>
          <w:b/>
          <w:sz w:val="32"/>
          <w:szCs w:val="32"/>
        </w:rPr>
        <w:t xml:space="preserve">in vista </w:t>
      </w:r>
      <w:r w:rsidR="001E5B8E">
        <w:rPr>
          <w:rFonts w:cs="Times New Roman"/>
          <w:b/>
          <w:sz w:val="32"/>
          <w:szCs w:val="32"/>
        </w:rPr>
        <w:t xml:space="preserve">della Rocca di Bismantova che funziona come mirino solare </w:t>
      </w:r>
      <w:r w:rsidR="008B78FE">
        <w:rPr>
          <w:rFonts w:cs="Times New Roman"/>
          <w:b/>
          <w:sz w:val="32"/>
          <w:szCs w:val="32"/>
        </w:rPr>
        <w:t>. Ho così potuto appurare di  coppelle e buchi nelle rocce</w:t>
      </w:r>
      <w:r w:rsidR="00A3719A">
        <w:rPr>
          <w:rFonts w:cs="Times New Roman"/>
          <w:b/>
          <w:sz w:val="32"/>
          <w:szCs w:val="32"/>
        </w:rPr>
        <w:t>, incisioni misteriose e altri buchi di forma quadrata  ad uso di</w:t>
      </w:r>
      <w:r w:rsidR="008B78FE">
        <w:rPr>
          <w:rFonts w:cs="Times New Roman"/>
          <w:b/>
          <w:sz w:val="32"/>
          <w:szCs w:val="32"/>
        </w:rPr>
        <w:t xml:space="preserve"> probabili palificazioni triangolari atte a mirare  il sole nelle posizioni equinoziali e </w:t>
      </w:r>
      <w:r w:rsidR="008B78FE">
        <w:rPr>
          <w:rFonts w:cs="Times New Roman"/>
          <w:b/>
          <w:sz w:val="32"/>
          <w:szCs w:val="32"/>
        </w:rPr>
        <w:lastRenderedPageBreak/>
        <w:t>solstiziali.  Oltre che trovare</w:t>
      </w:r>
      <w:r w:rsidR="00D77223">
        <w:rPr>
          <w:rFonts w:cs="Times New Roman"/>
          <w:b/>
          <w:sz w:val="32"/>
          <w:szCs w:val="32"/>
        </w:rPr>
        <w:t>, nella parte più alta,</w:t>
      </w:r>
      <w:r w:rsidR="008B78FE">
        <w:rPr>
          <w:rFonts w:cs="Times New Roman"/>
          <w:b/>
          <w:sz w:val="32"/>
          <w:szCs w:val="32"/>
        </w:rPr>
        <w:t xml:space="preserve">  un mirino che punta esattamente a Nord.  </w:t>
      </w:r>
      <w:r w:rsidR="00303013">
        <w:rPr>
          <w:rFonts w:cs="Times New Roman"/>
          <w:b/>
          <w:sz w:val="32"/>
          <w:szCs w:val="32"/>
        </w:rPr>
        <w:t xml:space="preserve"> </w:t>
      </w:r>
    </w:p>
    <w:p w:rsidR="00303013" w:rsidRDefault="00303013" w:rsidP="002D12D7">
      <w:pPr>
        <w:ind w:left="142"/>
        <w:rPr>
          <w:rFonts w:cs="Times New Roman"/>
          <w:b/>
          <w:sz w:val="32"/>
          <w:szCs w:val="32"/>
        </w:rPr>
      </w:pPr>
      <w:r>
        <w:rPr>
          <w:rFonts w:cs="Times New Roman"/>
          <w:b/>
          <w:noProof/>
          <w:sz w:val="32"/>
          <w:szCs w:val="32"/>
          <w:lang w:eastAsia="it-IT"/>
        </w:rPr>
        <w:drawing>
          <wp:inline distT="0" distB="0" distL="0" distR="0">
            <wp:extent cx="4373880" cy="3280410"/>
            <wp:effectExtent l="0" t="0" r="7620" b="0"/>
            <wp:docPr id="622" name="Immagine 622" descr="E:\Documents and Settings\User\Desktop\Vecchio Desktop di Fujistu aggiornato dal 24 luglio 17\BIBBIA DI RINO da  ottobre 2014\z RINO SU ACER 1\CAMPORAGHENA\TURLAGO ED ALTRI SITI\CERIOLA in EMILIA\20190308_115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ocuments and Settings\User\Desktop\Vecchio Desktop di Fujistu aggiornato dal 24 luglio 17\BIBBIA DI RINO da  ottobre 2014\z RINO SU ACER 1\CAMPORAGHENA\TURLAGO ED ALTRI SITI\CERIOLA in EMILIA\20190308_115751.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374788" cy="3281091"/>
                    </a:xfrm>
                    <a:prstGeom prst="rect">
                      <a:avLst/>
                    </a:prstGeom>
                    <a:noFill/>
                    <a:ln>
                      <a:noFill/>
                    </a:ln>
                  </pic:spPr>
                </pic:pic>
              </a:graphicData>
            </a:graphic>
          </wp:inline>
        </w:drawing>
      </w:r>
    </w:p>
    <w:p w:rsidR="00303013" w:rsidRDefault="00303013" w:rsidP="002D12D7">
      <w:pPr>
        <w:ind w:left="142"/>
        <w:rPr>
          <w:rFonts w:ascii="Bodoni MT" w:hAnsi="Bodoni MT" w:cs="Times New Roman"/>
          <w:b/>
          <w:sz w:val="28"/>
          <w:szCs w:val="28"/>
        </w:rPr>
      </w:pPr>
      <w:r w:rsidRPr="00C505DB">
        <w:rPr>
          <w:rFonts w:ascii="Bodoni MT" w:hAnsi="Bodoni MT" w:cs="Times New Roman"/>
          <w:b/>
          <w:sz w:val="28"/>
          <w:szCs w:val="28"/>
        </w:rPr>
        <w:t>La punta del masso in cui vi sono due coppelle</w:t>
      </w:r>
      <w:r w:rsidR="00D208E1">
        <w:rPr>
          <w:rFonts w:ascii="Bodoni MT" w:hAnsi="Bodoni MT" w:cs="Times New Roman"/>
          <w:b/>
          <w:sz w:val="28"/>
          <w:szCs w:val="28"/>
        </w:rPr>
        <w:t xml:space="preserve"> ai lati e che </w:t>
      </w:r>
      <w:r w:rsidRPr="00C505DB">
        <w:rPr>
          <w:rFonts w:ascii="Bodoni MT" w:hAnsi="Bodoni MT" w:cs="Times New Roman"/>
          <w:b/>
          <w:sz w:val="28"/>
          <w:szCs w:val="28"/>
        </w:rPr>
        <w:t xml:space="preserve"> indica esattamente il Nord</w:t>
      </w:r>
      <w:r w:rsidR="00D208E1">
        <w:rPr>
          <w:rFonts w:ascii="Bodoni MT" w:hAnsi="Bodoni MT" w:cs="Times New Roman"/>
          <w:b/>
          <w:sz w:val="28"/>
          <w:szCs w:val="28"/>
        </w:rPr>
        <w:t>. Per la tipologia del luogo, la forma, la lavorazione della pietra anche nella parete sotto,  posso certificare con sicurezza che non si tratta di casualità.</w:t>
      </w:r>
      <w:r w:rsidRPr="00C505DB">
        <w:rPr>
          <w:rFonts w:ascii="Bodoni MT" w:hAnsi="Bodoni MT" w:cs="Times New Roman"/>
          <w:b/>
          <w:sz w:val="28"/>
          <w:szCs w:val="28"/>
        </w:rPr>
        <w:t xml:space="preserve"> </w:t>
      </w:r>
    </w:p>
    <w:p w:rsidR="00AA120F" w:rsidRDefault="00AA120F" w:rsidP="002D12D7">
      <w:pPr>
        <w:ind w:left="142"/>
        <w:rPr>
          <w:rFonts w:ascii="Bodoni MT" w:hAnsi="Bodoni MT" w:cs="Times New Roman"/>
          <w:b/>
          <w:sz w:val="28"/>
          <w:szCs w:val="28"/>
        </w:rPr>
      </w:pPr>
    </w:p>
    <w:p w:rsidR="00AA120F" w:rsidRDefault="00AA120F" w:rsidP="002D12D7">
      <w:pPr>
        <w:ind w:left="142"/>
        <w:rPr>
          <w:rFonts w:ascii="Bodoni MT" w:hAnsi="Bodoni MT" w:cs="Times New Roman"/>
          <w:b/>
          <w:sz w:val="28"/>
          <w:szCs w:val="28"/>
        </w:rPr>
      </w:pPr>
    </w:p>
    <w:p w:rsidR="003B067F" w:rsidRDefault="003B067F" w:rsidP="002D12D7">
      <w:pPr>
        <w:ind w:left="142"/>
        <w:rPr>
          <w:rFonts w:cs="Times New Roman"/>
          <w:b/>
          <w:sz w:val="32"/>
          <w:szCs w:val="32"/>
        </w:rPr>
      </w:pPr>
      <w:r w:rsidRPr="003B067F">
        <w:rPr>
          <w:rFonts w:cs="Times New Roman"/>
          <w:b/>
          <w:sz w:val="32"/>
          <w:szCs w:val="32"/>
        </w:rPr>
        <w:t>Ma il masso megalitico</w:t>
      </w:r>
      <w:r>
        <w:rPr>
          <w:rFonts w:cs="Times New Roman"/>
          <w:b/>
          <w:sz w:val="32"/>
          <w:szCs w:val="32"/>
        </w:rPr>
        <w:t xml:space="preserve"> che ha destato in me più interesse, pur essendo posto nella parte più bassa</w:t>
      </w:r>
      <w:r w:rsidR="00AA120F">
        <w:rPr>
          <w:rFonts w:cs="Times New Roman"/>
          <w:b/>
          <w:sz w:val="32"/>
          <w:szCs w:val="32"/>
        </w:rPr>
        <w:t>,</w:t>
      </w:r>
      <w:r>
        <w:rPr>
          <w:rFonts w:cs="Times New Roman"/>
          <w:b/>
          <w:sz w:val="32"/>
          <w:szCs w:val="32"/>
        </w:rPr>
        <w:t xml:space="preserve">  come un invito all’ingresso del sentiero</w:t>
      </w:r>
      <w:r w:rsidR="00AA120F">
        <w:rPr>
          <w:rFonts w:cs="Times New Roman"/>
          <w:b/>
          <w:sz w:val="32"/>
          <w:szCs w:val="32"/>
        </w:rPr>
        <w:t>,</w:t>
      </w:r>
      <w:r>
        <w:rPr>
          <w:rFonts w:cs="Times New Roman"/>
          <w:b/>
          <w:sz w:val="32"/>
          <w:szCs w:val="32"/>
        </w:rPr>
        <w:t xml:space="preserve"> è questo</w:t>
      </w:r>
      <w:r w:rsidR="00AA120F">
        <w:rPr>
          <w:rFonts w:cs="Times New Roman"/>
          <w:b/>
          <w:sz w:val="32"/>
          <w:szCs w:val="32"/>
        </w:rPr>
        <w:t xml:space="preserve"> nella foto sotto</w:t>
      </w:r>
      <w:r>
        <w:rPr>
          <w:rFonts w:cs="Times New Roman"/>
          <w:b/>
          <w:sz w:val="32"/>
          <w:szCs w:val="32"/>
        </w:rPr>
        <w:t xml:space="preserve"> e che riporta appunto una grossa incisione con </w:t>
      </w:r>
      <w:r w:rsidRPr="00D208E1">
        <w:rPr>
          <w:rFonts w:cs="Times New Roman"/>
          <w:b/>
          <w:color w:val="00B0F0"/>
          <w:sz w:val="32"/>
          <w:szCs w:val="32"/>
        </w:rPr>
        <w:t xml:space="preserve">losanghe quadrettate </w:t>
      </w:r>
      <w:r>
        <w:rPr>
          <w:rFonts w:cs="Times New Roman"/>
          <w:b/>
          <w:sz w:val="32"/>
          <w:szCs w:val="32"/>
        </w:rPr>
        <w:t xml:space="preserve">del cui valore ho parlato sopra. </w:t>
      </w:r>
    </w:p>
    <w:p w:rsidR="00AA120F" w:rsidRPr="003B067F" w:rsidRDefault="00AA120F" w:rsidP="002D12D7">
      <w:pPr>
        <w:ind w:left="142"/>
        <w:rPr>
          <w:rFonts w:cs="Times New Roman"/>
          <w:b/>
          <w:sz w:val="32"/>
          <w:szCs w:val="32"/>
        </w:rPr>
      </w:pPr>
      <w:r>
        <w:rPr>
          <w:rFonts w:cs="Times New Roman"/>
          <w:b/>
          <w:noProof/>
          <w:sz w:val="32"/>
          <w:szCs w:val="32"/>
          <w:lang w:eastAsia="it-IT"/>
        </w:rPr>
        <w:lastRenderedPageBreak/>
        <w:drawing>
          <wp:inline distT="0" distB="0" distL="0" distR="0">
            <wp:extent cx="4672965" cy="6230620"/>
            <wp:effectExtent l="0" t="0" r="0" b="0"/>
            <wp:docPr id="624" name="Immagine 624" descr="C:\Users\Webpcrepair\Desktop\Ceri di Ho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ebpcrepair\Desktop\Ceri di Hola.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673935" cy="6231913"/>
                    </a:xfrm>
                    <a:prstGeom prst="rect">
                      <a:avLst/>
                    </a:prstGeom>
                    <a:noFill/>
                    <a:ln>
                      <a:noFill/>
                    </a:ln>
                  </pic:spPr>
                </pic:pic>
              </a:graphicData>
            </a:graphic>
          </wp:inline>
        </w:drawing>
      </w:r>
    </w:p>
    <w:p w:rsidR="008B78FE" w:rsidRDefault="00AA120F" w:rsidP="002D12D7">
      <w:pPr>
        <w:ind w:left="142"/>
        <w:rPr>
          <w:rFonts w:ascii="Bodoni MT Condensed" w:hAnsi="Bodoni MT Condensed" w:cs="Times New Roman"/>
          <w:b/>
          <w:sz w:val="32"/>
          <w:szCs w:val="32"/>
        </w:rPr>
      </w:pPr>
      <w:r>
        <w:rPr>
          <w:rFonts w:ascii="Bodoni MT Condensed" w:hAnsi="Bodoni MT Condensed" w:cs="Times New Roman"/>
          <w:b/>
          <w:sz w:val="32"/>
          <w:szCs w:val="32"/>
        </w:rPr>
        <w:t>L’amico Roberto Ronchetti da me fotografato davanti al masso megalitico co</w:t>
      </w:r>
      <w:r w:rsidR="00AA305E">
        <w:rPr>
          <w:rFonts w:ascii="Bodoni MT Condensed" w:hAnsi="Bodoni MT Condensed" w:cs="Times New Roman"/>
          <w:b/>
          <w:sz w:val="32"/>
          <w:szCs w:val="32"/>
        </w:rPr>
        <w:t>n</w:t>
      </w:r>
      <w:r>
        <w:rPr>
          <w:rFonts w:ascii="Bodoni MT Condensed" w:hAnsi="Bodoni MT Condensed" w:cs="Times New Roman"/>
          <w:b/>
          <w:sz w:val="32"/>
          <w:szCs w:val="32"/>
        </w:rPr>
        <w:t xml:space="preserve"> le losanghe quadrettate</w:t>
      </w:r>
      <w:r w:rsidR="00AA305E">
        <w:rPr>
          <w:rFonts w:ascii="Bodoni MT Condensed" w:hAnsi="Bodoni MT Condensed" w:cs="Times New Roman"/>
          <w:b/>
          <w:sz w:val="32"/>
          <w:szCs w:val="32"/>
        </w:rPr>
        <w:t xml:space="preserve"> nel sito preistorico di Ceriola (RE</w:t>
      </w:r>
      <w:r>
        <w:rPr>
          <w:rFonts w:ascii="Bodoni MT Condensed" w:hAnsi="Bodoni MT Condensed" w:cs="Times New Roman"/>
          <w:b/>
          <w:sz w:val="32"/>
          <w:szCs w:val="32"/>
        </w:rPr>
        <w:t xml:space="preserve"> </w:t>
      </w:r>
      <w:r w:rsidR="00AA305E">
        <w:rPr>
          <w:rFonts w:ascii="Bodoni MT Condensed" w:hAnsi="Bodoni MT Condensed" w:cs="Times New Roman"/>
          <w:b/>
          <w:sz w:val="32"/>
          <w:szCs w:val="32"/>
        </w:rPr>
        <w:t>)</w:t>
      </w:r>
    </w:p>
    <w:p w:rsidR="00FC1D12" w:rsidRDefault="00AA120F" w:rsidP="002D12D7">
      <w:pPr>
        <w:ind w:left="142"/>
        <w:rPr>
          <w:rFonts w:cs="Times New Roman"/>
          <w:b/>
          <w:sz w:val="32"/>
          <w:szCs w:val="32"/>
        </w:rPr>
      </w:pPr>
      <w:r w:rsidRPr="00AA120F">
        <w:rPr>
          <w:rFonts w:cs="Times New Roman"/>
          <w:b/>
          <w:sz w:val="32"/>
          <w:szCs w:val="32"/>
        </w:rPr>
        <w:t xml:space="preserve">Insomma </w:t>
      </w:r>
      <w:r>
        <w:rPr>
          <w:rFonts w:cs="Times New Roman"/>
          <w:b/>
          <w:sz w:val="32"/>
          <w:szCs w:val="32"/>
        </w:rPr>
        <w:t xml:space="preserve"> l</w:t>
      </w:r>
      <w:r w:rsidR="00D208E1">
        <w:rPr>
          <w:rFonts w:cs="Times New Roman"/>
          <w:b/>
          <w:sz w:val="32"/>
          <w:szCs w:val="32"/>
        </w:rPr>
        <w:t>e</w:t>
      </w:r>
      <w:r>
        <w:rPr>
          <w:rFonts w:cs="Times New Roman"/>
          <w:b/>
          <w:sz w:val="32"/>
          <w:szCs w:val="32"/>
        </w:rPr>
        <w:t xml:space="preserve"> losang</w:t>
      </w:r>
      <w:r w:rsidR="00D208E1">
        <w:rPr>
          <w:rFonts w:cs="Times New Roman"/>
          <w:b/>
          <w:sz w:val="32"/>
          <w:szCs w:val="32"/>
        </w:rPr>
        <w:t>he</w:t>
      </w:r>
      <w:r>
        <w:rPr>
          <w:rFonts w:cs="Times New Roman"/>
          <w:b/>
          <w:sz w:val="32"/>
          <w:szCs w:val="32"/>
        </w:rPr>
        <w:t xml:space="preserve"> quadrettat</w:t>
      </w:r>
      <w:r w:rsidR="00D208E1">
        <w:rPr>
          <w:rFonts w:cs="Times New Roman"/>
          <w:b/>
          <w:sz w:val="32"/>
          <w:szCs w:val="32"/>
        </w:rPr>
        <w:t>e</w:t>
      </w:r>
      <w:r>
        <w:rPr>
          <w:rFonts w:cs="Times New Roman"/>
          <w:b/>
          <w:sz w:val="32"/>
          <w:szCs w:val="32"/>
        </w:rPr>
        <w:t xml:space="preserve"> queste forme ripetute di rombi schiacciati,  altro non sono che un segno dell’organo femminile da cui nasce la vita dei mammiferi</w:t>
      </w:r>
      <w:r w:rsidR="00D208E1">
        <w:rPr>
          <w:rFonts w:cs="Times New Roman"/>
          <w:b/>
          <w:sz w:val="32"/>
          <w:szCs w:val="32"/>
        </w:rPr>
        <w:t xml:space="preserve">. E’ un simbolo </w:t>
      </w:r>
      <w:r>
        <w:rPr>
          <w:rFonts w:cs="Times New Roman"/>
          <w:b/>
          <w:sz w:val="32"/>
          <w:szCs w:val="32"/>
        </w:rPr>
        <w:t xml:space="preserve">universale di </w:t>
      </w:r>
      <w:r w:rsidR="00D208E1">
        <w:rPr>
          <w:rFonts w:cs="Times New Roman"/>
          <w:b/>
          <w:sz w:val="32"/>
          <w:szCs w:val="32"/>
        </w:rPr>
        <w:t>“</w:t>
      </w:r>
      <w:r>
        <w:rPr>
          <w:rFonts w:cs="Times New Roman"/>
          <w:b/>
          <w:sz w:val="32"/>
          <w:szCs w:val="32"/>
        </w:rPr>
        <w:t>Vita</w:t>
      </w:r>
      <w:r w:rsidR="00D208E1">
        <w:rPr>
          <w:rFonts w:cs="Times New Roman"/>
          <w:b/>
          <w:sz w:val="32"/>
          <w:szCs w:val="32"/>
        </w:rPr>
        <w:t>”</w:t>
      </w:r>
      <w:r>
        <w:rPr>
          <w:rFonts w:cs="Times New Roman"/>
          <w:b/>
          <w:sz w:val="32"/>
          <w:szCs w:val="32"/>
        </w:rPr>
        <w:t>, un segno che troviamo in tutto il mondo.</w:t>
      </w:r>
      <w:r w:rsidR="00FC1D12">
        <w:rPr>
          <w:rFonts w:cs="Times New Roman"/>
          <w:b/>
          <w:sz w:val="32"/>
          <w:szCs w:val="32"/>
        </w:rPr>
        <w:t xml:space="preserve"> </w:t>
      </w:r>
      <w:r w:rsidR="00D57DE5">
        <w:rPr>
          <w:rFonts w:cs="Times New Roman"/>
          <w:b/>
          <w:sz w:val="32"/>
          <w:szCs w:val="32"/>
        </w:rPr>
        <w:t xml:space="preserve">Alla </w:t>
      </w:r>
      <w:r w:rsidR="00FC1D12">
        <w:rPr>
          <w:rFonts w:cs="Times New Roman"/>
          <w:b/>
          <w:sz w:val="32"/>
          <w:szCs w:val="32"/>
        </w:rPr>
        <w:t>compren</w:t>
      </w:r>
      <w:r w:rsidR="00D57DE5">
        <w:rPr>
          <w:rFonts w:cs="Times New Roman"/>
          <w:b/>
          <w:sz w:val="32"/>
          <w:szCs w:val="32"/>
        </w:rPr>
        <w:t xml:space="preserve">sione del </w:t>
      </w:r>
      <w:r w:rsidR="00FC1D12">
        <w:rPr>
          <w:rFonts w:cs="Times New Roman"/>
          <w:b/>
          <w:sz w:val="32"/>
          <w:szCs w:val="32"/>
        </w:rPr>
        <w:t xml:space="preserve"> suo valore forse può chiarirlo meglio</w:t>
      </w:r>
      <w:r w:rsidR="00D57DE5">
        <w:rPr>
          <w:rFonts w:cs="Times New Roman"/>
          <w:b/>
          <w:sz w:val="32"/>
          <w:szCs w:val="32"/>
        </w:rPr>
        <w:t xml:space="preserve"> questa immagine di  Dea Madre dello Yemen.</w:t>
      </w:r>
      <w:r w:rsidR="00FC1D12">
        <w:rPr>
          <w:rFonts w:cs="Times New Roman"/>
          <w:b/>
          <w:sz w:val="32"/>
          <w:szCs w:val="32"/>
        </w:rPr>
        <w:t xml:space="preserve"> </w:t>
      </w:r>
    </w:p>
    <w:p w:rsidR="00AA305E" w:rsidRDefault="00AA305E" w:rsidP="002D12D7">
      <w:pPr>
        <w:ind w:left="142"/>
        <w:rPr>
          <w:rFonts w:cs="Times New Roman"/>
          <w:b/>
          <w:sz w:val="32"/>
          <w:szCs w:val="32"/>
        </w:rPr>
      </w:pPr>
      <w:r>
        <w:rPr>
          <w:rFonts w:cs="Times New Roman"/>
          <w:b/>
          <w:noProof/>
          <w:sz w:val="32"/>
          <w:szCs w:val="32"/>
          <w:lang w:eastAsia="it-IT"/>
        </w:rPr>
        <w:lastRenderedPageBreak/>
        <w:drawing>
          <wp:inline distT="0" distB="0" distL="0" distR="0">
            <wp:extent cx="4492754" cy="6405003"/>
            <wp:effectExtent l="0" t="0" r="3175" b="0"/>
            <wp:docPr id="625" name="Immagine 625" descr="C:\Users\Webpcrepair\Desktop\Yem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ebpcrepair\Desktop\Yemen.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494817" cy="6407944"/>
                    </a:xfrm>
                    <a:prstGeom prst="rect">
                      <a:avLst/>
                    </a:prstGeom>
                    <a:noFill/>
                    <a:ln>
                      <a:noFill/>
                    </a:ln>
                  </pic:spPr>
                </pic:pic>
              </a:graphicData>
            </a:graphic>
          </wp:inline>
        </w:drawing>
      </w:r>
    </w:p>
    <w:p w:rsidR="00AA120F" w:rsidRDefault="00FC1D12" w:rsidP="002D12D7">
      <w:pPr>
        <w:ind w:left="142"/>
        <w:rPr>
          <w:rFonts w:cs="Times New Roman"/>
          <w:b/>
          <w:sz w:val="32"/>
          <w:szCs w:val="32"/>
        </w:rPr>
      </w:pPr>
      <w:r>
        <w:rPr>
          <w:rFonts w:cs="Times New Roman"/>
          <w:b/>
          <w:sz w:val="32"/>
          <w:szCs w:val="32"/>
        </w:rPr>
        <w:t xml:space="preserve"> </w:t>
      </w:r>
    </w:p>
    <w:p w:rsidR="00FC1D12" w:rsidRPr="00AA120F" w:rsidRDefault="00FC1D12" w:rsidP="002D12D7">
      <w:pPr>
        <w:ind w:left="142"/>
        <w:rPr>
          <w:rFonts w:cs="Times New Roman"/>
          <w:b/>
          <w:sz w:val="32"/>
          <w:szCs w:val="32"/>
        </w:rPr>
      </w:pPr>
    </w:p>
    <w:p w:rsidR="008B78FE" w:rsidRDefault="008B78FE" w:rsidP="002D12D7">
      <w:pPr>
        <w:ind w:left="142"/>
        <w:rPr>
          <w:rFonts w:cs="Times New Roman"/>
          <w:b/>
          <w:sz w:val="32"/>
          <w:szCs w:val="32"/>
        </w:rPr>
      </w:pPr>
    </w:p>
    <w:p w:rsidR="00F6002E" w:rsidRDefault="00AA305E" w:rsidP="002D12D7">
      <w:pPr>
        <w:ind w:left="142"/>
        <w:rPr>
          <w:rFonts w:cs="Times New Roman"/>
          <w:b/>
          <w:sz w:val="32"/>
          <w:szCs w:val="32"/>
        </w:rPr>
      </w:pPr>
      <w:r>
        <w:rPr>
          <w:rFonts w:cs="Times New Roman"/>
          <w:b/>
          <w:sz w:val="32"/>
          <w:szCs w:val="32"/>
        </w:rPr>
        <w:t>Avrete notato che nelle foto sopra di Ceriola i massi finiscono tutti con una punta centrale, la stessa punta che ritroviamo</w:t>
      </w:r>
      <w:r w:rsidR="00DC747B" w:rsidRPr="00AE4ED9">
        <w:rPr>
          <w:rFonts w:cs="Times New Roman"/>
          <w:b/>
          <w:sz w:val="32"/>
          <w:szCs w:val="32"/>
        </w:rPr>
        <w:t xml:space="preserve"> anche  in ogni portale lunigianese</w:t>
      </w:r>
      <w:r>
        <w:rPr>
          <w:rFonts w:cs="Times New Roman"/>
          <w:b/>
          <w:sz w:val="32"/>
          <w:szCs w:val="32"/>
        </w:rPr>
        <w:t xml:space="preserve">. Quasi in </w:t>
      </w:r>
      <w:r w:rsidR="00DC747B" w:rsidRPr="00AE4ED9">
        <w:rPr>
          <w:rFonts w:cs="Times New Roman"/>
          <w:b/>
          <w:sz w:val="32"/>
          <w:szCs w:val="32"/>
        </w:rPr>
        <w:t xml:space="preserve">tutti, l’archivolto finisce sempre a punta. </w:t>
      </w:r>
      <w:r w:rsidR="00DC747B" w:rsidRPr="00AE4ED9">
        <w:rPr>
          <w:rFonts w:cs="Times New Roman"/>
          <w:b/>
          <w:sz w:val="32"/>
          <w:szCs w:val="32"/>
        </w:rPr>
        <w:lastRenderedPageBreak/>
        <w:t>Punta che guarda verso il cielo</w:t>
      </w:r>
      <w:r w:rsidR="00E22D2E">
        <w:rPr>
          <w:rFonts w:cs="Times New Roman"/>
          <w:b/>
          <w:sz w:val="32"/>
          <w:szCs w:val="32"/>
        </w:rPr>
        <w:t>;</w:t>
      </w:r>
      <w:r w:rsidR="00DC747B" w:rsidRPr="00AE4ED9">
        <w:rPr>
          <w:rFonts w:cs="Times New Roman"/>
          <w:b/>
          <w:sz w:val="32"/>
          <w:szCs w:val="32"/>
        </w:rPr>
        <w:t xml:space="preserve"> ebbene questo segno </w:t>
      </w:r>
      <w:r w:rsidR="00497A8E" w:rsidRPr="00AE4ED9">
        <w:rPr>
          <w:rFonts w:cs="Times New Roman"/>
          <w:b/>
          <w:sz w:val="32"/>
          <w:szCs w:val="32"/>
        </w:rPr>
        <w:t xml:space="preserve">è un simbolo di forza: </w:t>
      </w:r>
      <w:r w:rsidR="00DC747B" w:rsidRPr="00AE4ED9">
        <w:rPr>
          <w:rFonts w:cs="Times New Roman"/>
          <w:b/>
          <w:sz w:val="32"/>
          <w:szCs w:val="32"/>
        </w:rPr>
        <w:t xml:space="preserve">rappresenta il </w:t>
      </w:r>
      <w:r w:rsidR="00DC747B" w:rsidRPr="00AA305E">
        <w:rPr>
          <w:rFonts w:cs="Times New Roman"/>
          <w:b/>
          <w:sz w:val="32"/>
          <w:szCs w:val="32"/>
        </w:rPr>
        <w:t>Maschio</w:t>
      </w:r>
      <w:r w:rsidR="00DC747B" w:rsidRPr="00AE4ED9">
        <w:rPr>
          <w:rFonts w:cs="Times New Roman"/>
          <w:b/>
          <w:sz w:val="32"/>
          <w:szCs w:val="32"/>
        </w:rPr>
        <w:t>. Se abbiamo dei segni femminili, nel caso specifico le losanghe, sempre si deve cercare il segno maschile;</w:t>
      </w:r>
      <w:r w:rsidR="009E450A" w:rsidRPr="00AE4ED9">
        <w:rPr>
          <w:rFonts w:cs="Times New Roman"/>
          <w:b/>
          <w:sz w:val="32"/>
          <w:szCs w:val="32"/>
        </w:rPr>
        <w:t xml:space="preserve"> </w:t>
      </w:r>
      <w:r w:rsidR="00DC747B" w:rsidRPr="00AE4ED9">
        <w:rPr>
          <w:rFonts w:cs="Times New Roman"/>
          <w:b/>
          <w:sz w:val="32"/>
          <w:szCs w:val="32"/>
        </w:rPr>
        <w:t>perché la vita -che</w:t>
      </w:r>
      <w:r w:rsidR="009E450A" w:rsidRPr="00AE4ED9">
        <w:rPr>
          <w:rFonts w:cs="Times New Roman"/>
          <w:b/>
          <w:sz w:val="32"/>
          <w:szCs w:val="32"/>
        </w:rPr>
        <w:t>, in effetti,</w:t>
      </w:r>
      <w:r w:rsidR="00DC747B" w:rsidRPr="00AE4ED9">
        <w:rPr>
          <w:rFonts w:cs="Times New Roman"/>
          <w:b/>
          <w:sz w:val="32"/>
          <w:szCs w:val="32"/>
        </w:rPr>
        <w:t xml:space="preserve"> spunta dalla punta e qui</w:t>
      </w:r>
      <w:r w:rsidR="00F6002E">
        <w:rPr>
          <w:rFonts w:cs="Times New Roman"/>
          <w:b/>
          <w:sz w:val="32"/>
          <w:szCs w:val="32"/>
        </w:rPr>
        <w:t>,</w:t>
      </w:r>
      <w:r w:rsidR="00DC747B" w:rsidRPr="00AE4ED9">
        <w:rPr>
          <w:rFonts w:cs="Times New Roman"/>
          <w:b/>
          <w:sz w:val="32"/>
          <w:szCs w:val="32"/>
        </w:rPr>
        <w:t xml:space="preserve"> </w:t>
      </w:r>
      <w:r w:rsidR="00F6002E">
        <w:rPr>
          <w:rFonts w:cs="Times New Roman"/>
          <w:b/>
          <w:sz w:val="32"/>
          <w:szCs w:val="32"/>
        </w:rPr>
        <w:t xml:space="preserve">in questo portale di Soliera, è </w:t>
      </w:r>
      <w:r w:rsidR="00DC747B" w:rsidRPr="00AE4ED9">
        <w:rPr>
          <w:rFonts w:cs="Times New Roman"/>
          <w:b/>
          <w:sz w:val="32"/>
          <w:szCs w:val="32"/>
        </w:rPr>
        <w:t xml:space="preserve">rappresenta dalla faccina di bimbo – nasce sempre dall’incontro dei due sessi opposti. </w:t>
      </w:r>
    </w:p>
    <w:p w:rsidR="00DC747B" w:rsidRPr="00AE4ED9" w:rsidRDefault="00BD6702" w:rsidP="002D12D7">
      <w:pPr>
        <w:ind w:left="142"/>
        <w:rPr>
          <w:rFonts w:cs="Times New Roman"/>
          <w:b/>
          <w:sz w:val="32"/>
          <w:szCs w:val="32"/>
        </w:rPr>
      </w:pPr>
      <w:r>
        <w:rPr>
          <w:rFonts w:cs="Times New Roman"/>
          <w:b/>
          <w:sz w:val="32"/>
          <w:szCs w:val="32"/>
        </w:rPr>
        <w:t>An</w:t>
      </w:r>
      <w:r w:rsidR="00F6002E">
        <w:rPr>
          <w:rFonts w:cs="Times New Roman"/>
          <w:b/>
          <w:sz w:val="32"/>
          <w:szCs w:val="32"/>
        </w:rPr>
        <w:t xml:space="preserve">alizzando ancora la punta </w:t>
      </w:r>
      <w:r w:rsidR="00D208E1">
        <w:rPr>
          <w:rFonts w:cs="Times New Roman"/>
          <w:b/>
          <w:sz w:val="32"/>
          <w:szCs w:val="32"/>
        </w:rPr>
        <w:t xml:space="preserve">di questo </w:t>
      </w:r>
      <w:r w:rsidR="00F6002E">
        <w:rPr>
          <w:rFonts w:cs="Times New Roman"/>
          <w:b/>
          <w:sz w:val="32"/>
          <w:szCs w:val="32"/>
        </w:rPr>
        <w:t>portale</w:t>
      </w:r>
      <w:r>
        <w:rPr>
          <w:rFonts w:cs="Times New Roman"/>
          <w:b/>
          <w:sz w:val="32"/>
          <w:szCs w:val="32"/>
        </w:rPr>
        <w:t xml:space="preserve"> seicentesco: p</w:t>
      </w:r>
      <w:r w:rsidR="00DC747B" w:rsidRPr="00AE4ED9">
        <w:rPr>
          <w:rFonts w:cs="Times New Roman"/>
          <w:b/>
          <w:sz w:val="32"/>
          <w:szCs w:val="32"/>
        </w:rPr>
        <w:t>oteva mancare il logo</w:t>
      </w:r>
      <w:r w:rsidR="00C32E58" w:rsidRPr="00AE4ED9">
        <w:rPr>
          <w:rFonts w:cs="Times New Roman"/>
          <w:b/>
          <w:sz w:val="32"/>
          <w:szCs w:val="32"/>
        </w:rPr>
        <w:t xml:space="preserve"> cristologico</w:t>
      </w:r>
      <w:r w:rsidR="00DC747B" w:rsidRPr="00AE4ED9">
        <w:rPr>
          <w:rFonts w:cs="Times New Roman"/>
          <w:b/>
          <w:sz w:val="32"/>
          <w:szCs w:val="32"/>
        </w:rPr>
        <w:t xml:space="preserve"> IHS</w:t>
      </w:r>
      <w:r w:rsidR="00D208E1">
        <w:rPr>
          <w:rFonts w:cs="Times New Roman"/>
          <w:b/>
          <w:sz w:val="32"/>
          <w:szCs w:val="32"/>
        </w:rPr>
        <w:t>,  visto che siamo in</w:t>
      </w:r>
      <w:r w:rsidR="00B84972">
        <w:rPr>
          <w:rFonts w:cs="Times New Roman"/>
          <w:b/>
          <w:sz w:val="32"/>
          <w:szCs w:val="32"/>
        </w:rPr>
        <w:t xml:space="preserve"> un b</w:t>
      </w:r>
      <w:r w:rsidR="00D208E1">
        <w:rPr>
          <w:rFonts w:cs="Times New Roman"/>
          <w:b/>
          <w:sz w:val="32"/>
          <w:szCs w:val="32"/>
        </w:rPr>
        <w:t>orgo caposaldo della diffusione del Credo Cristiano</w:t>
      </w:r>
      <w:r w:rsidR="00C32E58" w:rsidRPr="00AE4ED9">
        <w:rPr>
          <w:rFonts w:cs="Times New Roman"/>
          <w:b/>
          <w:sz w:val="32"/>
          <w:szCs w:val="32"/>
        </w:rPr>
        <w:t>?</w:t>
      </w:r>
      <w:r w:rsidR="00B84972">
        <w:rPr>
          <w:rFonts w:cs="Times New Roman"/>
          <w:b/>
          <w:sz w:val="32"/>
          <w:szCs w:val="32"/>
        </w:rPr>
        <w:t xml:space="preserve"> Queste tre lettere</w:t>
      </w:r>
      <w:r w:rsidR="009E450A" w:rsidRPr="00AE4ED9">
        <w:rPr>
          <w:rFonts w:cs="Times New Roman"/>
          <w:b/>
          <w:sz w:val="32"/>
          <w:szCs w:val="32"/>
        </w:rPr>
        <w:t xml:space="preserve"> </w:t>
      </w:r>
      <w:r w:rsidR="00B84972">
        <w:rPr>
          <w:rFonts w:cs="Times New Roman"/>
          <w:b/>
          <w:sz w:val="32"/>
          <w:szCs w:val="32"/>
        </w:rPr>
        <w:t>altro non sono che</w:t>
      </w:r>
      <w:r w:rsidR="00C32E58" w:rsidRPr="00AE4ED9">
        <w:rPr>
          <w:rFonts w:cs="Times New Roman"/>
          <w:b/>
          <w:sz w:val="32"/>
          <w:szCs w:val="32"/>
        </w:rPr>
        <w:t xml:space="preserve"> il nome di Gesù scritto in greco antico.  Poteva mancare la figura a CUORE? Sul valore di questo segno consiglio di leggere quanto scritto nel mio studio sulle </w:t>
      </w:r>
      <w:r w:rsidR="003A0460" w:rsidRPr="00AE4ED9">
        <w:rPr>
          <w:rFonts w:cs="Times New Roman"/>
          <w:b/>
          <w:sz w:val="32"/>
          <w:szCs w:val="32"/>
        </w:rPr>
        <w:t>“</w:t>
      </w:r>
      <w:r w:rsidR="00C32E58" w:rsidRPr="00742691">
        <w:rPr>
          <w:rFonts w:cs="Times New Roman"/>
          <w:b/>
          <w:i/>
          <w:sz w:val="32"/>
          <w:szCs w:val="32"/>
        </w:rPr>
        <w:t>Culle di Lunigiana</w:t>
      </w:r>
      <w:r w:rsidR="003A0460" w:rsidRPr="00AE4ED9">
        <w:rPr>
          <w:rFonts w:cs="Times New Roman"/>
          <w:b/>
          <w:sz w:val="32"/>
          <w:szCs w:val="32"/>
        </w:rPr>
        <w:t>”</w:t>
      </w:r>
      <w:r w:rsidR="00C32E58" w:rsidRPr="00AE4ED9">
        <w:rPr>
          <w:rFonts w:cs="Times New Roman"/>
          <w:b/>
          <w:sz w:val="32"/>
          <w:szCs w:val="32"/>
        </w:rPr>
        <w:t xml:space="preserve"> postato sotto.  </w:t>
      </w:r>
    </w:p>
    <w:p w:rsidR="00BF237F" w:rsidRPr="00AE4ED9" w:rsidRDefault="00DC747B" w:rsidP="002D12D7">
      <w:pPr>
        <w:ind w:left="142"/>
        <w:rPr>
          <w:rFonts w:cs="Times New Roman"/>
          <w:b/>
          <w:sz w:val="32"/>
          <w:szCs w:val="32"/>
        </w:rPr>
      </w:pPr>
      <w:r w:rsidRPr="00AE4ED9">
        <w:rPr>
          <w:rFonts w:cs="Times New Roman"/>
          <w:b/>
          <w:sz w:val="32"/>
          <w:szCs w:val="32"/>
        </w:rPr>
        <w:t>Ho</w:t>
      </w:r>
      <w:r w:rsidR="00BF237F" w:rsidRPr="00AE4ED9">
        <w:rPr>
          <w:rFonts w:cs="Times New Roman"/>
          <w:b/>
          <w:sz w:val="32"/>
          <w:szCs w:val="32"/>
        </w:rPr>
        <w:t xml:space="preserve"> parlato di questi motivi geometrici, che affondano nella preistoria,  in queste mie pagine a cui rimando  per ch</w:t>
      </w:r>
      <w:r w:rsidRPr="00AE4ED9">
        <w:rPr>
          <w:rFonts w:cs="Times New Roman"/>
          <w:b/>
          <w:sz w:val="32"/>
          <w:szCs w:val="32"/>
        </w:rPr>
        <w:t>i</w:t>
      </w:r>
      <w:r w:rsidR="00BF237F" w:rsidRPr="00AE4ED9">
        <w:rPr>
          <w:rFonts w:cs="Times New Roman"/>
          <w:b/>
          <w:sz w:val="32"/>
          <w:szCs w:val="32"/>
        </w:rPr>
        <w:t xml:space="preserve"> ne vuole sapere di più: </w:t>
      </w:r>
    </w:p>
    <w:p w:rsidR="00BF237F" w:rsidRDefault="00A42F76" w:rsidP="002D12D7">
      <w:pPr>
        <w:ind w:left="142"/>
        <w:rPr>
          <w:sz w:val="28"/>
          <w:szCs w:val="28"/>
        </w:rPr>
      </w:pPr>
      <w:hyperlink r:id="rId108" w:history="1">
        <w:r w:rsidR="00BF237F" w:rsidRPr="00BF237F">
          <w:rPr>
            <w:color w:val="0000FF"/>
            <w:sz w:val="28"/>
            <w:szCs w:val="28"/>
            <w:u w:val="single"/>
          </w:rPr>
          <w:t>https://www.academia.edu/36357971/Pieve_di_Codiponte_Pieve_di_Vendaso_e_Chiesa_romanica_di_Pognana_un_linguaggio_visivo_che_ha_radici_nella_preistoria._Parte_PRIMA_-_I_?auto=download</w:t>
        </w:r>
      </w:hyperlink>
      <w:r w:rsidR="00BF237F">
        <w:rPr>
          <w:sz w:val="28"/>
          <w:szCs w:val="28"/>
        </w:rPr>
        <w:t xml:space="preserve"> </w:t>
      </w:r>
    </w:p>
    <w:p w:rsidR="00BF237F" w:rsidRPr="00AE4ED9" w:rsidRDefault="00BF237F" w:rsidP="002D12D7">
      <w:pPr>
        <w:ind w:left="142"/>
        <w:rPr>
          <w:b/>
          <w:sz w:val="32"/>
          <w:szCs w:val="32"/>
        </w:rPr>
      </w:pPr>
      <w:r w:rsidRPr="00AE4ED9">
        <w:rPr>
          <w:b/>
          <w:sz w:val="32"/>
          <w:szCs w:val="32"/>
        </w:rPr>
        <w:t>ed ancora</w:t>
      </w:r>
    </w:p>
    <w:p w:rsidR="00BF237F" w:rsidRDefault="00A42F76" w:rsidP="002D12D7">
      <w:pPr>
        <w:ind w:left="142"/>
        <w:rPr>
          <w:sz w:val="28"/>
          <w:szCs w:val="28"/>
        </w:rPr>
      </w:pPr>
      <w:hyperlink r:id="rId109" w:history="1">
        <w:r w:rsidR="00DC747B" w:rsidRPr="00DC747B">
          <w:rPr>
            <w:color w:val="0000FF"/>
            <w:sz w:val="28"/>
            <w:szCs w:val="28"/>
            <w:u w:val="single"/>
          </w:rPr>
          <w:t>https://www.academia.edu/38903050/CULLE_di_LUNIGIANA_da_BRATTO_a_VINCA_segni_simboli_e_valori._Un_viaggio_nella_preistoria</w:t>
        </w:r>
      </w:hyperlink>
    </w:p>
    <w:p w:rsidR="00DC747B" w:rsidRDefault="00DC747B" w:rsidP="002D12D7">
      <w:pPr>
        <w:ind w:left="142"/>
        <w:rPr>
          <w:sz w:val="28"/>
          <w:szCs w:val="28"/>
        </w:rPr>
      </w:pPr>
      <w:r>
        <w:rPr>
          <w:sz w:val="28"/>
          <w:szCs w:val="28"/>
        </w:rPr>
        <w:t xml:space="preserve">                                                          </w:t>
      </w:r>
      <w:r w:rsidR="00BD6702">
        <w:rPr>
          <w:sz w:val="28"/>
          <w:szCs w:val="28"/>
        </w:rPr>
        <w:t xml:space="preserve">      </w:t>
      </w:r>
      <w:r>
        <w:rPr>
          <w:sz w:val="28"/>
          <w:szCs w:val="28"/>
        </w:rPr>
        <w:t xml:space="preserve">  ***</w:t>
      </w:r>
    </w:p>
    <w:p w:rsidR="00DC747B" w:rsidRDefault="00DC747B" w:rsidP="002D12D7">
      <w:pPr>
        <w:ind w:left="142"/>
        <w:rPr>
          <w:sz w:val="28"/>
          <w:szCs w:val="28"/>
        </w:rPr>
      </w:pPr>
    </w:p>
    <w:p w:rsidR="00DC747B" w:rsidRPr="00AE4ED9" w:rsidRDefault="00627153" w:rsidP="002D12D7">
      <w:pPr>
        <w:ind w:left="142"/>
        <w:rPr>
          <w:rFonts w:cs="Times New Roman"/>
          <w:b/>
          <w:sz w:val="32"/>
          <w:szCs w:val="32"/>
        </w:rPr>
      </w:pPr>
      <w:r w:rsidRPr="00AE4ED9">
        <w:rPr>
          <w:rFonts w:cs="Times New Roman"/>
          <w:b/>
          <w:sz w:val="32"/>
          <w:szCs w:val="32"/>
        </w:rPr>
        <w:t xml:space="preserve">Un segno questo del  </w:t>
      </w:r>
      <w:r w:rsidR="00E22D2E" w:rsidRPr="00AE4ED9">
        <w:rPr>
          <w:rFonts w:cs="Times New Roman"/>
          <w:b/>
          <w:sz w:val="32"/>
          <w:szCs w:val="32"/>
        </w:rPr>
        <w:t>Cristogramma</w:t>
      </w:r>
      <w:r w:rsidRPr="00AE4ED9">
        <w:rPr>
          <w:rFonts w:cs="Times New Roman"/>
          <w:b/>
          <w:sz w:val="32"/>
          <w:szCs w:val="32"/>
        </w:rPr>
        <w:t xml:space="preserve"> che ritroviamo sempre nel borgo di Soliera su un’altra facciata di casa medievale con la data del 1501. </w:t>
      </w:r>
    </w:p>
    <w:p w:rsidR="00627153" w:rsidRDefault="00627153" w:rsidP="002D12D7">
      <w:pPr>
        <w:ind w:left="142"/>
        <w:rPr>
          <w:rFonts w:ascii="Times New Roman" w:hAnsi="Times New Roman" w:cs="Times New Roman"/>
          <w:b/>
          <w:sz w:val="28"/>
          <w:szCs w:val="28"/>
        </w:rPr>
      </w:pPr>
      <w:r>
        <w:rPr>
          <w:rFonts w:ascii="Times New Roman" w:hAnsi="Times New Roman" w:cs="Times New Roman"/>
          <w:b/>
          <w:noProof/>
          <w:sz w:val="28"/>
          <w:szCs w:val="28"/>
          <w:lang w:eastAsia="it-IT"/>
        </w:rPr>
        <w:lastRenderedPageBreak/>
        <w:drawing>
          <wp:inline distT="0" distB="0" distL="0" distR="0">
            <wp:extent cx="6120130" cy="4590098"/>
            <wp:effectExtent l="0" t="0" r="0" b="1270"/>
            <wp:docPr id="572" name="Immagine 572" descr="E:\Documents and Settings\User\Desktop\Vecchio Desktop di Fujistu aggiornato dal 24 luglio 17\BIBBIA DI RINO da  ottobre 2014\z RINO SU ACER 1\AAA MIE PUBBLICAZIONI\PIEVE DI SOLIERA\1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ocuments and Settings\User\Desktop\Vecchio Desktop di Fujistu aggiornato dal 24 luglio 17\BIBBIA DI RINO da  ottobre 2014\z RINO SU ACER 1\AAA MIE PUBBLICAZIONI\PIEVE DI SOLIERA\1501.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20130" cy="4590098"/>
                    </a:xfrm>
                    <a:prstGeom prst="rect">
                      <a:avLst/>
                    </a:prstGeom>
                    <a:noFill/>
                    <a:ln>
                      <a:noFill/>
                    </a:ln>
                  </pic:spPr>
                </pic:pic>
              </a:graphicData>
            </a:graphic>
          </wp:inline>
        </w:drawing>
      </w:r>
    </w:p>
    <w:p w:rsidR="004D3B38" w:rsidRDefault="00627153" w:rsidP="002D12D7">
      <w:pPr>
        <w:ind w:left="142"/>
        <w:rPr>
          <w:rFonts w:cs="Times New Roman"/>
          <w:b/>
          <w:sz w:val="32"/>
          <w:szCs w:val="32"/>
        </w:rPr>
      </w:pPr>
      <w:r w:rsidRPr="00AE4ED9">
        <w:rPr>
          <w:rFonts w:cs="Times New Roman"/>
          <w:b/>
          <w:sz w:val="32"/>
          <w:szCs w:val="32"/>
        </w:rPr>
        <w:t xml:space="preserve">Solo che qui la lettera I è stata sostituita </w:t>
      </w:r>
      <w:r w:rsidR="00E22D2E" w:rsidRPr="00AE4ED9">
        <w:rPr>
          <w:rFonts w:cs="Times New Roman"/>
          <w:b/>
          <w:sz w:val="32"/>
          <w:szCs w:val="32"/>
        </w:rPr>
        <w:t>dall’</w:t>
      </w:r>
      <w:r w:rsidRPr="00AE4ED9">
        <w:rPr>
          <w:rFonts w:cs="Times New Roman"/>
          <w:b/>
          <w:sz w:val="32"/>
          <w:szCs w:val="32"/>
        </w:rPr>
        <w:t xml:space="preserve">Y e la croce che compone la lettera H è una croce a svastica.  Ebbene la svastica non è assolutamente un segno negativo che la memoria storica dell’ultima guerra mondiale ci ha </w:t>
      </w:r>
      <w:r w:rsidR="00E22D2E" w:rsidRPr="00AE4ED9">
        <w:rPr>
          <w:rFonts w:cs="Times New Roman"/>
          <w:b/>
          <w:sz w:val="32"/>
          <w:szCs w:val="32"/>
        </w:rPr>
        <w:t>lasciato,</w:t>
      </w:r>
      <w:r w:rsidRPr="00AE4ED9">
        <w:rPr>
          <w:rFonts w:cs="Times New Roman"/>
          <w:b/>
          <w:sz w:val="32"/>
          <w:szCs w:val="32"/>
        </w:rPr>
        <w:t xml:space="preserve"> </w:t>
      </w:r>
      <w:r w:rsidR="004D3B38" w:rsidRPr="00AE4ED9">
        <w:rPr>
          <w:rFonts w:cs="Times New Roman"/>
          <w:b/>
          <w:sz w:val="32"/>
          <w:szCs w:val="32"/>
        </w:rPr>
        <w:t xml:space="preserve"> ma è un segno solare. Praticamente è una Croce greca a cui sono state unite le gambette </w:t>
      </w:r>
      <w:r w:rsidR="002C1A53">
        <w:rPr>
          <w:rFonts w:cs="Times New Roman"/>
          <w:b/>
          <w:sz w:val="32"/>
          <w:szCs w:val="32"/>
        </w:rPr>
        <w:t>,</w:t>
      </w:r>
      <w:r w:rsidR="004D3B38" w:rsidRPr="00AE4ED9">
        <w:rPr>
          <w:rFonts w:cs="Times New Roman"/>
          <w:b/>
          <w:sz w:val="32"/>
          <w:szCs w:val="32"/>
        </w:rPr>
        <w:t xml:space="preserve"> piedini o uncini</w:t>
      </w:r>
      <w:r w:rsidR="002C1A53">
        <w:rPr>
          <w:rFonts w:cs="Times New Roman"/>
          <w:b/>
          <w:sz w:val="32"/>
          <w:szCs w:val="32"/>
        </w:rPr>
        <w:t xml:space="preserve"> o rebbi</w:t>
      </w:r>
      <w:r w:rsidR="004D3B38" w:rsidRPr="00AE4ED9">
        <w:rPr>
          <w:rFonts w:cs="Times New Roman"/>
          <w:b/>
          <w:sz w:val="32"/>
          <w:szCs w:val="32"/>
        </w:rPr>
        <w:t xml:space="preserve"> che dir si voglia. Quando i piedini</w:t>
      </w:r>
      <w:r w:rsidR="004B20B4">
        <w:rPr>
          <w:rFonts w:cs="Times New Roman"/>
          <w:b/>
          <w:sz w:val="32"/>
          <w:szCs w:val="32"/>
        </w:rPr>
        <w:t xml:space="preserve"> o rebbi</w:t>
      </w:r>
      <w:r w:rsidR="004D3B38" w:rsidRPr="00AE4ED9">
        <w:rPr>
          <w:rFonts w:cs="Times New Roman"/>
          <w:b/>
          <w:sz w:val="32"/>
          <w:szCs w:val="32"/>
        </w:rPr>
        <w:t xml:space="preserve"> vanno verso sinistra e cioè verso il sole nascente (</w:t>
      </w:r>
      <w:r w:rsidR="00497A8E" w:rsidRPr="00AE4ED9">
        <w:rPr>
          <w:rFonts w:cs="Times New Roman"/>
          <w:b/>
          <w:sz w:val="32"/>
          <w:szCs w:val="32"/>
        </w:rPr>
        <w:t>a</w:t>
      </w:r>
      <w:r w:rsidR="004D3B38" w:rsidRPr="00AE4ED9">
        <w:rPr>
          <w:rFonts w:cs="Times New Roman"/>
          <w:b/>
          <w:sz w:val="32"/>
          <w:szCs w:val="32"/>
        </w:rPr>
        <w:t>lba)</w:t>
      </w:r>
      <w:r w:rsidR="00497A8E" w:rsidRPr="00AE4ED9">
        <w:rPr>
          <w:rFonts w:cs="Times New Roman"/>
          <w:b/>
          <w:sz w:val="32"/>
          <w:szCs w:val="32"/>
        </w:rPr>
        <w:t xml:space="preserve">, </w:t>
      </w:r>
      <w:r w:rsidR="004D3B38" w:rsidRPr="00AE4ED9">
        <w:rPr>
          <w:rFonts w:cs="Times New Roman"/>
          <w:b/>
          <w:sz w:val="32"/>
          <w:szCs w:val="32"/>
        </w:rPr>
        <w:t xml:space="preserve"> allora la svastica assume un valore di Vita, quando invece i piedini sono rivolti verso destra e cioè verso il tramonto del sole allora la svastica assume un valore di Morte. (Il Nazismo aveva preso</w:t>
      </w:r>
      <w:r w:rsidR="00497A8E" w:rsidRPr="00AE4ED9">
        <w:rPr>
          <w:rFonts w:cs="Times New Roman"/>
          <w:b/>
          <w:sz w:val="32"/>
          <w:szCs w:val="32"/>
        </w:rPr>
        <w:t xml:space="preserve"> come emblema</w:t>
      </w:r>
      <w:r w:rsidR="004D3B38" w:rsidRPr="00AE4ED9">
        <w:rPr>
          <w:rFonts w:cs="Times New Roman"/>
          <w:b/>
          <w:sz w:val="32"/>
          <w:szCs w:val="32"/>
        </w:rPr>
        <w:t xml:space="preserve"> </w:t>
      </w:r>
      <w:r w:rsidR="009E450A" w:rsidRPr="00AE4ED9">
        <w:rPr>
          <w:rFonts w:cs="Times New Roman"/>
          <w:b/>
          <w:sz w:val="32"/>
          <w:szCs w:val="32"/>
        </w:rPr>
        <w:t>quest’</w:t>
      </w:r>
      <w:r w:rsidR="004D3B38" w:rsidRPr="00AE4ED9">
        <w:rPr>
          <w:rFonts w:cs="Times New Roman"/>
          <w:b/>
          <w:sz w:val="32"/>
          <w:szCs w:val="32"/>
        </w:rPr>
        <w:t xml:space="preserve"> ultimo segno</w:t>
      </w:r>
      <w:r w:rsidR="004B20B4">
        <w:rPr>
          <w:rFonts w:cs="Times New Roman"/>
          <w:b/>
          <w:sz w:val="32"/>
          <w:szCs w:val="32"/>
        </w:rPr>
        <w:t xml:space="preserve"> girandolo di qualche grado</w:t>
      </w:r>
      <w:r w:rsidR="004D3B38" w:rsidRPr="00AE4ED9">
        <w:rPr>
          <w:rFonts w:cs="Times New Roman"/>
          <w:b/>
          <w:sz w:val="32"/>
          <w:szCs w:val="32"/>
        </w:rPr>
        <w:t>). Nel caso specifico</w:t>
      </w:r>
      <w:r w:rsidR="004B20B4">
        <w:rPr>
          <w:rFonts w:cs="Times New Roman"/>
          <w:b/>
          <w:sz w:val="32"/>
          <w:szCs w:val="32"/>
        </w:rPr>
        <w:t>:</w:t>
      </w:r>
      <w:r w:rsidR="004D3B38" w:rsidRPr="00AE4ED9">
        <w:rPr>
          <w:rFonts w:cs="Times New Roman"/>
          <w:b/>
          <w:sz w:val="32"/>
          <w:szCs w:val="32"/>
        </w:rPr>
        <w:t xml:space="preserve"> una croce con uncini a sinistra significa solo rafforzare il valore di </w:t>
      </w:r>
      <w:r w:rsidR="004B20B4">
        <w:rPr>
          <w:rFonts w:cs="Times New Roman"/>
          <w:b/>
          <w:sz w:val="32"/>
          <w:szCs w:val="32"/>
        </w:rPr>
        <w:t>“</w:t>
      </w:r>
      <w:r w:rsidR="004D3B38" w:rsidRPr="00AE4ED9">
        <w:rPr>
          <w:rFonts w:cs="Times New Roman"/>
          <w:b/>
          <w:sz w:val="32"/>
          <w:szCs w:val="32"/>
        </w:rPr>
        <w:t>vita</w:t>
      </w:r>
      <w:r w:rsidR="004B20B4">
        <w:rPr>
          <w:rFonts w:cs="Times New Roman"/>
          <w:b/>
          <w:sz w:val="32"/>
          <w:szCs w:val="32"/>
        </w:rPr>
        <w:t>”</w:t>
      </w:r>
      <w:r w:rsidR="004D3B38" w:rsidRPr="00AE4ED9">
        <w:rPr>
          <w:rFonts w:cs="Times New Roman"/>
          <w:b/>
          <w:sz w:val="32"/>
          <w:szCs w:val="32"/>
        </w:rPr>
        <w:t xml:space="preserve"> </w:t>
      </w:r>
      <w:r w:rsidR="001A28AC" w:rsidRPr="00AE4ED9">
        <w:rPr>
          <w:rFonts w:cs="Times New Roman"/>
          <w:b/>
          <w:sz w:val="32"/>
          <w:szCs w:val="32"/>
        </w:rPr>
        <w:t>connesso a chi sposa il Cristianesimo.</w:t>
      </w:r>
    </w:p>
    <w:p w:rsidR="00E22D2E" w:rsidRDefault="00B71CED" w:rsidP="002D12D7">
      <w:pPr>
        <w:ind w:left="142"/>
        <w:rPr>
          <w:rFonts w:cs="Times New Roman"/>
          <w:b/>
          <w:sz w:val="32"/>
          <w:szCs w:val="32"/>
        </w:rPr>
      </w:pPr>
      <w:r>
        <w:rPr>
          <w:rFonts w:cs="Times New Roman"/>
          <w:b/>
          <w:noProof/>
          <w:sz w:val="32"/>
          <w:szCs w:val="32"/>
          <w:lang w:eastAsia="it-IT"/>
        </w:rPr>
        <w:lastRenderedPageBreak/>
        <w:drawing>
          <wp:inline distT="0" distB="0" distL="0" distR="0">
            <wp:extent cx="1478280" cy="4762500"/>
            <wp:effectExtent l="0" t="0" r="7620" b="0"/>
            <wp:docPr id="612" name="Immagine 612" descr="E:\Documents and Settings\User\Desktop\Vecchio Desktop di Fujistu aggiornato dal 24 luglio 17\BIBBIA DI RINO da  ottobre 2014\MIEI STUDI\svastica\TROVATA DA SCLIMANN A tRO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cuments and Settings\User\Desktop\Vecchio Desktop di Fujistu aggiornato dal 24 luglio 17\BIBBIA DI RINO da  ottobre 2014\MIEI STUDI\svastica\TROVATA DA SCLIMANN A tROIA.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78280" cy="4762500"/>
                    </a:xfrm>
                    <a:prstGeom prst="rect">
                      <a:avLst/>
                    </a:prstGeom>
                    <a:noFill/>
                    <a:ln>
                      <a:noFill/>
                    </a:ln>
                  </pic:spPr>
                </pic:pic>
              </a:graphicData>
            </a:graphic>
          </wp:inline>
        </w:drawing>
      </w:r>
    </w:p>
    <w:p w:rsidR="00B71CED" w:rsidRPr="004B20B4" w:rsidRDefault="00B71CED" w:rsidP="002D12D7">
      <w:pPr>
        <w:ind w:left="142"/>
        <w:rPr>
          <w:rFonts w:ascii="Bodoni MT Condensed" w:hAnsi="Bodoni MT Condensed" w:cs="Times New Roman"/>
          <w:b/>
          <w:sz w:val="32"/>
          <w:szCs w:val="32"/>
        </w:rPr>
      </w:pPr>
      <w:r w:rsidRPr="004B20B4">
        <w:rPr>
          <w:rFonts w:ascii="Bodoni MT Condensed" w:hAnsi="Bodoni MT Condensed" w:cs="Times New Roman"/>
          <w:b/>
          <w:sz w:val="32"/>
          <w:szCs w:val="32"/>
        </w:rPr>
        <w:t>Statuetta che raffigura una donna con il suo triangolo pubico  e segno d’acqua attorno (</w:t>
      </w:r>
      <w:r w:rsidR="005E3630">
        <w:rPr>
          <w:rFonts w:ascii="Bodoni MT Condensed" w:hAnsi="Bodoni MT Condensed" w:cs="Times New Roman"/>
          <w:b/>
          <w:sz w:val="32"/>
          <w:szCs w:val="32"/>
        </w:rPr>
        <w:t xml:space="preserve"> Il segno dell’acqua sono i </w:t>
      </w:r>
      <w:r w:rsidRPr="004B20B4">
        <w:rPr>
          <w:rFonts w:ascii="Bodoni MT Condensed" w:hAnsi="Bodoni MT Condensed" w:cs="Times New Roman"/>
          <w:b/>
          <w:sz w:val="32"/>
          <w:szCs w:val="32"/>
        </w:rPr>
        <w:t>puntini</w:t>
      </w:r>
      <w:r w:rsidR="005E3630">
        <w:rPr>
          <w:rFonts w:ascii="Bodoni MT Condensed" w:hAnsi="Bodoni MT Condensed" w:cs="Times New Roman"/>
          <w:b/>
          <w:sz w:val="32"/>
          <w:szCs w:val="32"/>
        </w:rPr>
        <w:t xml:space="preserve"> – notizia rivelazione dello scrivente</w:t>
      </w:r>
      <w:r w:rsidRPr="004B20B4">
        <w:rPr>
          <w:rFonts w:ascii="Bodoni MT Condensed" w:hAnsi="Bodoni MT Condensed" w:cs="Times New Roman"/>
          <w:b/>
          <w:sz w:val="32"/>
          <w:szCs w:val="32"/>
        </w:rPr>
        <w:t>) trovata a Troia dall’archeologo Heinrich Schliemann: notarsi la svastica simbolo di vita</w:t>
      </w:r>
      <w:r w:rsidR="00234E84" w:rsidRPr="004B20B4">
        <w:rPr>
          <w:rFonts w:ascii="Bodoni MT Condensed" w:hAnsi="Bodoni MT Condensed" w:cs="Times New Roman"/>
          <w:b/>
          <w:sz w:val="32"/>
          <w:szCs w:val="32"/>
        </w:rPr>
        <w:t xml:space="preserve"> (ha infatti i piedini</w:t>
      </w:r>
      <w:r w:rsidR="004B20B4">
        <w:rPr>
          <w:rFonts w:ascii="Bodoni MT Condensed" w:hAnsi="Bodoni MT Condensed" w:cs="Times New Roman"/>
          <w:b/>
          <w:sz w:val="32"/>
          <w:szCs w:val="32"/>
        </w:rPr>
        <w:t xml:space="preserve"> o rebbi</w:t>
      </w:r>
      <w:r w:rsidR="00234E84" w:rsidRPr="004B20B4">
        <w:rPr>
          <w:rFonts w:ascii="Bodoni MT Condensed" w:hAnsi="Bodoni MT Condensed" w:cs="Times New Roman"/>
          <w:b/>
          <w:sz w:val="32"/>
          <w:szCs w:val="32"/>
        </w:rPr>
        <w:t xml:space="preserve"> rivolti a sinistra</w:t>
      </w:r>
      <w:r w:rsidR="005E3630">
        <w:rPr>
          <w:rFonts w:ascii="Bodoni MT Condensed" w:hAnsi="Bodoni MT Condensed" w:cs="Times New Roman"/>
          <w:b/>
          <w:sz w:val="32"/>
          <w:szCs w:val="32"/>
        </w:rPr>
        <w:t xml:space="preserve"> – anche questa è una mia intuizione personale</w:t>
      </w:r>
      <w:r w:rsidR="00234E84" w:rsidRPr="004B20B4">
        <w:rPr>
          <w:rFonts w:ascii="Bodoni MT Condensed" w:hAnsi="Bodoni MT Condensed" w:cs="Times New Roman"/>
          <w:b/>
          <w:sz w:val="32"/>
          <w:szCs w:val="32"/>
        </w:rPr>
        <w:t>).</w:t>
      </w:r>
    </w:p>
    <w:p w:rsidR="004D3B38" w:rsidRDefault="004D3B38" w:rsidP="002D12D7">
      <w:pPr>
        <w:ind w:left="142"/>
        <w:rPr>
          <w:rFonts w:ascii="Times New Roman" w:hAnsi="Times New Roman" w:cs="Times New Roman"/>
          <w:b/>
          <w:sz w:val="28"/>
          <w:szCs w:val="28"/>
        </w:rPr>
      </w:pPr>
    </w:p>
    <w:p w:rsidR="004D3B38" w:rsidRDefault="004D3B38" w:rsidP="002D12D7">
      <w:pPr>
        <w:ind w:left="142"/>
        <w:rPr>
          <w:rFonts w:ascii="Times New Roman" w:hAnsi="Times New Roman" w:cs="Times New Roman"/>
          <w:b/>
          <w:sz w:val="28"/>
          <w:szCs w:val="28"/>
        </w:rPr>
      </w:pPr>
      <w:r>
        <w:rPr>
          <w:rFonts w:ascii="Times New Roman" w:hAnsi="Times New Roman" w:cs="Times New Roman"/>
          <w:b/>
          <w:sz w:val="28"/>
          <w:szCs w:val="28"/>
        </w:rPr>
        <w:t xml:space="preserve">                                                      ***</w:t>
      </w:r>
    </w:p>
    <w:p w:rsidR="004431FF" w:rsidRPr="00AE4ED9" w:rsidRDefault="004431FF" w:rsidP="002D12D7">
      <w:pPr>
        <w:ind w:left="142"/>
        <w:rPr>
          <w:rFonts w:cs="Times New Roman"/>
          <w:b/>
          <w:sz w:val="32"/>
          <w:szCs w:val="32"/>
        </w:rPr>
      </w:pPr>
      <w:r w:rsidRPr="00AE4ED9">
        <w:rPr>
          <w:rFonts w:cs="Times New Roman"/>
          <w:b/>
          <w:sz w:val="32"/>
          <w:szCs w:val="32"/>
        </w:rPr>
        <w:t>La</w:t>
      </w:r>
      <w:r w:rsidR="00C06C6E" w:rsidRPr="00AE4ED9">
        <w:rPr>
          <w:rFonts w:cs="Times New Roman"/>
          <w:b/>
          <w:sz w:val="32"/>
          <w:szCs w:val="32"/>
        </w:rPr>
        <w:t xml:space="preserve"> </w:t>
      </w:r>
      <w:r w:rsidR="00325108" w:rsidRPr="00AE4ED9">
        <w:rPr>
          <w:rFonts w:cs="Times New Roman"/>
          <w:b/>
          <w:sz w:val="32"/>
          <w:szCs w:val="32"/>
        </w:rPr>
        <w:t>Pieve</w:t>
      </w:r>
      <w:r w:rsidRPr="00AE4ED9">
        <w:rPr>
          <w:rFonts w:cs="Times New Roman"/>
          <w:b/>
          <w:sz w:val="32"/>
          <w:szCs w:val="32"/>
        </w:rPr>
        <w:t xml:space="preserve"> dedicata a S. Maria Assunta ha</w:t>
      </w:r>
      <w:r w:rsidR="004D3B38" w:rsidRPr="00AE4ED9">
        <w:rPr>
          <w:rFonts w:cs="Times New Roman"/>
          <w:b/>
          <w:sz w:val="32"/>
          <w:szCs w:val="32"/>
        </w:rPr>
        <w:t xml:space="preserve"> </w:t>
      </w:r>
      <w:r w:rsidRPr="00AE4ED9">
        <w:rPr>
          <w:rFonts w:cs="Times New Roman"/>
          <w:b/>
          <w:sz w:val="32"/>
          <w:szCs w:val="32"/>
        </w:rPr>
        <w:t>lasciato nel paese</w:t>
      </w:r>
      <w:r w:rsidR="0068300E" w:rsidRPr="00AE4ED9">
        <w:rPr>
          <w:rFonts w:cs="Times New Roman"/>
          <w:b/>
          <w:sz w:val="32"/>
          <w:szCs w:val="32"/>
        </w:rPr>
        <w:t>, fra la sua gente e nel tempo,</w:t>
      </w:r>
      <w:r w:rsidR="00C06C6E" w:rsidRPr="00AE4ED9">
        <w:rPr>
          <w:rFonts w:cs="Times New Roman"/>
          <w:b/>
          <w:sz w:val="32"/>
          <w:szCs w:val="32"/>
        </w:rPr>
        <w:t xml:space="preserve"> </w:t>
      </w:r>
      <w:r w:rsidRPr="00AE4ED9">
        <w:rPr>
          <w:rFonts w:cs="Times New Roman"/>
          <w:b/>
          <w:sz w:val="32"/>
          <w:szCs w:val="32"/>
        </w:rPr>
        <w:t xml:space="preserve">segni tangibili di devozione mariana e cristiana e li vediamo proprio sulle case. </w:t>
      </w:r>
      <w:r w:rsidR="00C7388C">
        <w:rPr>
          <w:rFonts w:cs="Times New Roman"/>
          <w:b/>
          <w:sz w:val="32"/>
          <w:szCs w:val="32"/>
        </w:rPr>
        <w:t>Ne riporto q</w:t>
      </w:r>
      <w:r w:rsidRPr="00AE4ED9">
        <w:rPr>
          <w:rFonts w:cs="Times New Roman"/>
          <w:b/>
          <w:sz w:val="32"/>
          <w:szCs w:val="32"/>
        </w:rPr>
        <w:t>ualche esempio fermato</w:t>
      </w:r>
      <w:r w:rsidR="00C06C6E" w:rsidRPr="00AE4ED9">
        <w:rPr>
          <w:rFonts w:cs="Times New Roman"/>
          <w:b/>
          <w:sz w:val="32"/>
          <w:szCs w:val="32"/>
        </w:rPr>
        <w:t xml:space="preserve"> </w:t>
      </w:r>
      <w:r w:rsidRPr="00AE4ED9">
        <w:rPr>
          <w:rFonts w:cs="Times New Roman"/>
          <w:b/>
          <w:sz w:val="32"/>
          <w:szCs w:val="32"/>
        </w:rPr>
        <w:t>con l’uso del mio cellulare.</w:t>
      </w:r>
      <w:r w:rsidR="00C06C6E">
        <w:rPr>
          <w:rFonts w:cs="Times New Roman"/>
          <w:b/>
          <w:sz w:val="32"/>
          <w:szCs w:val="32"/>
        </w:rPr>
        <w:t xml:space="preserve"> </w:t>
      </w:r>
      <w:r w:rsidRPr="00AE4ED9">
        <w:rPr>
          <w:rFonts w:cs="Times New Roman"/>
          <w:b/>
          <w:sz w:val="32"/>
          <w:szCs w:val="32"/>
        </w:rPr>
        <w:t xml:space="preserve"> </w:t>
      </w:r>
    </w:p>
    <w:p w:rsidR="004431FF" w:rsidRDefault="004431FF" w:rsidP="002D12D7">
      <w:pPr>
        <w:ind w:left="142"/>
        <w:rPr>
          <w:rFonts w:ascii="Times New Roman" w:hAnsi="Times New Roman" w:cs="Times New Roman"/>
          <w:b/>
          <w:sz w:val="28"/>
          <w:szCs w:val="28"/>
        </w:rPr>
      </w:pPr>
      <w:r>
        <w:rPr>
          <w:rFonts w:ascii="Times New Roman" w:hAnsi="Times New Roman" w:cs="Times New Roman"/>
          <w:b/>
          <w:noProof/>
          <w:sz w:val="28"/>
          <w:szCs w:val="28"/>
          <w:lang w:eastAsia="it-IT"/>
        </w:rPr>
        <w:lastRenderedPageBreak/>
        <w:drawing>
          <wp:inline distT="0" distB="0" distL="0" distR="0">
            <wp:extent cx="6120130" cy="4590098"/>
            <wp:effectExtent l="0" t="0" r="0" b="1270"/>
            <wp:docPr id="16" name="Immagine 16" descr="E:\Documents and Settings\User\Desktop\Vecchio Desktop di Fujistu aggiornato dal 24 luglio 17\BIBBIA DI RINO da  ottobre 2014\z RINO SU ACER 1\AAA MIE PUBBLICAZIONI\PIEVE DI SOLIERA\Sacralit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cuments and Settings\User\Desktop\Vecchio Desktop di Fujistu aggiornato dal 24 luglio 17\BIBBIA DI RINO da  ottobre 2014\z RINO SU ACER 1\AAA MIE PUBBLICAZIONI\PIEVE DI SOLIERA\Sacralità.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20130" cy="4590098"/>
                    </a:xfrm>
                    <a:prstGeom prst="rect">
                      <a:avLst/>
                    </a:prstGeom>
                    <a:noFill/>
                    <a:ln>
                      <a:noFill/>
                    </a:ln>
                  </pic:spPr>
                </pic:pic>
              </a:graphicData>
            </a:graphic>
          </wp:inline>
        </w:drawing>
      </w:r>
    </w:p>
    <w:p w:rsidR="004431FF" w:rsidRDefault="004431FF" w:rsidP="002D12D7">
      <w:pPr>
        <w:ind w:left="142"/>
        <w:rPr>
          <w:rFonts w:ascii="Times New Roman" w:hAnsi="Times New Roman" w:cs="Times New Roman"/>
          <w:b/>
          <w:sz w:val="28"/>
          <w:szCs w:val="28"/>
        </w:rPr>
      </w:pPr>
    </w:p>
    <w:p w:rsidR="004431FF" w:rsidRDefault="004431FF" w:rsidP="002D12D7">
      <w:pPr>
        <w:ind w:left="142"/>
        <w:rPr>
          <w:rFonts w:ascii="Times New Roman" w:hAnsi="Times New Roman" w:cs="Times New Roman"/>
          <w:b/>
          <w:sz w:val="28"/>
          <w:szCs w:val="28"/>
        </w:rPr>
      </w:pPr>
      <w:r>
        <w:rPr>
          <w:rFonts w:ascii="Times New Roman" w:hAnsi="Times New Roman" w:cs="Times New Roman"/>
          <w:b/>
          <w:noProof/>
          <w:sz w:val="28"/>
          <w:szCs w:val="28"/>
          <w:lang w:eastAsia="it-IT"/>
        </w:rPr>
        <w:lastRenderedPageBreak/>
        <w:drawing>
          <wp:inline distT="0" distB="0" distL="0" distR="0">
            <wp:extent cx="6120130" cy="8160173"/>
            <wp:effectExtent l="0" t="0" r="0" b="0"/>
            <wp:docPr id="577" name="Immagine 577" descr="E:\Documents and Settings\User\Desktop\Vecchio Desktop di Fujistu aggiornato dal 24 luglio 17\BIBBIA DI RINO da  ottobre 2014\z RINO SU ACER 1\AAA MIE PUBBLICAZIONI\PIEVE DI SOLIERA\padre p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cuments and Settings\User\Desktop\Vecchio Desktop di Fujistu aggiornato dal 24 luglio 17\BIBBIA DI RINO da  ottobre 2014\z RINO SU ACER 1\AAA MIE PUBBLICAZIONI\PIEVE DI SOLIERA\padre pio.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120130" cy="8160173"/>
                    </a:xfrm>
                    <a:prstGeom prst="rect">
                      <a:avLst/>
                    </a:prstGeom>
                    <a:noFill/>
                    <a:ln>
                      <a:noFill/>
                    </a:ln>
                  </pic:spPr>
                </pic:pic>
              </a:graphicData>
            </a:graphic>
          </wp:inline>
        </w:drawing>
      </w:r>
    </w:p>
    <w:p w:rsidR="00355FF5" w:rsidRDefault="00355FF5" w:rsidP="002D12D7">
      <w:pPr>
        <w:ind w:left="142"/>
        <w:rPr>
          <w:rFonts w:ascii="Times New Roman" w:hAnsi="Times New Roman" w:cs="Times New Roman"/>
          <w:b/>
          <w:sz w:val="28"/>
          <w:szCs w:val="28"/>
        </w:rPr>
      </w:pPr>
    </w:p>
    <w:p w:rsidR="00355FF5" w:rsidRDefault="00355FF5" w:rsidP="002D12D7">
      <w:pPr>
        <w:ind w:left="142"/>
        <w:rPr>
          <w:rFonts w:ascii="Times New Roman" w:hAnsi="Times New Roman" w:cs="Times New Roman"/>
          <w:b/>
          <w:sz w:val="28"/>
          <w:szCs w:val="28"/>
        </w:rPr>
      </w:pPr>
      <w:r>
        <w:rPr>
          <w:rFonts w:ascii="Times New Roman" w:hAnsi="Times New Roman" w:cs="Times New Roman"/>
          <w:b/>
          <w:noProof/>
          <w:sz w:val="28"/>
          <w:szCs w:val="28"/>
          <w:lang w:eastAsia="it-IT"/>
        </w:rPr>
        <w:lastRenderedPageBreak/>
        <w:drawing>
          <wp:inline distT="0" distB="0" distL="0" distR="0">
            <wp:extent cx="6120130" cy="4590098"/>
            <wp:effectExtent l="0" t="0" r="0" b="1270"/>
            <wp:docPr id="581" name="Immagine 581" descr="E:\Documents and Settings\User\Desktop\Vecchio Desktop di Fujistu aggiornato dal 24 luglio 17\BIBBIA DI RINO da  ottobre 2014\z RINO SU ACER 1\AAA MIE PUBBLICAZIONI\PIEVE DI SOLIERA\croce trilob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ocuments and Settings\User\Desktop\Vecchio Desktop di Fujistu aggiornato dal 24 luglio 17\BIBBIA DI RINO da  ottobre 2014\z RINO SU ACER 1\AAA MIE PUBBLICAZIONI\PIEVE DI SOLIERA\croce trilobata.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120130" cy="4590098"/>
                    </a:xfrm>
                    <a:prstGeom prst="rect">
                      <a:avLst/>
                    </a:prstGeom>
                    <a:noFill/>
                    <a:ln>
                      <a:noFill/>
                    </a:ln>
                  </pic:spPr>
                </pic:pic>
              </a:graphicData>
            </a:graphic>
          </wp:inline>
        </w:drawing>
      </w:r>
    </w:p>
    <w:p w:rsidR="00355FF5" w:rsidRPr="00AE4ED9" w:rsidRDefault="00355FF5" w:rsidP="002D12D7">
      <w:pPr>
        <w:ind w:left="142"/>
        <w:rPr>
          <w:rFonts w:cs="Times New Roman"/>
          <w:b/>
          <w:sz w:val="32"/>
          <w:szCs w:val="32"/>
        </w:rPr>
      </w:pPr>
      <w:r w:rsidRPr="00AE4ED9">
        <w:rPr>
          <w:rFonts w:cs="Times New Roman"/>
          <w:b/>
          <w:sz w:val="32"/>
          <w:szCs w:val="32"/>
        </w:rPr>
        <w:t>Antico portale con croce trilobata.</w:t>
      </w:r>
    </w:p>
    <w:p w:rsidR="00627153" w:rsidRDefault="00355FF5" w:rsidP="002D12D7">
      <w:pPr>
        <w:ind w:left="142"/>
        <w:rPr>
          <w:rFonts w:ascii="Times New Roman" w:hAnsi="Times New Roman" w:cs="Times New Roman"/>
          <w:b/>
          <w:sz w:val="28"/>
          <w:szCs w:val="28"/>
        </w:rPr>
      </w:pPr>
      <w:r>
        <w:rPr>
          <w:rFonts w:ascii="Times New Roman" w:hAnsi="Times New Roman" w:cs="Times New Roman"/>
          <w:b/>
          <w:noProof/>
          <w:sz w:val="28"/>
          <w:szCs w:val="28"/>
          <w:lang w:eastAsia="it-IT"/>
        </w:rPr>
        <w:lastRenderedPageBreak/>
        <w:drawing>
          <wp:inline distT="0" distB="0" distL="0" distR="0">
            <wp:extent cx="2771775" cy="3695700"/>
            <wp:effectExtent l="0" t="0" r="9525" b="0"/>
            <wp:docPr id="583" name="Immagine 583" descr="C:\Users\Webpcrepair\Desktop\20190614_195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ebpcrepair\Desktop\20190614_195724.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772351" cy="3696467"/>
                    </a:xfrm>
                    <a:prstGeom prst="rect">
                      <a:avLst/>
                    </a:prstGeom>
                    <a:noFill/>
                    <a:ln>
                      <a:noFill/>
                    </a:ln>
                  </pic:spPr>
                </pic:pic>
              </a:graphicData>
            </a:graphic>
          </wp:inline>
        </w:drawing>
      </w:r>
      <w:r w:rsidR="004431FF">
        <w:rPr>
          <w:rFonts w:ascii="Times New Roman" w:hAnsi="Times New Roman" w:cs="Times New Roman"/>
          <w:b/>
          <w:sz w:val="28"/>
          <w:szCs w:val="28"/>
        </w:rPr>
        <w:t xml:space="preserve">  </w:t>
      </w:r>
      <w:r w:rsidR="0068300E">
        <w:rPr>
          <w:rFonts w:ascii="Times New Roman" w:hAnsi="Times New Roman" w:cs="Times New Roman"/>
          <w:b/>
          <w:noProof/>
          <w:sz w:val="28"/>
          <w:szCs w:val="28"/>
          <w:lang w:eastAsia="it-IT"/>
        </w:rPr>
        <w:drawing>
          <wp:inline distT="0" distB="0" distL="0" distR="0">
            <wp:extent cx="2844165" cy="3792220"/>
            <wp:effectExtent l="0" t="0" r="0" b="0"/>
            <wp:docPr id="585" name="Immagine 585" descr="C:\Users\Webpcrepair\Desktop\20190614_185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ebpcrepair\Desktop\20190614_185659.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844756" cy="3793007"/>
                    </a:xfrm>
                    <a:prstGeom prst="rect">
                      <a:avLst/>
                    </a:prstGeom>
                    <a:noFill/>
                    <a:ln>
                      <a:noFill/>
                    </a:ln>
                  </pic:spPr>
                </pic:pic>
              </a:graphicData>
            </a:graphic>
          </wp:inline>
        </w:drawing>
      </w:r>
    </w:p>
    <w:p w:rsidR="00064C48" w:rsidRPr="00AE4ED9" w:rsidRDefault="000D0D2F" w:rsidP="002D12D7">
      <w:pPr>
        <w:ind w:left="142"/>
        <w:rPr>
          <w:rFonts w:cs="Times New Roman"/>
          <w:b/>
          <w:sz w:val="32"/>
          <w:szCs w:val="32"/>
        </w:rPr>
      </w:pPr>
      <w:r w:rsidRPr="00AE4ED9">
        <w:rPr>
          <w:rFonts w:cs="Times New Roman"/>
          <w:b/>
          <w:sz w:val="32"/>
          <w:szCs w:val="32"/>
        </w:rPr>
        <w:t>Ma assieme all’elemento religioso c’è anche quello civile:</w:t>
      </w:r>
    </w:p>
    <w:p w:rsidR="00637381" w:rsidRDefault="000D0D2F" w:rsidP="002D12D7">
      <w:pPr>
        <w:ind w:left="142"/>
        <w:rPr>
          <w:rFonts w:ascii="Times New Roman" w:hAnsi="Times New Roman" w:cs="Times New Roman"/>
          <w:b/>
          <w:sz w:val="28"/>
          <w:szCs w:val="28"/>
        </w:rPr>
      </w:pPr>
      <w:r>
        <w:rPr>
          <w:rFonts w:ascii="Times New Roman" w:hAnsi="Times New Roman" w:cs="Times New Roman"/>
          <w:b/>
          <w:noProof/>
          <w:sz w:val="28"/>
          <w:szCs w:val="28"/>
          <w:lang w:eastAsia="it-IT"/>
        </w:rPr>
        <w:drawing>
          <wp:inline distT="0" distB="0" distL="0" distR="0">
            <wp:extent cx="3028950" cy="4038599"/>
            <wp:effectExtent l="0" t="0" r="0" b="635"/>
            <wp:docPr id="591" name="Immagine 591" descr="C:\Users\Webpcrepair\Desktop\20190707_183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ebpcrepair\Desktop\20190707_183858.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027885" cy="4037179"/>
                    </a:xfrm>
                    <a:prstGeom prst="rect">
                      <a:avLst/>
                    </a:prstGeom>
                    <a:noFill/>
                    <a:ln>
                      <a:noFill/>
                    </a:ln>
                  </pic:spPr>
                </pic:pic>
              </a:graphicData>
            </a:graphic>
          </wp:inline>
        </w:drawing>
      </w:r>
      <w:r w:rsidR="003A0460">
        <w:rPr>
          <w:rFonts w:ascii="Times New Roman" w:hAnsi="Times New Roman" w:cs="Times New Roman"/>
          <w:b/>
          <w:noProof/>
          <w:sz w:val="28"/>
          <w:szCs w:val="28"/>
          <w:lang w:eastAsia="it-IT"/>
        </w:rPr>
        <w:drawing>
          <wp:inline distT="0" distB="0" distL="0" distR="0">
            <wp:extent cx="2935781" cy="3086100"/>
            <wp:effectExtent l="0" t="0" r="0" b="0"/>
            <wp:docPr id="582" name="Immagine 582" descr="E:\Documents and Settings\User\Desktop\Vecchio Desktop di Fujistu aggiornato dal 24 luglio 17\BIBBIA DI RINO da  ottobre 2014\z RINO SU ACER 1\AAA MIE PUBBLICAZIONI\PIEVE DI SOLIERA\soliera apuana 120714\DSCF4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cuments and Settings\User\Desktop\Vecchio Desktop di Fujistu aggiornato dal 24 luglio 17\BIBBIA DI RINO da  ottobre 2014\z RINO SU ACER 1\AAA MIE PUBBLICAZIONI\PIEVE DI SOLIERA\soliera apuana 120714\DSCF4769.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939887" cy="3090416"/>
                    </a:xfrm>
                    <a:prstGeom prst="rect">
                      <a:avLst/>
                    </a:prstGeom>
                    <a:noFill/>
                    <a:ln>
                      <a:noFill/>
                    </a:ln>
                  </pic:spPr>
                </pic:pic>
              </a:graphicData>
            </a:graphic>
          </wp:inline>
        </w:drawing>
      </w:r>
    </w:p>
    <w:p w:rsidR="000D0D2F" w:rsidRDefault="000D0D2F" w:rsidP="002D12D7">
      <w:pPr>
        <w:ind w:left="142"/>
        <w:rPr>
          <w:rFonts w:ascii="Times New Roman" w:hAnsi="Times New Roman" w:cs="Times New Roman"/>
          <w:b/>
          <w:sz w:val="28"/>
          <w:szCs w:val="28"/>
        </w:rPr>
      </w:pPr>
      <w:r>
        <w:rPr>
          <w:rFonts w:ascii="Times New Roman" w:hAnsi="Times New Roman" w:cs="Times New Roman"/>
          <w:b/>
          <w:noProof/>
          <w:sz w:val="28"/>
          <w:szCs w:val="28"/>
          <w:lang w:eastAsia="it-IT"/>
        </w:rPr>
        <w:lastRenderedPageBreak/>
        <w:drawing>
          <wp:inline distT="0" distB="0" distL="0" distR="0">
            <wp:extent cx="6120130" cy="8160173"/>
            <wp:effectExtent l="0" t="0" r="0" b="0"/>
            <wp:docPr id="592" name="Immagine 592" descr="E:\Documents and Settings\User\Desktop\Vecchio Desktop di Fujistu aggiornato dal 24 luglio 17\BIBBIA DI RINO da  ottobre 2014\z RINO SU ACER 1\AAA MIE PUBBLICAZIONI\PIEVE DI SOLIERA\soliera apuana 120714\20190707_184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Documents and Settings\User\Desktop\Vecchio Desktop di Fujistu aggiornato dal 24 luglio 17\BIBBIA DI RINO da  ottobre 2014\z RINO SU ACER 1\AAA MIE PUBBLICAZIONI\PIEVE DI SOLIERA\soliera apuana 120714\20190707_184746.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120130" cy="8160173"/>
                    </a:xfrm>
                    <a:prstGeom prst="rect">
                      <a:avLst/>
                    </a:prstGeom>
                    <a:noFill/>
                    <a:ln>
                      <a:noFill/>
                    </a:ln>
                  </pic:spPr>
                </pic:pic>
              </a:graphicData>
            </a:graphic>
          </wp:inline>
        </w:drawing>
      </w:r>
    </w:p>
    <w:p w:rsidR="000D0D2F" w:rsidRPr="00AE4ED9" w:rsidRDefault="000D0D2F" w:rsidP="002D12D7">
      <w:pPr>
        <w:ind w:left="142"/>
        <w:rPr>
          <w:rFonts w:cs="Times New Roman"/>
          <w:b/>
          <w:sz w:val="32"/>
          <w:szCs w:val="32"/>
        </w:rPr>
      </w:pPr>
      <w:r w:rsidRPr="00AE4ED9">
        <w:rPr>
          <w:rFonts w:cs="Times New Roman"/>
          <w:b/>
          <w:sz w:val="32"/>
          <w:szCs w:val="32"/>
        </w:rPr>
        <w:t>Passaggi in galleria</w:t>
      </w:r>
      <w:r w:rsidR="00747B90">
        <w:rPr>
          <w:rFonts w:cs="Times New Roman"/>
          <w:b/>
          <w:sz w:val="32"/>
          <w:szCs w:val="32"/>
        </w:rPr>
        <w:t>…</w:t>
      </w:r>
      <w:r w:rsidRPr="00AE4ED9">
        <w:rPr>
          <w:rFonts w:cs="Times New Roman"/>
          <w:b/>
          <w:sz w:val="32"/>
          <w:szCs w:val="32"/>
        </w:rPr>
        <w:t xml:space="preserve"> e ve ne sono diversi.</w:t>
      </w:r>
    </w:p>
    <w:p w:rsidR="00B662D3" w:rsidRDefault="00B662D3" w:rsidP="002D12D7">
      <w:pPr>
        <w:ind w:left="142"/>
        <w:rPr>
          <w:rFonts w:ascii="Times New Roman" w:hAnsi="Times New Roman" w:cs="Times New Roman"/>
          <w:b/>
          <w:sz w:val="28"/>
          <w:szCs w:val="28"/>
        </w:rPr>
      </w:pPr>
      <w:r>
        <w:rPr>
          <w:rFonts w:ascii="Times New Roman" w:hAnsi="Times New Roman" w:cs="Times New Roman"/>
          <w:b/>
          <w:noProof/>
          <w:sz w:val="28"/>
          <w:szCs w:val="28"/>
          <w:lang w:eastAsia="it-IT"/>
        </w:rPr>
        <w:lastRenderedPageBreak/>
        <w:drawing>
          <wp:inline distT="0" distB="0" distL="0" distR="0">
            <wp:extent cx="6120130" cy="8158898"/>
            <wp:effectExtent l="0" t="0" r="0" b="0"/>
            <wp:docPr id="599" name="Immagine 599" descr="E:\Documents and Settings\User\Desktop\Vecchio Desktop di Fujistu aggiornato dal 24 luglio 17\BIBBIA DI RINO da  ottobre 2014\z RINO SU ACER 1\AAA MIE PUBBLICAZIONI\PIEVE DI SOLIERA\soliera apuana 120714\DSCF4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Documents and Settings\User\Desktop\Vecchio Desktop di Fujistu aggiornato dal 24 luglio 17\BIBBIA DI RINO da  ottobre 2014\z RINO SU ACER 1\AAA MIE PUBBLICAZIONI\PIEVE DI SOLIERA\soliera apuana 120714\DSCF4808.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120130" cy="8158898"/>
                    </a:xfrm>
                    <a:prstGeom prst="rect">
                      <a:avLst/>
                    </a:prstGeom>
                    <a:noFill/>
                    <a:ln>
                      <a:noFill/>
                    </a:ln>
                  </pic:spPr>
                </pic:pic>
              </a:graphicData>
            </a:graphic>
          </wp:inline>
        </w:drawing>
      </w:r>
    </w:p>
    <w:p w:rsidR="000D0D2F" w:rsidRDefault="000D0D2F" w:rsidP="002D12D7">
      <w:pPr>
        <w:ind w:left="142"/>
        <w:rPr>
          <w:rFonts w:ascii="Times New Roman" w:hAnsi="Times New Roman" w:cs="Times New Roman"/>
          <w:b/>
          <w:sz w:val="28"/>
          <w:szCs w:val="28"/>
        </w:rPr>
      </w:pPr>
      <w:r>
        <w:rPr>
          <w:rFonts w:ascii="Times New Roman" w:hAnsi="Times New Roman" w:cs="Times New Roman"/>
          <w:b/>
          <w:sz w:val="28"/>
          <w:szCs w:val="28"/>
        </w:rPr>
        <w:lastRenderedPageBreak/>
        <w:t xml:space="preserve"> </w:t>
      </w:r>
      <w:r>
        <w:rPr>
          <w:rFonts w:ascii="Times New Roman" w:hAnsi="Times New Roman" w:cs="Times New Roman"/>
          <w:b/>
          <w:noProof/>
          <w:sz w:val="28"/>
          <w:szCs w:val="28"/>
          <w:lang w:eastAsia="it-IT"/>
        </w:rPr>
        <w:drawing>
          <wp:inline distT="0" distB="0" distL="0" distR="0">
            <wp:extent cx="3095599" cy="4126822"/>
            <wp:effectExtent l="0" t="0" r="0" b="7620"/>
            <wp:docPr id="595" name="Immagine 595" descr="E:\Documents and Settings\User\Desktop\Vecchio Desktop di Fujistu aggiornato dal 24 luglio 17\BIBBIA DI RINO da  ottobre 2014\z RINO SU ACER 1\AAA MIE PUBBLICAZIONI\PIEVE DI SOLIERA\soliera apuana 120714\DSCF4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Documents and Settings\User\Desktop\Vecchio Desktop di Fujistu aggiornato dal 24 luglio 17\BIBBIA DI RINO da  ottobre 2014\z RINO SU ACER 1\AAA MIE PUBBLICAZIONI\PIEVE DI SOLIERA\soliera apuana 120714\DSCF4787.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106986" cy="4142003"/>
                    </a:xfrm>
                    <a:prstGeom prst="rect">
                      <a:avLst/>
                    </a:prstGeom>
                    <a:noFill/>
                    <a:ln>
                      <a:noFill/>
                    </a:ln>
                  </pic:spPr>
                </pic:pic>
              </a:graphicData>
            </a:graphic>
          </wp:inline>
        </w:drawing>
      </w:r>
    </w:p>
    <w:p w:rsidR="00B662D3" w:rsidRDefault="00B662D3" w:rsidP="002D12D7">
      <w:pPr>
        <w:ind w:left="142"/>
        <w:rPr>
          <w:rFonts w:ascii="Times New Roman" w:hAnsi="Times New Roman" w:cs="Times New Roman"/>
          <w:b/>
          <w:sz w:val="28"/>
          <w:szCs w:val="28"/>
        </w:rPr>
      </w:pPr>
    </w:p>
    <w:p w:rsidR="00B662D3" w:rsidRDefault="00B662D3" w:rsidP="002D12D7">
      <w:pPr>
        <w:ind w:left="142"/>
        <w:rPr>
          <w:rFonts w:ascii="Times New Roman" w:hAnsi="Times New Roman" w:cs="Times New Roman"/>
          <w:b/>
          <w:sz w:val="28"/>
          <w:szCs w:val="28"/>
        </w:rPr>
      </w:pPr>
    </w:p>
    <w:p w:rsidR="00B662D3" w:rsidRDefault="00B662D3" w:rsidP="002D12D7">
      <w:pPr>
        <w:ind w:left="142"/>
        <w:rPr>
          <w:rFonts w:ascii="Times New Roman" w:hAnsi="Times New Roman" w:cs="Times New Roman"/>
          <w:b/>
          <w:sz w:val="28"/>
          <w:szCs w:val="28"/>
        </w:rPr>
      </w:pPr>
    </w:p>
    <w:p w:rsidR="00AB7953" w:rsidRDefault="00B662D3" w:rsidP="002D12D7">
      <w:pPr>
        <w:ind w:left="142"/>
        <w:rPr>
          <w:rFonts w:ascii="Times New Roman" w:hAnsi="Times New Roman" w:cs="Times New Roman"/>
          <w:b/>
          <w:sz w:val="28"/>
          <w:szCs w:val="28"/>
        </w:rPr>
      </w:pPr>
      <w:r w:rsidRPr="00AE4ED9">
        <w:rPr>
          <w:rFonts w:cs="Times New Roman"/>
          <w:b/>
          <w:sz w:val="32"/>
          <w:szCs w:val="32"/>
        </w:rPr>
        <w:t>E poi</w:t>
      </w:r>
      <w:r w:rsidR="00AE4ED9" w:rsidRPr="00AE4ED9">
        <w:rPr>
          <w:rFonts w:cs="Times New Roman"/>
          <w:b/>
          <w:sz w:val="32"/>
          <w:szCs w:val="32"/>
        </w:rPr>
        <w:t xml:space="preserve"> sono</w:t>
      </w:r>
      <w:r w:rsidRPr="00AE4ED9">
        <w:rPr>
          <w:rFonts w:cs="Times New Roman"/>
          <w:b/>
          <w:sz w:val="32"/>
          <w:szCs w:val="32"/>
        </w:rPr>
        <w:t xml:space="preserve"> </w:t>
      </w:r>
      <w:r w:rsidR="00AE4ED9" w:rsidRPr="00AE4ED9">
        <w:rPr>
          <w:rFonts w:cs="Times New Roman"/>
          <w:b/>
          <w:sz w:val="32"/>
          <w:szCs w:val="32"/>
        </w:rPr>
        <w:t xml:space="preserve">presenti </w:t>
      </w:r>
      <w:r w:rsidRPr="00AE4ED9">
        <w:rPr>
          <w:rFonts w:cs="Times New Roman"/>
          <w:b/>
          <w:sz w:val="32"/>
          <w:szCs w:val="32"/>
        </w:rPr>
        <w:t>i segni della mano femminile</w:t>
      </w:r>
      <w:r w:rsidR="00580449">
        <w:rPr>
          <w:rFonts w:cs="Times New Roman"/>
          <w:b/>
          <w:sz w:val="32"/>
          <w:szCs w:val="32"/>
        </w:rPr>
        <w:t xml:space="preserve"> </w:t>
      </w:r>
      <w:r w:rsidRPr="00AE4ED9">
        <w:rPr>
          <w:rFonts w:cs="Times New Roman"/>
          <w:b/>
          <w:sz w:val="32"/>
          <w:szCs w:val="32"/>
        </w:rPr>
        <w:t xml:space="preserve"> o meglio del tocco </w:t>
      </w:r>
      <w:r w:rsidR="00AB7953">
        <w:rPr>
          <w:rFonts w:ascii="Times New Roman" w:hAnsi="Times New Roman" w:cs="Times New Roman"/>
          <w:b/>
          <w:noProof/>
          <w:sz w:val="28"/>
          <w:szCs w:val="28"/>
          <w:lang w:eastAsia="it-IT"/>
        </w:rPr>
        <w:drawing>
          <wp:inline distT="0" distB="0" distL="0" distR="0">
            <wp:extent cx="3711316" cy="2783922"/>
            <wp:effectExtent l="0" t="0" r="3810" b="0"/>
            <wp:docPr id="596" name="Immagine 596" descr="E:\Documents and Settings\User\Desktop\Vecchio Desktop di Fujistu aggiornato dal 24 luglio 17\BIBBIA DI RINO da  ottobre 2014\z RINO SU ACER 1\AAA MIE PUBBLICAZIONI\PIEVE DI SOLIERA\soliera apuana 120714\DSCF4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Documents and Settings\User\Desktop\Vecchio Desktop di Fujistu aggiornato dal 24 luglio 17\BIBBIA DI RINO da  ottobre 2014\z RINO SU ACER 1\AAA MIE PUBBLICAZIONI\PIEVE DI SOLIERA\soliera apuana 120714\DSCF4809.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712086" cy="2784500"/>
                    </a:xfrm>
                    <a:prstGeom prst="rect">
                      <a:avLst/>
                    </a:prstGeom>
                    <a:noFill/>
                    <a:ln>
                      <a:noFill/>
                    </a:ln>
                  </pic:spPr>
                </pic:pic>
              </a:graphicData>
            </a:graphic>
          </wp:inline>
        </w:drawing>
      </w:r>
    </w:p>
    <w:p w:rsidR="00AB7953" w:rsidRDefault="00AB7953" w:rsidP="002D12D7">
      <w:pPr>
        <w:ind w:left="142"/>
        <w:rPr>
          <w:rFonts w:ascii="Times New Roman" w:hAnsi="Times New Roman" w:cs="Times New Roman"/>
          <w:b/>
          <w:sz w:val="28"/>
          <w:szCs w:val="28"/>
        </w:rPr>
      </w:pPr>
    </w:p>
    <w:p w:rsidR="00AB7953" w:rsidRDefault="00AB7953" w:rsidP="002D12D7">
      <w:pPr>
        <w:ind w:left="142"/>
        <w:rPr>
          <w:rFonts w:ascii="Times New Roman" w:hAnsi="Times New Roman" w:cs="Times New Roman"/>
          <w:b/>
          <w:sz w:val="28"/>
          <w:szCs w:val="28"/>
        </w:rPr>
      </w:pPr>
    </w:p>
    <w:p w:rsidR="00AB7953" w:rsidRDefault="00AB7953" w:rsidP="002D12D7">
      <w:pPr>
        <w:ind w:left="142"/>
        <w:rPr>
          <w:rFonts w:ascii="Times New Roman" w:hAnsi="Times New Roman" w:cs="Times New Roman"/>
          <w:b/>
          <w:sz w:val="28"/>
          <w:szCs w:val="28"/>
        </w:rPr>
      </w:pPr>
    </w:p>
    <w:p w:rsidR="00AB7953" w:rsidRDefault="00AB7953" w:rsidP="002D12D7">
      <w:pPr>
        <w:ind w:left="142"/>
        <w:rPr>
          <w:rFonts w:ascii="Times New Roman" w:hAnsi="Times New Roman" w:cs="Times New Roman"/>
          <w:b/>
          <w:sz w:val="28"/>
          <w:szCs w:val="28"/>
        </w:rPr>
      </w:pPr>
      <w:r>
        <w:rPr>
          <w:rFonts w:ascii="Times New Roman" w:hAnsi="Times New Roman" w:cs="Times New Roman"/>
          <w:b/>
          <w:sz w:val="28"/>
          <w:szCs w:val="28"/>
        </w:rPr>
        <w:t xml:space="preserve">                                              </w:t>
      </w:r>
      <w:r>
        <w:rPr>
          <w:rFonts w:ascii="Times New Roman" w:hAnsi="Times New Roman" w:cs="Times New Roman"/>
          <w:b/>
          <w:noProof/>
          <w:sz w:val="28"/>
          <w:szCs w:val="28"/>
          <w:lang w:eastAsia="it-IT"/>
        </w:rPr>
        <w:drawing>
          <wp:inline distT="0" distB="0" distL="0" distR="0">
            <wp:extent cx="3463831" cy="4617720"/>
            <wp:effectExtent l="0" t="0" r="3810" b="0"/>
            <wp:docPr id="597" name="Immagine 597" descr="E:\Documents and Settings\User\Desktop\Vecchio Desktop di Fujistu aggiornato dal 24 luglio 17\BIBBIA DI RINO da  ottobre 2014\z RINO SU ACER 1\AAA MIE PUBBLICAZIONI\PIEVE DI SOLIERA\soliera apuana 120714\DSCF4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Documents and Settings\User\Desktop\Vecchio Desktop di Fujistu aggiornato dal 24 luglio 17\BIBBIA DI RINO da  ottobre 2014\z RINO SU ACER 1\AAA MIE PUBBLICAZIONI\PIEVE DI SOLIERA\soliera apuana 120714\DSCF4812.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474485" cy="4631923"/>
                    </a:xfrm>
                    <a:prstGeom prst="rect">
                      <a:avLst/>
                    </a:prstGeom>
                    <a:noFill/>
                    <a:ln>
                      <a:noFill/>
                    </a:ln>
                  </pic:spPr>
                </pic:pic>
              </a:graphicData>
            </a:graphic>
          </wp:inline>
        </w:drawing>
      </w:r>
    </w:p>
    <w:p w:rsidR="00580449" w:rsidRDefault="00580449" w:rsidP="002D12D7">
      <w:pPr>
        <w:ind w:left="142"/>
        <w:rPr>
          <w:rFonts w:ascii="Times New Roman" w:hAnsi="Times New Roman" w:cs="Times New Roman"/>
          <w:b/>
          <w:sz w:val="28"/>
          <w:szCs w:val="28"/>
        </w:rPr>
      </w:pPr>
    </w:p>
    <w:p w:rsidR="00580449" w:rsidRPr="00580449" w:rsidRDefault="00580449" w:rsidP="002D12D7">
      <w:pPr>
        <w:ind w:left="142"/>
        <w:rPr>
          <w:rFonts w:cs="Times New Roman"/>
          <w:b/>
          <w:sz w:val="32"/>
          <w:szCs w:val="32"/>
        </w:rPr>
      </w:pPr>
      <w:r w:rsidRPr="00580449">
        <w:rPr>
          <w:rFonts w:cs="Times New Roman"/>
          <w:b/>
          <w:sz w:val="32"/>
          <w:szCs w:val="32"/>
        </w:rPr>
        <w:t>….come bene si evidenzia da queste  due semplici immagini.</w:t>
      </w:r>
    </w:p>
    <w:p w:rsidR="00DA4DC2" w:rsidRDefault="00B662D3" w:rsidP="002D12D7">
      <w:pPr>
        <w:ind w:left="142"/>
        <w:rPr>
          <w:rFonts w:ascii="Times New Roman" w:hAnsi="Times New Roman" w:cs="Times New Roman"/>
          <w:b/>
          <w:sz w:val="28"/>
          <w:szCs w:val="28"/>
        </w:rPr>
      </w:pPr>
      <w:r>
        <w:rPr>
          <w:rFonts w:ascii="Times New Roman" w:hAnsi="Times New Roman" w:cs="Times New Roman"/>
          <w:b/>
          <w:noProof/>
          <w:sz w:val="28"/>
          <w:szCs w:val="28"/>
          <w:lang w:eastAsia="it-IT"/>
        </w:rPr>
        <w:lastRenderedPageBreak/>
        <w:drawing>
          <wp:inline distT="0" distB="0" distL="0" distR="0">
            <wp:extent cx="5604430" cy="7471405"/>
            <wp:effectExtent l="0" t="0" r="0" b="0"/>
            <wp:docPr id="598" name="Immagine 598" descr="E:\Documents and Settings\User\Desktop\Vecchio Desktop di Fujistu aggiornato dal 24 luglio 17\BIBBIA DI RINO da  ottobre 2014\z RINO SU ACER 1\AAA MIE PUBBLICAZIONI\PIEVE DI SOLIERA\soliera apuana 120714\DSCF4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Documents and Settings\User\Desktop\Vecchio Desktop di Fujistu aggiornato dal 24 luglio 17\BIBBIA DI RINO da  ottobre 2014\z RINO SU ACER 1\AAA MIE PUBBLICAZIONI\PIEVE DI SOLIERA\soliera apuana 120714\DSCF4811.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605593" cy="7472956"/>
                    </a:xfrm>
                    <a:prstGeom prst="rect">
                      <a:avLst/>
                    </a:prstGeom>
                    <a:noFill/>
                    <a:ln>
                      <a:noFill/>
                    </a:ln>
                  </pic:spPr>
                </pic:pic>
              </a:graphicData>
            </a:graphic>
          </wp:inline>
        </w:drawing>
      </w:r>
    </w:p>
    <w:p w:rsidR="00B662D3" w:rsidRPr="00AE4ED9" w:rsidRDefault="00B662D3" w:rsidP="002D12D7">
      <w:pPr>
        <w:ind w:left="142"/>
        <w:rPr>
          <w:rFonts w:cs="Times New Roman"/>
          <w:b/>
          <w:sz w:val="32"/>
          <w:szCs w:val="32"/>
        </w:rPr>
      </w:pPr>
      <w:r w:rsidRPr="00AE4ED9">
        <w:rPr>
          <w:rFonts w:cs="Times New Roman"/>
          <w:b/>
          <w:sz w:val="32"/>
          <w:szCs w:val="32"/>
        </w:rPr>
        <w:t>I tipici passaggi ponte che univano unità abitative ubicate su sponde opposte della stessa strada.</w:t>
      </w:r>
    </w:p>
    <w:p w:rsidR="00B662D3" w:rsidRDefault="00B662D3" w:rsidP="002D12D7">
      <w:pPr>
        <w:ind w:left="142"/>
        <w:rPr>
          <w:rFonts w:ascii="Times New Roman" w:hAnsi="Times New Roman" w:cs="Times New Roman"/>
          <w:b/>
          <w:sz w:val="28"/>
          <w:szCs w:val="28"/>
        </w:rPr>
      </w:pPr>
    </w:p>
    <w:p w:rsidR="00B662D3" w:rsidRDefault="00B662D3" w:rsidP="002D12D7">
      <w:pPr>
        <w:ind w:left="142"/>
        <w:rPr>
          <w:rFonts w:ascii="Times New Roman" w:hAnsi="Times New Roman" w:cs="Times New Roman"/>
          <w:b/>
          <w:sz w:val="28"/>
          <w:szCs w:val="28"/>
        </w:rPr>
      </w:pPr>
    </w:p>
    <w:p w:rsidR="00B662D3" w:rsidRDefault="00B662D3" w:rsidP="002D12D7">
      <w:pPr>
        <w:ind w:left="142"/>
        <w:rPr>
          <w:rFonts w:ascii="Times New Roman" w:hAnsi="Times New Roman" w:cs="Times New Roman"/>
          <w:b/>
          <w:sz w:val="28"/>
          <w:szCs w:val="28"/>
        </w:rPr>
      </w:pPr>
    </w:p>
    <w:p w:rsidR="000D0D2F" w:rsidRDefault="00B662D3" w:rsidP="002D12D7">
      <w:pPr>
        <w:ind w:left="142"/>
        <w:rPr>
          <w:rFonts w:ascii="Times New Roman" w:hAnsi="Times New Roman" w:cs="Times New Roman"/>
          <w:b/>
          <w:sz w:val="28"/>
          <w:szCs w:val="28"/>
        </w:rPr>
      </w:pPr>
      <w:r>
        <w:rPr>
          <w:rFonts w:ascii="Times New Roman" w:hAnsi="Times New Roman" w:cs="Times New Roman"/>
          <w:b/>
          <w:noProof/>
          <w:sz w:val="28"/>
          <w:szCs w:val="28"/>
          <w:lang w:eastAsia="it-IT"/>
        </w:rPr>
        <w:drawing>
          <wp:inline distT="0" distB="0" distL="0" distR="0">
            <wp:extent cx="2969752" cy="2227662"/>
            <wp:effectExtent l="0" t="0" r="2540" b="1270"/>
            <wp:docPr id="600" name="Immagine 600" descr="E:\Documents and Settings\User\Desktop\Vecchio Desktop di Fujistu aggiornato dal 24 luglio 17\BIBBIA DI RINO da  ottobre 2014\z RINO SU ACER 1\AAA MIE PUBBLICAZIONI\PIEVE DI SOLIERA\soliera apuana 120714\DSCF4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Documents and Settings\User\Desktop\Vecchio Desktop di Fujistu aggiornato dal 24 luglio 17\BIBBIA DI RINO da  ottobre 2014\z RINO SU ACER 1\AAA MIE PUBBLICAZIONI\PIEVE DI SOLIERA\soliera apuana 120714\DSCF4818.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970368" cy="2228124"/>
                    </a:xfrm>
                    <a:prstGeom prst="rect">
                      <a:avLst/>
                    </a:prstGeom>
                    <a:noFill/>
                    <a:ln>
                      <a:noFill/>
                    </a:ln>
                  </pic:spPr>
                </pic:pic>
              </a:graphicData>
            </a:graphic>
          </wp:inline>
        </w:drawing>
      </w:r>
    </w:p>
    <w:p w:rsidR="00B662D3" w:rsidRDefault="00B662D3" w:rsidP="002D12D7">
      <w:pPr>
        <w:ind w:left="142"/>
        <w:rPr>
          <w:rFonts w:ascii="Times New Roman" w:hAnsi="Times New Roman" w:cs="Times New Roman"/>
          <w:b/>
          <w:sz w:val="28"/>
          <w:szCs w:val="28"/>
        </w:rPr>
      </w:pPr>
    </w:p>
    <w:p w:rsidR="00B662D3" w:rsidRDefault="00B662D3" w:rsidP="002D12D7">
      <w:pPr>
        <w:ind w:left="142"/>
        <w:rPr>
          <w:rFonts w:ascii="Times New Roman" w:hAnsi="Times New Roman" w:cs="Times New Roman"/>
          <w:b/>
          <w:sz w:val="28"/>
          <w:szCs w:val="28"/>
        </w:rPr>
      </w:pPr>
    </w:p>
    <w:p w:rsidR="00B662D3" w:rsidRDefault="00B662D3" w:rsidP="002D12D7">
      <w:pPr>
        <w:ind w:left="142"/>
        <w:rPr>
          <w:rFonts w:ascii="Times New Roman" w:hAnsi="Times New Roman" w:cs="Times New Roman"/>
          <w:b/>
          <w:sz w:val="28"/>
          <w:szCs w:val="28"/>
        </w:rPr>
      </w:pPr>
    </w:p>
    <w:p w:rsidR="00B662D3" w:rsidRDefault="00B662D3" w:rsidP="002D12D7">
      <w:pPr>
        <w:ind w:left="142"/>
        <w:rPr>
          <w:rFonts w:ascii="Times New Roman" w:hAnsi="Times New Roman" w:cs="Times New Roman"/>
          <w:b/>
          <w:sz w:val="28"/>
          <w:szCs w:val="28"/>
        </w:rPr>
      </w:pPr>
      <w:r>
        <w:rPr>
          <w:rFonts w:ascii="Times New Roman" w:hAnsi="Times New Roman" w:cs="Times New Roman"/>
          <w:b/>
          <w:sz w:val="28"/>
          <w:szCs w:val="28"/>
        </w:rPr>
        <w:t xml:space="preserve">                                                        </w:t>
      </w:r>
      <w:r>
        <w:rPr>
          <w:rFonts w:ascii="Times New Roman" w:hAnsi="Times New Roman" w:cs="Times New Roman"/>
          <w:b/>
          <w:noProof/>
          <w:sz w:val="28"/>
          <w:szCs w:val="28"/>
          <w:lang w:eastAsia="it-IT"/>
        </w:rPr>
        <w:drawing>
          <wp:inline distT="0" distB="0" distL="0" distR="0">
            <wp:extent cx="3263265" cy="4351020"/>
            <wp:effectExtent l="0" t="0" r="0" b="0"/>
            <wp:docPr id="601" name="Immagine 601" descr="C:\Users\Webpcrepair\Desktop\a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Webpcrepair\Desktop\aaaa.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266472" cy="4355297"/>
                    </a:xfrm>
                    <a:prstGeom prst="rect">
                      <a:avLst/>
                    </a:prstGeom>
                    <a:noFill/>
                    <a:ln>
                      <a:noFill/>
                    </a:ln>
                  </pic:spPr>
                </pic:pic>
              </a:graphicData>
            </a:graphic>
          </wp:inline>
        </w:drawing>
      </w:r>
    </w:p>
    <w:p w:rsidR="00825B61" w:rsidRPr="00AE4ED9" w:rsidRDefault="00AE4ED9" w:rsidP="002D12D7">
      <w:pPr>
        <w:ind w:left="142"/>
        <w:rPr>
          <w:rFonts w:cs="Times New Roman"/>
          <w:b/>
          <w:sz w:val="32"/>
          <w:szCs w:val="32"/>
        </w:rPr>
      </w:pPr>
      <w:r w:rsidRPr="00AE4ED9">
        <w:rPr>
          <w:rFonts w:cs="Times New Roman"/>
          <w:b/>
          <w:sz w:val="32"/>
          <w:szCs w:val="32"/>
        </w:rPr>
        <w:lastRenderedPageBreak/>
        <w:t>Sopra</w:t>
      </w:r>
      <w:r w:rsidR="005E3630">
        <w:rPr>
          <w:rFonts w:cs="Times New Roman"/>
          <w:b/>
          <w:sz w:val="32"/>
          <w:szCs w:val="32"/>
        </w:rPr>
        <w:t>:</w:t>
      </w:r>
      <w:r w:rsidRPr="00AE4ED9">
        <w:rPr>
          <w:rFonts w:cs="Times New Roman"/>
          <w:b/>
          <w:sz w:val="32"/>
          <w:szCs w:val="32"/>
        </w:rPr>
        <w:t xml:space="preserve"> f</w:t>
      </w:r>
      <w:r w:rsidR="00825B61" w:rsidRPr="00AE4ED9">
        <w:rPr>
          <w:rFonts w:cs="Times New Roman"/>
          <w:b/>
          <w:sz w:val="32"/>
          <w:szCs w:val="32"/>
        </w:rPr>
        <w:t>rammenti di colonne sparsi fra il paese</w:t>
      </w:r>
      <w:r w:rsidR="00497A8E" w:rsidRPr="00AE4ED9">
        <w:rPr>
          <w:rFonts w:cs="Times New Roman"/>
          <w:b/>
          <w:sz w:val="32"/>
          <w:szCs w:val="32"/>
        </w:rPr>
        <w:t>; resti di colonne che un tempo erano patrimonio della chiesa.</w:t>
      </w:r>
      <w:r w:rsidR="00825B61" w:rsidRPr="00AE4ED9">
        <w:rPr>
          <w:rFonts w:cs="Times New Roman"/>
          <w:b/>
          <w:sz w:val="32"/>
          <w:szCs w:val="32"/>
        </w:rPr>
        <w:t xml:space="preserve"> </w:t>
      </w:r>
    </w:p>
    <w:p w:rsidR="000D0D2F" w:rsidRPr="00AE4ED9" w:rsidRDefault="00747B90" w:rsidP="002D12D7">
      <w:pPr>
        <w:ind w:left="142"/>
        <w:rPr>
          <w:rFonts w:cs="Times New Roman"/>
          <w:b/>
          <w:sz w:val="32"/>
          <w:szCs w:val="32"/>
        </w:rPr>
      </w:pPr>
      <w:r w:rsidRPr="00AE4ED9">
        <w:rPr>
          <w:rFonts w:cs="Times New Roman"/>
          <w:b/>
          <w:sz w:val="32"/>
          <w:szCs w:val="32"/>
        </w:rPr>
        <w:t>E</w:t>
      </w:r>
      <w:r w:rsidR="00497A8E" w:rsidRPr="00AE4ED9">
        <w:rPr>
          <w:rFonts w:cs="Times New Roman"/>
          <w:b/>
          <w:sz w:val="32"/>
          <w:szCs w:val="32"/>
        </w:rPr>
        <w:t xml:space="preserve"> ancora:</w:t>
      </w:r>
      <w:r w:rsidR="00825B61" w:rsidRPr="00AE4ED9">
        <w:rPr>
          <w:rFonts w:cs="Times New Roman"/>
          <w:b/>
          <w:sz w:val="32"/>
          <w:szCs w:val="32"/>
        </w:rPr>
        <w:t xml:space="preserve"> nei muri di case</w:t>
      </w:r>
      <w:r w:rsidRPr="00AE4ED9">
        <w:rPr>
          <w:rFonts w:cs="Times New Roman"/>
          <w:b/>
          <w:sz w:val="32"/>
          <w:szCs w:val="32"/>
        </w:rPr>
        <w:t>,</w:t>
      </w:r>
      <w:r w:rsidR="00497A8E" w:rsidRPr="00AE4ED9">
        <w:rPr>
          <w:rFonts w:cs="Times New Roman"/>
          <w:b/>
          <w:sz w:val="32"/>
          <w:szCs w:val="32"/>
        </w:rPr>
        <w:t xml:space="preserve"> vicino al sito </w:t>
      </w:r>
      <w:r w:rsidR="00682445" w:rsidRPr="00AE4ED9">
        <w:rPr>
          <w:rFonts w:cs="Times New Roman"/>
          <w:b/>
          <w:sz w:val="32"/>
          <w:szCs w:val="32"/>
        </w:rPr>
        <w:t xml:space="preserve">ove insisteva la chiesa, abbiamo </w:t>
      </w:r>
      <w:r w:rsidR="00825B61" w:rsidRPr="00AE4ED9">
        <w:rPr>
          <w:rFonts w:cs="Times New Roman"/>
          <w:b/>
          <w:sz w:val="32"/>
          <w:szCs w:val="32"/>
        </w:rPr>
        <w:t>due testimonianze di sculture lapidee che a mio vedere, per la loro caratteristica e valore, sono riconducibili alla distrutta chiesa medievale ossia alla</w:t>
      </w:r>
      <w:r w:rsidR="00742691">
        <w:rPr>
          <w:rFonts w:cs="Times New Roman"/>
          <w:b/>
          <w:sz w:val="32"/>
          <w:szCs w:val="32"/>
        </w:rPr>
        <w:t xml:space="preserve"> </w:t>
      </w:r>
      <w:r w:rsidR="00825B61" w:rsidRPr="00AE4ED9">
        <w:rPr>
          <w:rFonts w:cs="Times New Roman"/>
          <w:b/>
          <w:sz w:val="32"/>
          <w:szCs w:val="32"/>
        </w:rPr>
        <w:t xml:space="preserve">Pieve di Soliera. </w:t>
      </w:r>
    </w:p>
    <w:p w:rsidR="00825B61" w:rsidRDefault="00825B61" w:rsidP="002D12D7">
      <w:pPr>
        <w:ind w:left="142"/>
        <w:rPr>
          <w:rFonts w:ascii="Times New Roman" w:hAnsi="Times New Roman" w:cs="Times New Roman"/>
          <w:b/>
          <w:sz w:val="28"/>
          <w:szCs w:val="28"/>
        </w:rPr>
      </w:pPr>
      <w:r>
        <w:rPr>
          <w:rFonts w:ascii="Times New Roman" w:hAnsi="Times New Roman" w:cs="Times New Roman"/>
          <w:b/>
          <w:noProof/>
          <w:sz w:val="28"/>
          <w:szCs w:val="28"/>
          <w:lang w:eastAsia="it-IT"/>
        </w:rPr>
        <w:drawing>
          <wp:inline distT="0" distB="0" distL="0" distR="0">
            <wp:extent cx="6120130" cy="4590098"/>
            <wp:effectExtent l="0" t="0" r="0" b="1270"/>
            <wp:docPr id="602" name="Immagine 602" descr="E:\Documents and Settings\User\Desktop\Vecchio Desktop di Fujistu aggiornato dal 24 luglio 17\BIBBIA DI RINO da  ottobre 2014\z RINO SU ACER 1\AAA MIE PUBBLICAZIONI\PIEVE DI SOLIERA\soliera apuana 120714\20190707_183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Documents and Settings\User\Desktop\Vecchio Desktop di Fujistu aggiornato dal 24 luglio 17\BIBBIA DI RINO da  ottobre 2014\z RINO SU ACER 1\AAA MIE PUBBLICAZIONI\PIEVE DI SOLIERA\soliera apuana 120714\20190707_183445.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120130" cy="4590098"/>
                    </a:xfrm>
                    <a:prstGeom prst="rect">
                      <a:avLst/>
                    </a:prstGeom>
                    <a:noFill/>
                    <a:ln>
                      <a:noFill/>
                    </a:ln>
                  </pic:spPr>
                </pic:pic>
              </a:graphicData>
            </a:graphic>
          </wp:inline>
        </w:drawing>
      </w:r>
    </w:p>
    <w:p w:rsidR="00C321B9" w:rsidRDefault="00C321B9" w:rsidP="002D12D7">
      <w:pPr>
        <w:ind w:left="142"/>
        <w:rPr>
          <w:rFonts w:ascii="Times New Roman" w:hAnsi="Times New Roman" w:cs="Times New Roman"/>
          <w:b/>
          <w:sz w:val="28"/>
          <w:szCs w:val="28"/>
        </w:rPr>
      </w:pPr>
    </w:p>
    <w:p w:rsidR="00C321B9" w:rsidRDefault="00C321B9" w:rsidP="002D12D7">
      <w:pPr>
        <w:ind w:left="142"/>
        <w:rPr>
          <w:rFonts w:ascii="Times New Roman" w:hAnsi="Times New Roman" w:cs="Times New Roman"/>
          <w:b/>
          <w:sz w:val="28"/>
          <w:szCs w:val="28"/>
        </w:rPr>
      </w:pPr>
    </w:p>
    <w:p w:rsidR="00EA17A2" w:rsidRPr="00070E5B" w:rsidRDefault="00825B61" w:rsidP="002D12D7">
      <w:pPr>
        <w:ind w:left="142"/>
        <w:rPr>
          <w:rFonts w:cs="Times New Roman"/>
          <w:b/>
          <w:sz w:val="32"/>
          <w:szCs w:val="32"/>
        </w:rPr>
      </w:pPr>
      <w:r w:rsidRPr="00070E5B">
        <w:rPr>
          <w:rFonts w:cs="Times New Roman"/>
          <w:b/>
          <w:sz w:val="32"/>
          <w:szCs w:val="32"/>
        </w:rPr>
        <w:t>Trattasi di un architrave</w:t>
      </w:r>
      <w:r w:rsidR="00EA17A2" w:rsidRPr="00070E5B">
        <w:rPr>
          <w:rFonts w:cs="Times New Roman"/>
          <w:b/>
          <w:sz w:val="32"/>
          <w:szCs w:val="32"/>
        </w:rPr>
        <w:t xml:space="preserve"> in pietra serena (arenaria)</w:t>
      </w:r>
      <w:r w:rsidRPr="00070E5B">
        <w:rPr>
          <w:rFonts w:cs="Times New Roman"/>
          <w:b/>
          <w:sz w:val="32"/>
          <w:szCs w:val="32"/>
        </w:rPr>
        <w:t xml:space="preserve"> voltato</w:t>
      </w:r>
      <w:r w:rsidR="00EA17A2" w:rsidRPr="00070E5B">
        <w:rPr>
          <w:rFonts w:cs="Times New Roman"/>
          <w:b/>
          <w:sz w:val="32"/>
          <w:szCs w:val="32"/>
        </w:rPr>
        <w:t xml:space="preserve">, </w:t>
      </w:r>
      <w:r w:rsidRPr="00070E5B">
        <w:rPr>
          <w:rFonts w:cs="Times New Roman"/>
          <w:b/>
          <w:sz w:val="32"/>
          <w:szCs w:val="32"/>
        </w:rPr>
        <w:t xml:space="preserve">murato sulla facciata di una modestissima casa  situata appena sotto alla spianata </w:t>
      </w:r>
      <w:r w:rsidR="00682445" w:rsidRPr="00070E5B">
        <w:rPr>
          <w:rFonts w:cs="Times New Roman"/>
          <w:b/>
          <w:sz w:val="32"/>
          <w:szCs w:val="32"/>
        </w:rPr>
        <w:t>ove era il tempio cristiano.</w:t>
      </w:r>
    </w:p>
    <w:p w:rsidR="00EA17A2" w:rsidRPr="00070E5B" w:rsidRDefault="00EA17A2" w:rsidP="002D12D7">
      <w:pPr>
        <w:ind w:left="142"/>
        <w:rPr>
          <w:rFonts w:cs="Times New Roman"/>
          <w:b/>
          <w:sz w:val="32"/>
          <w:szCs w:val="32"/>
        </w:rPr>
      </w:pPr>
      <w:r w:rsidRPr="00070E5B">
        <w:rPr>
          <w:rFonts w:cs="Times New Roman"/>
          <w:b/>
          <w:sz w:val="32"/>
          <w:szCs w:val="32"/>
        </w:rPr>
        <w:lastRenderedPageBreak/>
        <w:t>Il sig. Roberto Affanni</w:t>
      </w:r>
      <w:r w:rsidR="005E3630">
        <w:rPr>
          <w:rFonts w:cs="Times New Roman"/>
          <w:b/>
          <w:sz w:val="32"/>
          <w:szCs w:val="32"/>
        </w:rPr>
        <w:t xml:space="preserve"> che abita nei pressi e a </w:t>
      </w:r>
      <w:r w:rsidR="00747B90" w:rsidRPr="00070E5B">
        <w:rPr>
          <w:rFonts w:cs="Times New Roman"/>
          <w:b/>
          <w:sz w:val="32"/>
          <w:szCs w:val="32"/>
        </w:rPr>
        <w:t>cui</w:t>
      </w:r>
      <w:r w:rsidRPr="00070E5B">
        <w:rPr>
          <w:rFonts w:cs="Times New Roman"/>
          <w:b/>
          <w:sz w:val="32"/>
          <w:szCs w:val="32"/>
        </w:rPr>
        <w:t xml:space="preserve"> ho chiesto informazioni</w:t>
      </w:r>
      <w:r w:rsidR="00682445" w:rsidRPr="00070E5B">
        <w:rPr>
          <w:rFonts w:cs="Times New Roman"/>
          <w:b/>
          <w:sz w:val="32"/>
          <w:szCs w:val="32"/>
        </w:rPr>
        <w:t xml:space="preserve">, </w:t>
      </w:r>
      <w:r w:rsidRPr="00070E5B">
        <w:rPr>
          <w:rFonts w:cs="Times New Roman"/>
          <w:b/>
          <w:sz w:val="32"/>
          <w:szCs w:val="32"/>
        </w:rPr>
        <w:t xml:space="preserve">mi ha confermato che codesto architrave è stato murato in quel posto solo nei primi anni “70, </w:t>
      </w:r>
      <w:r w:rsidR="00747B90" w:rsidRPr="00070E5B">
        <w:rPr>
          <w:rFonts w:cs="Times New Roman"/>
          <w:b/>
          <w:sz w:val="32"/>
          <w:szCs w:val="32"/>
        </w:rPr>
        <w:t>quando</w:t>
      </w:r>
      <w:r>
        <w:rPr>
          <w:rFonts w:ascii="Times New Roman" w:hAnsi="Times New Roman" w:cs="Times New Roman"/>
          <w:b/>
          <w:sz w:val="28"/>
          <w:szCs w:val="28"/>
        </w:rPr>
        <w:t xml:space="preserve"> </w:t>
      </w:r>
      <w:r w:rsidRPr="00070E5B">
        <w:rPr>
          <w:rFonts w:cs="Times New Roman"/>
          <w:b/>
          <w:sz w:val="32"/>
          <w:szCs w:val="32"/>
        </w:rPr>
        <w:t xml:space="preserve">quel fabbricato era in corso di restauro e </w:t>
      </w:r>
      <w:r w:rsidR="00C321B9" w:rsidRPr="00070E5B">
        <w:rPr>
          <w:rFonts w:cs="Times New Roman"/>
          <w:b/>
          <w:sz w:val="32"/>
          <w:szCs w:val="32"/>
        </w:rPr>
        <w:t>scavando nel pavimento della casa diruta saltò fuori l’architrave recante questi strani segni</w:t>
      </w:r>
      <w:r w:rsidR="00266CEB">
        <w:rPr>
          <w:rFonts w:cs="Times New Roman"/>
          <w:b/>
          <w:sz w:val="32"/>
          <w:szCs w:val="32"/>
        </w:rPr>
        <w:t xml:space="preserve"> circolari e</w:t>
      </w:r>
      <w:r w:rsidR="00C321B9" w:rsidRPr="00070E5B">
        <w:rPr>
          <w:rFonts w:cs="Times New Roman"/>
          <w:b/>
          <w:sz w:val="32"/>
          <w:szCs w:val="32"/>
        </w:rPr>
        <w:t xml:space="preserve"> incomprensibili . </w:t>
      </w:r>
      <w:r w:rsidRPr="00070E5B">
        <w:rPr>
          <w:rFonts w:cs="Times New Roman"/>
          <w:b/>
          <w:sz w:val="32"/>
          <w:szCs w:val="32"/>
        </w:rPr>
        <w:t xml:space="preserve">  </w:t>
      </w:r>
    </w:p>
    <w:p w:rsidR="00C321B9" w:rsidRDefault="00C321B9" w:rsidP="002D12D7">
      <w:pPr>
        <w:ind w:left="142"/>
        <w:rPr>
          <w:rFonts w:ascii="Times New Roman" w:hAnsi="Times New Roman" w:cs="Times New Roman"/>
          <w:b/>
          <w:sz w:val="28"/>
          <w:szCs w:val="28"/>
        </w:rPr>
      </w:pPr>
    </w:p>
    <w:p w:rsidR="00C321B9" w:rsidRDefault="00C321B9" w:rsidP="002D12D7">
      <w:pPr>
        <w:ind w:left="142"/>
        <w:rPr>
          <w:rFonts w:ascii="Times New Roman" w:hAnsi="Times New Roman" w:cs="Times New Roman"/>
          <w:b/>
          <w:sz w:val="28"/>
          <w:szCs w:val="28"/>
        </w:rPr>
      </w:pPr>
      <w:r>
        <w:rPr>
          <w:rFonts w:ascii="Times New Roman" w:hAnsi="Times New Roman" w:cs="Times New Roman"/>
          <w:b/>
          <w:noProof/>
          <w:sz w:val="28"/>
          <w:szCs w:val="28"/>
          <w:lang w:eastAsia="it-IT"/>
        </w:rPr>
        <w:drawing>
          <wp:inline distT="0" distB="0" distL="0" distR="0">
            <wp:extent cx="4349116" cy="5798820"/>
            <wp:effectExtent l="0" t="0" r="0" b="0"/>
            <wp:docPr id="603" name="Immagine 603" descr="C:\Users\Webpcrepair\Desktop\affan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Webpcrepair\Desktop\affanni.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348170" cy="5797558"/>
                    </a:xfrm>
                    <a:prstGeom prst="rect">
                      <a:avLst/>
                    </a:prstGeom>
                    <a:noFill/>
                    <a:ln>
                      <a:noFill/>
                    </a:ln>
                  </pic:spPr>
                </pic:pic>
              </a:graphicData>
            </a:graphic>
          </wp:inline>
        </w:drawing>
      </w:r>
    </w:p>
    <w:p w:rsidR="00C321B9" w:rsidRPr="00070E5B" w:rsidRDefault="00C321B9" w:rsidP="002D12D7">
      <w:pPr>
        <w:ind w:left="142"/>
        <w:rPr>
          <w:rFonts w:cs="Times New Roman"/>
          <w:b/>
          <w:sz w:val="32"/>
          <w:szCs w:val="32"/>
        </w:rPr>
      </w:pPr>
      <w:r w:rsidRPr="00266CEB">
        <w:rPr>
          <w:rFonts w:ascii="Bodoni MT Condensed" w:hAnsi="Bodoni MT Condensed" w:cs="Times New Roman"/>
          <w:b/>
          <w:sz w:val="28"/>
          <w:szCs w:val="28"/>
        </w:rPr>
        <w:t xml:space="preserve">Il sig. Roberto Affanni </w:t>
      </w:r>
      <w:r w:rsidR="00266CEB" w:rsidRPr="00266CEB">
        <w:rPr>
          <w:rFonts w:ascii="Bodoni MT Condensed" w:hAnsi="Bodoni MT Condensed" w:cs="Times New Roman"/>
          <w:b/>
          <w:sz w:val="28"/>
          <w:szCs w:val="28"/>
        </w:rPr>
        <w:t xml:space="preserve">davanti alla casa con </w:t>
      </w:r>
      <w:r w:rsidRPr="00266CEB">
        <w:rPr>
          <w:rFonts w:ascii="Bodoni MT Condensed" w:hAnsi="Bodoni MT Condensed" w:cs="Times New Roman"/>
          <w:b/>
          <w:sz w:val="28"/>
          <w:szCs w:val="28"/>
        </w:rPr>
        <w:t>l’architrave in pietra serena</w:t>
      </w:r>
      <w:r w:rsidR="00266CEB" w:rsidRPr="00266CEB">
        <w:rPr>
          <w:rFonts w:ascii="Bodoni MT Condensed" w:hAnsi="Bodoni MT Condensed" w:cs="Times New Roman"/>
          <w:b/>
          <w:sz w:val="28"/>
          <w:szCs w:val="28"/>
        </w:rPr>
        <w:t xml:space="preserve">, </w:t>
      </w:r>
      <w:r w:rsidRPr="00266CEB">
        <w:rPr>
          <w:rFonts w:ascii="Bodoni MT Condensed" w:hAnsi="Bodoni MT Condensed" w:cs="Times New Roman"/>
          <w:b/>
          <w:sz w:val="28"/>
          <w:szCs w:val="28"/>
        </w:rPr>
        <w:t xml:space="preserve"> trovato</w:t>
      </w:r>
      <w:r w:rsidR="00266CEB" w:rsidRPr="00266CEB">
        <w:rPr>
          <w:rFonts w:ascii="Bodoni MT Condensed" w:hAnsi="Bodoni MT Condensed" w:cs="Times New Roman"/>
          <w:b/>
          <w:sz w:val="28"/>
          <w:szCs w:val="28"/>
        </w:rPr>
        <w:t xml:space="preserve"> appunto</w:t>
      </w:r>
      <w:r w:rsidRPr="00266CEB">
        <w:rPr>
          <w:rFonts w:ascii="Bodoni MT Condensed" w:hAnsi="Bodoni MT Condensed" w:cs="Times New Roman"/>
          <w:b/>
          <w:sz w:val="28"/>
          <w:szCs w:val="28"/>
        </w:rPr>
        <w:t xml:space="preserve"> dentro quel</w:t>
      </w:r>
      <w:r w:rsidR="00266CEB" w:rsidRPr="00266CEB">
        <w:rPr>
          <w:rFonts w:ascii="Bodoni MT Condensed" w:hAnsi="Bodoni MT Condensed" w:cs="Times New Roman"/>
          <w:b/>
          <w:sz w:val="28"/>
          <w:szCs w:val="28"/>
        </w:rPr>
        <w:t>l’edificio</w:t>
      </w:r>
      <w:r w:rsidR="00A75E8B" w:rsidRPr="00266CEB">
        <w:rPr>
          <w:rFonts w:ascii="Bodoni MT Condensed" w:hAnsi="Bodoni MT Condensed" w:cs="Times New Roman"/>
          <w:b/>
          <w:sz w:val="28"/>
          <w:szCs w:val="28"/>
        </w:rPr>
        <w:t>,</w:t>
      </w:r>
      <w:r w:rsidR="00682445" w:rsidRPr="00266CEB">
        <w:rPr>
          <w:rFonts w:ascii="Bodoni MT Condensed" w:hAnsi="Bodoni MT Condensed" w:cs="Times New Roman"/>
          <w:b/>
          <w:sz w:val="28"/>
          <w:szCs w:val="28"/>
        </w:rPr>
        <w:t xml:space="preserve"> nascosto sotto detriti</w:t>
      </w:r>
      <w:r w:rsidR="00266CEB">
        <w:rPr>
          <w:rFonts w:cs="Times New Roman"/>
          <w:b/>
          <w:sz w:val="32"/>
          <w:szCs w:val="32"/>
        </w:rPr>
        <w:t>.</w:t>
      </w:r>
      <w:r w:rsidR="00682445" w:rsidRPr="00070E5B">
        <w:rPr>
          <w:rFonts w:cs="Times New Roman"/>
          <w:b/>
          <w:sz w:val="32"/>
          <w:szCs w:val="32"/>
        </w:rPr>
        <w:t xml:space="preserve">  </w:t>
      </w:r>
    </w:p>
    <w:p w:rsidR="00EA17A2" w:rsidRPr="001E6CED" w:rsidRDefault="00C321B9" w:rsidP="002D12D7">
      <w:pPr>
        <w:ind w:left="142"/>
        <w:rPr>
          <w:rFonts w:cs="Times New Roman"/>
          <w:b/>
          <w:sz w:val="32"/>
          <w:szCs w:val="32"/>
        </w:rPr>
      </w:pPr>
      <w:r w:rsidRPr="001E6CED">
        <w:rPr>
          <w:rFonts w:cs="Times New Roman"/>
          <w:b/>
          <w:sz w:val="32"/>
          <w:szCs w:val="32"/>
        </w:rPr>
        <w:lastRenderedPageBreak/>
        <w:t>Vediamolo da vicino questo bassorilievo riportante un segno che io conosco bene, avendolo trovato pari pari nella Chiesa romanica di Codiponte e avendone capito anche il valore.</w:t>
      </w:r>
    </w:p>
    <w:p w:rsidR="00C321B9" w:rsidRPr="001E6CED" w:rsidRDefault="00C321B9" w:rsidP="002D12D7">
      <w:pPr>
        <w:ind w:left="142"/>
        <w:rPr>
          <w:rFonts w:cs="Times New Roman"/>
          <w:b/>
          <w:sz w:val="32"/>
          <w:szCs w:val="32"/>
        </w:rPr>
      </w:pPr>
      <w:r w:rsidRPr="001E6CED">
        <w:rPr>
          <w:rFonts w:cs="Times New Roman"/>
          <w:b/>
          <w:sz w:val="32"/>
          <w:szCs w:val="32"/>
        </w:rPr>
        <w:t xml:space="preserve">Trattasi di </w:t>
      </w:r>
      <w:r w:rsidRPr="00B00545">
        <w:rPr>
          <w:rFonts w:cs="Times New Roman"/>
          <w:b/>
          <w:i/>
          <w:sz w:val="36"/>
          <w:szCs w:val="36"/>
        </w:rPr>
        <w:t>circoli concentrici</w:t>
      </w:r>
      <w:r w:rsidRPr="001E6CED">
        <w:rPr>
          <w:rFonts w:cs="Times New Roman"/>
          <w:b/>
          <w:sz w:val="32"/>
          <w:szCs w:val="32"/>
        </w:rPr>
        <w:t xml:space="preserve"> che hanno al centro una protuberanza ancora più alta, circoli o cerchi circondati da quattro segni a T, ossia del Tau. </w:t>
      </w:r>
    </w:p>
    <w:p w:rsidR="00C321B9" w:rsidRDefault="00C321B9" w:rsidP="002D12D7">
      <w:pPr>
        <w:ind w:left="142"/>
        <w:rPr>
          <w:rFonts w:ascii="Times New Roman" w:hAnsi="Times New Roman" w:cs="Times New Roman"/>
          <w:b/>
          <w:sz w:val="28"/>
          <w:szCs w:val="28"/>
        </w:rPr>
      </w:pPr>
      <w:r>
        <w:rPr>
          <w:rFonts w:ascii="Times New Roman" w:hAnsi="Times New Roman" w:cs="Times New Roman"/>
          <w:b/>
          <w:noProof/>
          <w:sz w:val="28"/>
          <w:szCs w:val="28"/>
          <w:lang w:eastAsia="it-IT"/>
        </w:rPr>
        <w:drawing>
          <wp:inline distT="0" distB="0" distL="0" distR="0">
            <wp:extent cx="6120130" cy="4590098"/>
            <wp:effectExtent l="0" t="0" r="0" b="1270"/>
            <wp:docPr id="604" name="Immagine 604" descr="E:\Documents and Settings\User\Desktop\Vecchio Desktop di Fujistu aggiornato dal 24 luglio 17\BIBBIA DI RINO da  ottobre 2014\z RINO SU ACER 1\AAA MIE PUBBLICAZIONI\PIEVE DI SOLIERA\soliera apuana 120714\20190707_183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Documents and Settings\User\Desktop\Vecchio Desktop di Fujistu aggiornato dal 24 luglio 17\BIBBIA DI RINO da  ottobre 2014\z RINO SU ACER 1\AAA MIE PUBBLICAZIONI\PIEVE DI SOLIERA\soliera apuana 120714\20190707_183457.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120130" cy="4590098"/>
                    </a:xfrm>
                    <a:prstGeom prst="rect">
                      <a:avLst/>
                    </a:prstGeom>
                    <a:noFill/>
                    <a:ln>
                      <a:noFill/>
                    </a:ln>
                  </pic:spPr>
                </pic:pic>
              </a:graphicData>
            </a:graphic>
          </wp:inline>
        </w:drawing>
      </w:r>
    </w:p>
    <w:p w:rsidR="009C4334" w:rsidRPr="001E6CED" w:rsidRDefault="00C321B9" w:rsidP="002D12D7">
      <w:pPr>
        <w:ind w:left="142"/>
        <w:rPr>
          <w:rFonts w:cs="Times New Roman"/>
          <w:b/>
          <w:sz w:val="32"/>
          <w:szCs w:val="32"/>
        </w:rPr>
      </w:pPr>
      <w:r w:rsidRPr="001E6CED">
        <w:rPr>
          <w:rFonts w:cs="Times New Roman"/>
          <w:b/>
          <w:sz w:val="32"/>
          <w:szCs w:val="32"/>
        </w:rPr>
        <w:t>Ebbene questo segno</w:t>
      </w:r>
      <w:r w:rsidR="00580449">
        <w:rPr>
          <w:rFonts w:cs="Times New Roman"/>
          <w:b/>
          <w:sz w:val="32"/>
          <w:szCs w:val="32"/>
        </w:rPr>
        <w:t xml:space="preserve"> a circoli ripetuti, uno dentro l’altro,</w:t>
      </w:r>
      <w:r w:rsidRPr="001E6CED">
        <w:rPr>
          <w:rFonts w:cs="Times New Roman"/>
          <w:b/>
          <w:sz w:val="32"/>
          <w:szCs w:val="32"/>
        </w:rPr>
        <w:t xml:space="preserve"> non è altro che la rappresentazione dell’acqua.  L’acqua di superficie che se toccata da un corpo contundente</w:t>
      </w:r>
      <w:r w:rsidR="009C4334" w:rsidRPr="001E6CED">
        <w:rPr>
          <w:rFonts w:cs="Times New Roman"/>
          <w:b/>
          <w:sz w:val="32"/>
          <w:szCs w:val="32"/>
        </w:rPr>
        <w:t xml:space="preserve"> (che sia una goccia d’acqua o un sasso) emana ed espande dal centro circoli.  Facile capirlo quando un concetto è spiegato…però questo segno ha fatto impazzare</w:t>
      </w:r>
      <w:r w:rsidR="00A75E8B">
        <w:rPr>
          <w:rFonts w:cs="Times New Roman"/>
          <w:b/>
          <w:sz w:val="32"/>
          <w:szCs w:val="32"/>
        </w:rPr>
        <w:t xml:space="preserve">, non comprendendolo, </w:t>
      </w:r>
      <w:r w:rsidR="009C4334" w:rsidRPr="001E6CED">
        <w:rPr>
          <w:rFonts w:cs="Times New Roman"/>
          <w:b/>
          <w:sz w:val="32"/>
          <w:szCs w:val="32"/>
        </w:rPr>
        <w:t>studiosi di tutto il mondo.  E’ stata una mia intuizione, poi rivelata con uno studio di 146 pagine a spi</w:t>
      </w:r>
      <w:r w:rsidR="001E6CED">
        <w:rPr>
          <w:rFonts w:cs="Times New Roman"/>
          <w:b/>
          <w:sz w:val="32"/>
          <w:szCs w:val="32"/>
        </w:rPr>
        <w:t>e</w:t>
      </w:r>
      <w:r w:rsidR="009C4334" w:rsidRPr="001E6CED">
        <w:rPr>
          <w:rFonts w:cs="Times New Roman"/>
          <w:b/>
          <w:sz w:val="32"/>
          <w:szCs w:val="32"/>
        </w:rPr>
        <w:t xml:space="preserve">gare che non </w:t>
      </w:r>
      <w:r w:rsidR="009C4334" w:rsidRPr="001E6CED">
        <w:rPr>
          <w:rFonts w:cs="Times New Roman"/>
          <w:b/>
          <w:sz w:val="32"/>
          <w:szCs w:val="32"/>
        </w:rPr>
        <w:lastRenderedPageBreak/>
        <w:t>sono segni apotropaici, non sono rappresentazioni di abissi terrestri,</w:t>
      </w:r>
      <w:r w:rsidR="00A75E8B" w:rsidRPr="001E6CED">
        <w:rPr>
          <w:rFonts w:cs="Times New Roman"/>
          <w:b/>
          <w:sz w:val="32"/>
          <w:szCs w:val="32"/>
        </w:rPr>
        <w:t xml:space="preserve"> </w:t>
      </w:r>
      <w:r w:rsidR="009C4334" w:rsidRPr="001E6CED">
        <w:rPr>
          <w:rFonts w:cs="Times New Roman"/>
          <w:b/>
          <w:sz w:val="32"/>
          <w:szCs w:val="32"/>
        </w:rPr>
        <w:t>non sono occhi</w:t>
      </w:r>
      <w:r w:rsidR="001E6CED">
        <w:rPr>
          <w:rFonts w:cs="Times New Roman"/>
          <w:b/>
          <w:sz w:val="32"/>
          <w:szCs w:val="32"/>
        </w:rPr>
        <w:t>, non sono segni incomprensibili</w:t>
      </w:r>
      <w:r w:rsidR="00A75E8B">
        <w:rPr>
          <w:rFonts w:cs="Times New Roman"/>
          <w:b/>
          <w:sz w:val="32"/>
          <w:szCs w:val="32"/>
        </w:rPr>
        <w:t xml:space="preserve"> </w:t>
      </w:r>
      <w:r w:rsidR="001E6CED">
        <w:rPr>
          <w:rFonts w:cs="Times New Roman"/>
          <w:b/>
          <w:sz w:val="32"/>
          <w:szCs w:val="32"/>
        </w:rPr>
        <w:t xml:space="preserve">come qualche </w:t>
      </w:r>
      <w:r w:rsidR="00580449">
        <w:rPr>
          <w:rFonts w:cs="Times New Roman"/>
          <w:b/>
          <w:sz w:val="32"/>
          <w:szCs w:val="32"/>
        </w:rPr>
        <w:t xml:space="preserve">studioso e </w:t>
      </w:r>
      <w:r w:rsidR="001E6CED">
        <w:rPr>
          <w:rFonts w:cs="Times New Roman"/>
          <w:b/>
          <w:sz w:val="32"/>
          <w:szCs w:val="32"/>
        </w:rPr>
        <w:t>archeologo ha scritto.</w:t>
      </w:r>
      <w:r w:rsidR="009C4334" w:rsidRPr="001E6CED">
        <w:rPr>
          <w:rFonts w:cs="Times New Roman"/>
          <w:b/>
          <w:sz w:val="32"/>
          <w:szCs w:val="32"/>
        </w:rPr>
        <w:t xml:space="preserve">  E’ semplicemente il segno dell’ACQUA! Eccolo:</w:t>
      </w:r>
    </w:p>
    <w:p w:rsidR="00CD0352" w:rsidRDefault="00CD0352" w:rsidP="002D12D7">
      <w:pPr>
        <w:ind w:left="142"/>
        <w:rPr>
          <w:rFonts w:ascii="Times New Roman" w:hAnsi="Times New Roman" w:cs="Times New Roman"/>
          <w:b/>
          <w:sz w:val="28"/>
          <w:szCs w:val="28"/>
        </w:rPr>
      </w:pPr>
    </w:p>
    <w:p w:rsidR="00CD0352" w:rsidRDefault="00CD0352" w:rsidP="002D12D7">
      <w:pPr>
        <w:ind w:left="142"/>
        <w:rPr>
          <w:rFonts w:ascii="Times New Roman" w:hAnsi="Times New Roman" w:cs="Times New Roman"/>
          <w:b/>
          <w:sz w:val="28"/>
          <w:szCs w:val="28"/>
        </w:rPr>
      </w:pPr>
    </w:p>
    <w:p w:rsidR="00CD0352" w:rsidRDefault="00CD0352" w:rsidP="002D12D7">
      <w:pPr>
        <w:ind w:left="142"/>
        <w:rPr>
          <w:rFonts w:ascii="Times New Roman" w:hAnsi="Times New Roman" w:cs="Times New Roman"/>
          <w:b/>
          <w:sz w:val="28"/>
          <w:szCs w:val="28"/>
        </w:rPr>
      </w:pPr>
    </w:p>
    <w:p w:rsidR="00C321B9" w:rsidRPr="00CD0352" w:rsidRDefault="009C4334" w:rsidP="002D12D7">
      <w:pPr>
        <w:ind w:left="142"/>
        <w:rPr>
          <w:rFonts w:ascii="Bodoni MT Condensed" w:hAnsi="Bodoni MT Condensed" w:cs="Times New Roman"/>
          <w:b/>
          <w:sz w:val="28"/>
          <w:szCs w:val="28"/>
        </w:rPr>
      </w:pPr>
      <w:r>
        <w:rPr>
          <w:rFonts w:ascii="Times New Roman" w:hAnsi="Times New Roman" w:cs="Times New Roman"/>
          <w:b/>
          <w:sz w:val="28"/>
          <w:szCs w:val="28"/>
        </w:rPr>
        <w:t xml:space="preserve"> </w:t>
      </w:r>
      <w:r w:rsidR="00CD0352">
        <w:rPr>
          <w:rFonts w:ascii="Times New Roman" w:hAnsi="Times New Roman" w:cs="Times New Roman"/>
          <w:b/>
          <w:noProof/>
          <w:sz w:val="28"/>
          <w:szCs w:val="28"/>
          <w:lang w:eastAsia="it-IT"/>
        </w:rPr>
        <w:drawing>
          <wp:inline distT="0" distB="0" distL="0" distR="0">
            <wp:extent cx="6120130" cy="3262348"/>
            <wp:effectExtent l="0" t="0" r="0" b="0"/>
            <wp:docPr id="605" name="Immagine 605" descr="E:\Documents and Settings\User\Desktop\Vecchio Desktop di Fujistu aggiornato dal 24 luglio 17\BIBBIA DI RINO da  ottobre 2014\z RINO SU ACER 1\AAA MIE PUBBLICAZIONI\PIEVE DI SOLIERA\soliera apuana 120714\acqua gocci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Documents and Settings\User\Desktop\Vecchio Desktop di Fujistu aggiornato dal 24 luglio 17\BIBBIA DI RINO da  ottobre 2014\z RINO SU ACER 1\AAA MIE PUBBLICAZIONI\PIEVE DI SOLIERA\soliera apuana 120714\acqua goccia.jpe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120130" cy="3262348"/>
                    </a:xfrm>
                    <a:prstGeom prst="rect">
                      <a:avLst/>
                    </a:prstGeom>
                    <a:noFill/>
                    <a:ln>
                      <a:noFill/>
                    </a:ln>
                  </pic:spPr>
                </pic:pic>
              </a:graphicData>
            </a:graphic>
          </wp:inline>
        </w:drawing>
      </w:r>
      <w:r w:rsidR="00CD0352" w:rsidRPr="00CD0352">
        <w:rPr>
          <w:rFonts w:ascii="Bodoni MT Condensed" w:hAnsi="Bodoni MT Condensed" w:cs="Times New Roman"/>
          <w:b/>
          <w:sz w:val="28"/>
          <w:szCs w:val="28"/>
        </w:rPr>
        <w:t xml:space="preserve">Foto dalla pagina web: </w:t>
      </w:r>
      <w:r w:rsidRPr="00CD0352">
        <w:rPr>
          <w:rFonts w:ascii="Bodoni MT Condensed" w:hAnsi="Bodoni MT Condensed" w:cs="Times New Roman"/>
          <w:b/>
          <w:sz w:val="28"/>
          <w:szCs w:val="28"/>
        </w:rPr>
        <w:t xml:space="preserve"> </w:t>
      </w:r>
      <w:r w:rsidR="00CD0352" w:rsidRPr="00CD0352">
        <w:rPr>
          <w:rFonts w:ascii="Bodoni MT Condensed" w:hAnsi="Bodoni MT Condensed" w:cs="Times New Roman"/>
          <w:b/>
          <w:sz w:val="28"/>
          <w:szCs w:val="28"/>
        </w:rPr>
        <w:t>https://www.reflex-mania.com/fotografare-le-gocce-dacqua/</w:t>
      </w:r>
      <w:r w:rsidRPr="00CD0352">
        <w:rPr>
          <w:rFonts w:ascii="Bodoni MT Condensed" w:hAnsi="Bodoni MT Condensed" w:cs="Times New Roman"/>
          <w:b/>
          <w:sz w:val="28"/>
          <w:szCs w:val="28"/>
        </w:rPr>
        <w:t xml:space="preserve">  </w:t>
      </w:r>
      <w:r w:rsidR="00C321B9" w:rsidRPr="00CD0352">
        <w:rPr>
          <w:rFonts w:ascii="Bodoni MT Condensed" w:hAnsi="Bodoni MT Condensed" w:cs="Times New Roman"/>
          <w:b/>
          <w:sz w:val="28"/>
          <w:szCs w:val="28"/>
        </w:rPr>
        <w:t xml:space="preserve"> </w:t>
      </w:r>
    </w:p>
    <w:p w:rsidR="00EA17A2" w:rsidRDefault="00EA17A2" w:rsidP="002D12D7">
      <w:pPr>
        <w:ind w:left="142"/>
        <w:rPr>
          <w:rFonts w:ascii="Times New Roman" w:hAnsi="Times New Roman" w:cs="Times New Roman"/>
          <w:b/>
          <w:sz w:val="28"/>
          <w:szCs w:val="28"/>
        </w:rPr>
      </w:pPr>
    </w:p>
    <w:p w:rsidR="00084F0C" w:rsidRPr="001E6CED" w:rsidRDefault="00886683" w:rsidP="002D12D7">
      <w:pPr>
        <w:ind w:left="142"/>
        <w:rPr>
          <w:rFonts w:cs="Times New Roman"/>
          <w:b/>
          <w:sz w:val="32"/>
          <w:szCs w:val="32"/>
        </w:rPr>
      </w:pPr>
      <w:r w:rsidRPr="001E6CED">
        <w:rPr>
          <w:rFonts w:cs="Times New Roman"/>
          <w:b/>
          <w:sz w:val="32"/>
          <w:szCs w:val="32"/>
        </w:rPr>
        <w:t>Cerchiamo di capire il significato di codesto segno d’acqua accompagnato da un motivo a Croce. Era per quei tempi medievali</w:t>
      </w:r>
      <w:r w:rsidR="003A0460" w:rsidRPr="001E6CED">
        <w:rPr>
          <w:rFonts w:cs="Times New Roman"/>
          <w:b/>
          <w:sz w:val="32"/>
          <w:szCs w:val="32"/>
        </w:rPr>
        <w:t>,</w:t>
      </w:r>
      <w:r w:rsidRPr="001E6CED">
        <w:rPr>
          <w:rFonts w:cs="Times New Roman"/>
          <w:b/>
          <w:sz w:val="32"/>
          <w:szCs w:val="32"/>
        </w:rPr>
        <w:t xml:space="preserve"> quando nascevano le prime chiese rivolte a una comunità contadina</w:t>
      </w:r>
      <w:r w:rsidR="003A0460" w:rsidRPr="001E6CED">
        <w:rPr>
          <w:rFonts w:cs="Times New Roman"/>
          <w:b/>
          <w:sz w:val="32"/>
          <w:szCs w:val="32"/>
        </w:rPr>
        <w:t>,</w:t>
      </w:r>
      <w:r w:rsidRPr="001E6CED">
        <w:rPr>
          <w:rFonts w:cs="Times New Roman"/>
          <w:b/>
          <w:sz w:val="32"/>
          <w:szCs w:val="32"/>
        </w:rPr>
        <w:t xml:space="preserve"> un messaggio molto semplice da capirsi. L’acqua è l’elemento della rinascita o meglio della vita per piante </w:t>
      </w:r>
      <w:r w:rsidR="00A75E8B" w:rsidRPr="001E6CED">
        <w:rPr>
          <w:rFonts w:cs="Times New Roman"/>
          <w:b/>
          <w:sz w:val="32"/>
          <w:szCs w:val="32"/>
        </w:rPr>
        <w:t>e</w:t>
      </w:r>
      <w:r w:rsidRPr="001E6CED">
        <w:rPr>
          <w:rFonts w:cs="Times New Roman"/>
          <w:b/>
          <w:sz w:val="32"/>
          <w:szCs w:val="32"/>
        </w:rPr>
        <w:t xml:space="preserve"> animali e uomo</w:t>
      </w:r>
      <w:r w:rsidR="0045477A">
        <w:rPr>
          <w:rFonts w:cs="Times New Roman"/>
          <w:b/>
          <w:sz w:val="32"/>
          <w:szCs w:val="32"/>
        </w:rPr>
        <w:t>;</w:t>
      </w:r>
      <w:r w:rsidRPr="001E6CED">
        <w:rPr>
          <w:rFonts w:cs="Times New Roman"/>
          <w:b/>
          <w:sz w:val="32"/>
          <w:szCs w:val="32"/>
        </w:rPr>
        <w:t xml:space="preserve"> senza l’acqua la vita non può esistere. Ecco che accompagnare la Croce all’acqua è mandare un messaggio di Vita, di nuova vita per chi abbraccia la fede cristiana. </w:t>
      </w:r>
      <w:r w:rsidR="00A75E8B">
        <w:rPr>
          <w:rFonts w:cs="Times New Roman"/>
          <w:b/>
          <w:sz w:val="32"/>
          <w:szCs w:val="32"/>
        </w:rPr>
        <w:t>I</w:t>
      </w:r>
      <w:r w:rsidRPr="001E6CED">
        <w:rPr>
          <w:rFonts w:cs="Times New Roman"/>
          <w:b/>
          <w:sz w:val="32"/>
          <w:szCs w:val="32"/>
        </w:rPr>
        <w:t xml:space="preserve">l fatto che il reperto sia stato trovato a poche decine di metri dal luogo ove insisteva la vecchia chiesa romanica di Soliera, il fatto </w:t>
      </w:r>
      <w:r w:rsidRPr="001E6CED">
        <w:rPr>
          <w:rFonts w:cs="Times New Roman"/>
          <w:b/>
          <w:sz w:val="32"/>
          <w:szCs w:val="32"/>
        </w:rPr>
        <w:lastRenderedPageBreak/>
        <w:t>che sia stato rinvenuto fra le macerie, e maggiormente,</w:t>
      </w:r>
      <w:r w:rsidR="00A75E8B" w:rsidRPr="001E6CED">
        <w:rPr>
          <w:rFonts w:cs="Times New Roman"/>
          <w:b/>
          <w:sz w:val="32"/>
          <w:szCs w:val="32"/>
        </w:rPr>
        <w:t xml:space="preserve"> </w:t>
      </w:r>
      <w:r w:rsidRPr="001E6CED">
        <w:rPr>
          <w:rFonts w:cs="Times New Roman"/>
          <w:b/>
          <w:sz w:val="32"/>
          <w:szCs w:val="32"/>
        </w:rPr>
        <w:t>il fatto che di codeste testimonianze</w:t>
      </w:r>
      <w:r w:rsidR="003A0460" w:rsidRPr="001E6CED">
        <w:rPr>
          <w:rFonts w:cs="Times New Roman"/>
          <w:b/>
          <w:sz w:val="32"/>
          <w:szCs w:val="32"/>
        </w:rPr>
        <w:t xml:space="preserve"> visive</w:t>
      </w:r>
      <w:r w:rsidRPr="001E6CED">
        <w:rPr>
          <w:rFonts w:cs="Times New Roman"/>
          <w:b/>
          <w:sz w:val="32"/>
          <w:szCs w:val="32"/>
        </w:rPr>
        <w:t xml:space="preserve"> di vita votiva ne ho trovato più volte testimonianze anche nelle chiese di Lunigiana, mi portano a</w:t>
      </w:r>
      <w:r w:rsidRPr="001E6CED">
        <w:rPr>
          <w:rFonts w:cs="Times New Roman"/>
          <w:b/>
          <w:sz w:val="28"/>
          <w:szCs w:val="28"/>
        </w:rPr>
        <w:t xml:space="preserve"> </w:t>
      </w:r>
      <w:r w:rsidRPr="001E6CED">
        <w:rPr>
          <w:rFonts w:cs="Times New Roman"/>
          <w:b/>
          <w:sz w:val="32"/>
          <w:szCs w:val="32"/>
        </w:rPr>
        <w:t xml:space="preserve">ritenere che </w:t>
      </w:r>
      <w:r w:rsidR="00A75E8B" w:rsidRPr="001E6CED">
        <w:rPr>
          <w:rFonts w:cs="Times New Roman"/>
          <w:b/>
          <w:sz w:val="32"/>
          <w:szCs w:val="32"/>
        </w:rPr>
        <w:t>quest’</w:t>
      </w:r>
      <w:r w:rsidRPr="001E6CED">
        <w:rPr>
          <w:rFonts w:cs="Times New Roman"/>
          <w:b/>
          <w:sz w:val="32"/>
          <w:szCs w:val="32"/>
        </w:rPr>
        <w:t xml:space="preserve">architrave </w:t>
      </w:r>
      <w:r w:rsidR="00A75E8B" w:rsidRPr="001E6CED">
        <w:rPr>
          <w:rFonts w:cs="Times New Roman"/>
          <w:b/>
          <w:sz w:val="32"/>
          <w:szCs w:val="32"/>
        </w:rPr>
        <w:t>sia proveniente</w:t>
      </w:r>
      <w:r w:rsidRPr="001E6CED">
        <w:rPr>
          <w:rFonts w:cs="Times New Roman"/>
          <w:b/>
          <w:sz w:val="32"/>
          <w:szCs w:val="32"/>
        </w:rPr>
        <w:t xml:space="preserve"> dalla distrutta chiesa medievale. </w:t>
      </w:r>
      <w:r w:rsidR="00084F0C" w:rsidRPr="001E6CED">
        <w:rPr>
          <w:rFonts w:cs="Times New Roman"/>
          <w:b/>
          <w:sz w:val="32"/>
          <w:szCs w:val="32"/>
        </w:rPr>
        <w:t xml:space="preserve">E’ un segno importante di un’antica sacralità testimoniata </w:t>
      </w:r>
      <w:r w:rsidR="00A75E8B">
        <w:rPr>
          <w:rFonts w:cs="Times New Roman"/>
          <w:b/>
          <w:sz w:val="32"/>
          <w:szCs w:val="32"/>
        </w:rPr>
        <w:t>ulteriormente</w:t>
      </w:r>
      <w:r w:rsidR="00084F0C" w:rsidRPr="001E6CED">
        <w:rPr>
          <w:rFonts w:cs="Times New Roman"/>
          <w:b/>
          <w:sz w:val="32"/>
          <w:szCs w:val="32"/>
        </w:rPr>
        <w:t xml:space="preserve"> anche in questo capitello della Pieve di Codiponte che ho svelato  nel suo </w:t>
      </w:r>
      <w:r w:rsidR="00244B40">
        <w:rPr>
          <w:rFonts w:cs="Times New Roman"/>
          <w:b/>
          <w:sz w:val="32"/>
          <w:szCs w:val="32"/>
        </w:rPr>
        <w:t xml:space="preserve">vero </w:t>
      </w:r>
      <w:r w:rsidR="00084F0C" w:rsidRPr="001E6CED">
        <w:rPr>
          <w:rFonts w:cs="Times New Roman"/>
          <w:b/>
          <w:sz w:val="32"/>
          <w:szCs w:val="32"/>
        </w:rPr>
        <w:t>valore.</w:t>
      </w:r>
    </w:p>
    <w:p w:rsidR="00084F0C" w:rsidRDefault="00084F0C" w:rsidP="002D12D7">
      <w:pPr>
        <w:ind w:left="142"/>
        <w:rPr>
          <w:rFonts w:ascii="Times New Roman" w:hAnsi="Times New Roman" w:cs="Times New Roman"/>
          <w:b/>
          <w:sz w:val="28"/>
          <w:szCs w:val="28"/>
        </w:rPr>
      </w:pPr>
    </w:p>
    <w:p w:rsidR="00EA17A2" w:rsidRDefault="00084F0C" w:rsidP="002D12D7">
      <w:pPr>
        <w:ind w:left="142"/>
        <w:rPr>
          <w:rFonts w:ascii="Times New Roman" w:hAnsi="Times New Roman" w:cs="Times New Roman"/>
          <w:b/>
          <w:sz w:val="28"/>
          <w:szCs w:val="28"/>
        </w:rPr>
      </w:pPr>
      <w:r>
        <w:rPr>
          <w:rFonts w:ascii="Times New Roman" w:hAnsi="Times New Roman" w:cs="Times New Roman"/>
          <w:b/>
          <w:sz w:val="28"/>
          <w:szCs w:val="28"/>
        </w:rPr>
        <w:t xml:space="preserve">                                   </w:t>
      </w:r>
      <w:r>
        <w:rPr>
          <w:rFonts w:ascii="Times New Roman" w:hAnsi="Times New Roman" w:cs="Times New Roman"/>
          <w:b/>
          <w:noProof/>
          <w:sz w:val="28"/>
          <w:szCs w:val="28"/>
          <w:lang w:eastAsia="it-IT"/>
        </w:rPr>
        <w:drawing>
          <wp:inline distT="0" distB="0" distL="0" distR="0">
            <wp:extent cx="6120130" cy="4590815"/>
            <wp:effectExtent l="0" t="0" r="0" b="635"/>
            <wp:docPr id="606" name="Immagine 606" descr="E:\Documents and Settings\User\Desktop\Vecchio Desktop di Fujistu aggiornato dal 24 luglio 17\BIBBIA DI RINO da  ottobre 2014\MEDIOEVO E ROMANICO\ROMANICO E PIEVI\PIEVI fotografate da rino\codiponte\CAMPANELLE 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Documents and Settings\User\Desktop\Vecchio Desktop di Fujistu aggiornato dal 24 luglio 17\BIBBIA DI RINO da  ottobre 2014\MEDIOEVO E ROMANICO\ROMANICO E PIEVI\PIEVI fotografate da rino\codiponte\CAMPANELLE 013.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120130" cy="4590815"/>
                    </a:xfrm>
                    <a:prstGeom prst="rect">
                      <a:avLst/>
                    </a:prstGeom>
                    <a:noFill/>
                    <a:ln>
                      <a:noFill/>
                    </a:ln>
                  </pic:spPr>
                </pic:pic>
              </a:graphicData>
            </a:graphic>
          </wp:inline>
        </w:drawing>
      </w:r>
    </w:p>
    <w:p w:rsidR="00084F0C" w:rsidRPr="001E6CED" w:rsidRDefault="00F73AC8" w:rsidP="002D12D7">
      <w:pPr>
        <w:ind w:left="142"/>
        <w:rPr>
          <w:rFonts w:cs="Times New Roman"/>
          <w:b/>
          <w:sz w:val="32"/>
          <w:szCs w:val="32"/>
        </w:rPr>
      </w:pPr>
      <w:r>
        <w:rPr>
          <w:rFonts w:cs="Times New Roman"/>
          <w:b/>
          <w:sz w:val="32"/>
          <w:szCs w:val="32"/>
        </w:rPr>
        <w:t>Tre</w:t>
      </w:r>
      <w:r w:rsidR="00084F0C" w:rsidRPr="001E6CED">
        <w:rPr>
          <w:rFonts w:cs="Times New Roman"/>
          <w:b/>
          <w:sz w:val="32"/>
          <w:szCs w:val="32"/>
        </w:rPr>
        <w:t xml:space="preserve"> segni d’acqua necessari alla vita…vicini al segno dell’infinito (forma a otto 8</w:t>
      </w:r>
      <w:r w:rsidR="000E27BE">
        <w:rPr>
          <w:rFonts w:cs="Times New Roman"/>
          <w:b/>
          <w:sz w:val="32"/>
          <w:szCs w:val="32"/>
        </w:rPr>
        <w:t xml:space="preserve"> o analemma</w:t>
      </w:r>
      <w:r w:rsidR="00084F0C" w:rsidRPr="001E6CED">
        <w:rPr>
          <w:rFonts w:cs="Times New Roman"/>
          <w:b/>
          <w:sz w:val="32"/>
          <w:szCs w:val="32"/>
        </w:rPr>
        <w:t>)</w:t>
      </w:r>
      <w:r w:rsidR="00682445" w:rsidRPr="001E6CED">
        <w:rPr>
          <w:rFonts w:cs="Times New Roman"/>
          <w:b/>
          <w:sz w:val="32"/>
          <w:szCs w:val="32"/>
        </w:rPr>
        <w:t>.</w:t>
      </w:r>
    </w:p>
    <w:p w:rsidR="00084F0C" w:rsidRPr="001E6CED" w:rsidRDefault="00084F0C" w:rsidP="002D12D7">
      <w:pPr>
        <w:ind w:left="142"/>
        <w:rPr>
          <w:rFonts w:cs="Times New Roman"/>
          <w:b/>
          <w:sz w:val="32"/>
          <w:szCs w:val="32"/>
        </w:rPr>
      </w:pPr>
      <w:r w:rsidRPr="001E6CED">
        <w:rPr>
          <w:rFonts w:cs="Times New Roman"/>
          <w:b/>
          <w:sz w:val="32"/>
          <w:szCs w:val="32"/>
        </w:rPr>
        <w:t>Per capire meglio quello che affermo, leggete questo mio studio:</w:t>
      </w:r>
    </w:p>
    <w:p w:rsidR="00084F0C" w:rsidRDefault="00A42F76" w:rsidP="002D12D7">
      <w:pPr>
        <w:ind w:left="142"/>
        <w:rPr>
          <w:rFonts w:ascii="Times New Roman" w:hAnsi="Times New Roman" w:cs="Times New Roman"/>
          <w:b/>
          <w:color w:val="0070C0"/>
          <w:sz w:val="28"/>
          <w:szCs w:val="28"/>
        </w:rPr>
      </w:pPr>
      <w:hyperlink r:id="rId132" w:history="1">
        <w:r w:rsidR="007E282D" w:rsidRPr="00DB1E0A">
          <w:rPr>
            <w:rStyle w:val="Collegamentoipertestuale"/>
            <w:rFonts w:ascii="Times New Roman" w:hAnsi="Times New Roman" w:cs="Times New Roman"/>
            <w:b/>
            <w:sz w:val="28"/>
            <w:szCs w:val="28"/>
          </w:rPr>
          <w:t>https://www.academia.edu/13959714/I_SEGNI_d_ACQUA_dalla_Preistoria_al_Medioevo_con_testimonianze_dalla_Lunigiana_</w:t>
        </w:r>
      </w:hyperlink>
      <w:r w:rsidR="007E282D">
        <w:rPr>
          <w:rFonts w:ascii="Times New Roman" w:hAnsi="Times New Roman" w:cs="Times New Roman"/>
          <w:b/>
          <w:color w:val="0070C0"/>
          <w:sz w:val="28"/>
          <w:szCs w:val="28"/>
        </w:rPr>
        <w:t xml:space="preserve"> </w:t>
      </w:r>
    </w:p>
    <w:p w:rsidR="00EA17A2" w:rsidRPr="001E6CED" w:rsidRDefault="007E282D" w:rsidP="002D12D7">
      <w:pPr>
        <w:ind w:left="142"/>
        <w:rPr>
          <w:rFonts w:cs="Times New Roman"/>
          <w:b/>
          <w:sz w:val="32"/>
          <w:szCs w:val="32"/>
        </w:rPr>
      </w:pPr>
      <w:r w:rsidRPr="001E6CED">
        <w:rPr>
          <w:rFonts w:cs="Times New Roman"/>
          <w:b/>
          <w:sz w:val="32"/>
          <w:szCs w:val="32"/>
        </w:rPr>
        <w:t xml:space="preserve">Dell’architrave in esame abbiamo analizzato solo i circoli concentrici. Ora vediamo il significato di quei quattro T che sono disposti a croce. </w:t>
      </w:r>
    </w:p>
    <w:p w:rsidR="007E282D" w:rsidRPr="001E6CED" w:rsidRDefault="007E282D" w:rsidP="002D12D7">
      <w:pPr>
        <w:ind w:left="142"/>
        <w:rPr>
          <w:rFonts w:cs="Times New Roman"/>
          <w:b/>
          <w:sz w:val="32"/>
          <w:szCs w:val="32"/>
        </w:rPr>
      </w:pPr>
      <w:r w:rsidRPr="001E6CED">
        <w:rPr>
          <w:rFonts w:cs="Times New Roman"/>
          <w:b/>
          <w:sz w:val="32"/>
          <w:szCs w:val="32"/>
        </w:rPr>
        <w:t>Trattasi di quattro</w:t>
      </w:r>
      <w:r w:rsidR="00A75E8B">
        <w:rPr>
          <w:rFonts w:cs="Times New Roman"/>
          <w:b/>
          <w:sz w:val="32"/>
          <w:szCs w:val="32"/>
        </w:rPr>
        <w:t xml:space="preserve"> incisioni dalla forma </w:t>
      </w:r>
      <w:r w:rsidRPr="001E6CED">
        <w:rPr>
          <w:rFonts w:cs="Times New Roman"/>
          <w:b/>
          <w:sz w:val="32"/>
          <w:szCs w:val="32"/>
        </w:rPr>
        <w:t>a T o segni del TAU.  Come ci dice la pagina web:</w:t>
      </w:r>
    </w:p>
    <w:p w:rsidR="002C220C" w:rsidRPr="002C220C" w:rsidRDefault="00A42F76" w:rsidP="002D12D7">
      <w:pPr>
        <w:ind w:left="142"/>
        <w:rPr>
          <w:rFonts w:ascii="Times New Roman" w:hAnsi="Times New Roman" w:cs="Times New Roman"/>
          <w:b/>
          <w:color w:val="0070C0"/>
          <w:sz w:val="28"/>
          <w:szCs w:val="28"/>
        </w:rPr>
      </w:pPr>
      <w:hyperlink r:id="rId133" w:history="1">
        <w:r w:rsidR="002C220C" w:rsidRPr="00DB1E0A">
          <w:rPr>
            <w:rStyle w:val="Collegamentoipertestuale"/>
            <w:rFonts w:ascii="Times New Roman" w:hAnsi="Times New Roman" w:cs="Times New Roman"/>
            <w:b/>
            <w:sz w:val="28"/>
            <w:szCs w:val="28"/>
          </w:rPr>
          <w:t>https://it.aleteia.org/2014/10/21/che-cose-e-cosa-significa-il-tau/</w:t>
        </w:r>
      </w:hyperlink>
      <w:r w:rsidR="002C220C">
        <w:rPr>
          <w:rFonts w:ascii="Times New Roman" w:hAnsi="Times New Roman" w:cs="Times New Roman"/>
          <w:b/>
          <w:color w:val="0070C0"/>
          <w:sz w:val="28"/>
          <w:szCs w:val="28"/>
        </w:rPr>
        <w:t xml:space="preserve"> </w:t>
      </w:r>
    </w:p>
    <w:p w:rsidR="007E282D" w:rsidRDefault="007E282D" w:rsidP="002D12D7">
      <w:pPr>
        <w:ind w:left="142"/>
        <w:rPr>
          <w:rFonts w:ascii="Times New Roman" w:hAnsi="Times New Roman" w:cs="Times New Roman"/>
          <w:b/>
          <w:sz w:val="28"/>
          <w:szCs w:val="28"/>
        </w:rPr>
      </w:pPr>
    </w:p>
    <w:p w:rsidR="007E282D" w:rsidRDefault="007E282D" w:rsidP="002D12D7">
      <w:pPr>
        <w:ind w:left="142"/>
        <w:rPr>
          <w:rFonts w:ascii="Times New Roman" w:hAnsi="Times New Roman" w:cs="Times New Roman"/>
          <w:b/>
          <w:color w:val="0070C0"/>
          <w:sz w:val="28"/>
          <w:szCs w:val="28"/>
        </w:rPr>
      </w:pPr>
      <w:r w:rsidRPr="007E282D">
        <w:rPr>
          <w:rFonts w:ascii="Times New Roman" w:hAnsi="Times New Roman" w:cs="Times New Roman"/>
          <w:b/>
          <w:color w:val="0070C0"/>
          <w:sz w:val="28"/>
          <w:szCs w:val="28"/>
        </w:rPr>
        <w:t>Il TAU è il segno di riconoscimento del cristiano, cioè del figlio di Dio, del figlio scampato dal pericolo, del Salvato. È un segno di potente protezione contro il male (Ez.9,6).</w:t>
      </w:r>
    </w:p>
    <w:p w:rsidR="007E282D" w:rsidRDefault="007E282D" w:rsidP="007E282D">
      <w:pPr>
        <w:ind w:left="142"/>
        <w:rPr>
          <w:rFonts w:ascii="Times New Roman" w:hAnsi="Times New Roman" w:cs="Times New Roman"/>
          <w:b/>
          <w:color w:val="0070C0"/>
          <w:sz w:val="28"/>
          <w:szCs w:val="28"/>
        </w:rPr>
      </w:pPr>
      <w:r>
        <w:rPr>
          <w:rFonts w:ascii="Times New Roman" w:hAnsi="Times New Roman" w:cs="Times New Roman"/>
          <w:b/>
          <w:color w:val="0070C0"/>
          <w:sz w:val="28"/>
          <w:szCs w:val="28"/>
        </w:rPr>
        <w:t xml:space="preserve"> Il Tau è </w:t>
      </w:r>
      <w:r w:rsidRPr="007E282D">
        <w:rPr>
          <w:rFonts w:ascii="Times New Roman" w:hAnsi="Times New Roman" w:cs="Times New Roman"/>
          <w:b/>
          <w:color w:val="0070C0"/>
          <w:sz w:val="28"/>
          <w:szCs w:val="28"/>
        </w:rPr>
        <w:t xml:space="preserve">“L’ultima lettera dell’alfabeto ebraico </w:t>
      </w:r>
      <w:r>
        <w:rPr>
          <w:rFonts w:ascii="Times New Roman" w:hAnsi="Times New Roman" w:cs="Times New Roman"/>
          <w:b/>
          <w:color w:val="0070C0"/>
          <w:sz w:val="28"/>
          <w:szCs w:val="28"/>
        </w:rPr>
        <w:t>;</w:t>
      </w:r>
      <w:r w:rsidRPr="007E282D">
        <w:rPr>
          <w:rFonts w:ascii="Times New Roman" w:hAnsi="Times New Roman" w:cs="Times New Roman"/>
          <w:b/>
          <w:color w:val="0070C0"/>
          <w:sz w:val="28"/>
          <w:szCs w:val="28"/>
        </w:rPr>
        <w:t xml:space="preserve"> rappresentava il compimento dell’intera parola rivelata di Dio. Questa lettera era chiamata TAU (o TAW, pronunciato Tav in ebraico), che poteva essere scritta: /\ X + T. Esso venne adoperato con valore simbolico sin dall’Antico Testamento; se ne parla già nel libro di Ezechiele: «Il Signore disse: Passa in mezzo alla città, in mezzo a Gerusalemme e segna un Tau sulla fronte degli uomini che sospirano e piangono…» (EZ. 9,4)”.In questo stesso passo il Profeta Ezechiele raccomanda a Israele di restare fedele a Dio fino alla fine, per essere riconosciuto come simbolicamente segnato con il “sigillo” del TAU sulla fronte quale popolo scelto da Dio fino alla fine della vita.</w:t>
      </w:r>
    </w:p>
    <w:p w:rsidR="007E282D" w:rsidRPr="007E282D" w:rsidRDefault="007E282D" w:rsidP="007E282D">
      <w:pPr>
        <w:ind w:left="142"/>
        <w:rPr>
          <w:rFonts w:ascii="Times New Roman" w:hAnsi="Times New Roman" w:cs="Times New Roman"/>
          <w:b/>
          <w:color w:val="0070C0"/>
          <w:sz w:val="28"/>
          <w:szCs w:val="28"/>
        </w:rPr>
      </w:pPr>
      <w:r w:rsidRPr="007E282D">
        <w:rPr>
          <w:rFonts w:ascii="Times New Roman" w:hAnsi="Times New Roman" w:cs="Times New Roman"/>
          <w:b/>
          <w:color w:val="0070C0"/>
          <w:sz w:val="28"/>
          <w:szCs w:val="28"/>
        </w:rPr>
        <w:t>Sebbene l’ultima lettera dell’alfabeto ebraico non fosse più a forma di croce, come nelle varianti sopra descritte, i primi scrittori cristiani avrebbero utilizzato, nel commentare la Bibbia, la sua versione greca detta dei “Settanta”. In questa traduzione delle scritture ebraiche (che i cristiani chiamano Antico Testamento), il TAU veniva scritto T.</w:t>
      </w:r>
    </w:p>
    <w:p w:rsidR="007E282D" w:rsidRPr="007E282D" w:rsidRDefault="007E282D" w:rsidP="007E282D">
      <w:pPr>
        <w:ind w:left="142"/>
        <w:rPr>
          <w:rFonts w:ascii="Times New Roman" w:hAnsi="Times New Roman" w:cs="Times New Roman"/>
          <w:b/>
          <w:color w:val="0070C0"/>
          <w:sz w:val="28"/>
          <w:szCs w:val="28"/>
        </w:rPr>
      </w:pPr>
      <w:r w:rsidRPr="007E282D">
        <w:rPr>
          <w:rFonts w:ascii="Times New Roman" w:hAnsi="Times New Roman" w:cs="Times New Roman"/>
          <w:b/>
          <w:color w:val="0070C0"/>
          <w:sz w:val="28"/>
          <w:szCs w:val="28"/>
        </w:rPr>
        <w:t>Fu poi adottato dai primissimi cristiani per un duplice motivo</w:t>
      </w:r>
    </w:p>
    <w:p w:rsidR="007E282D" w:rsidRPr="007E282D" w:rsidRDefault="007E282D" w:rsidP="007E282D">
      <w:pPr>
        <w:pStyle w:val="Paragrafoelenco"/>
        <w:numPr>
          <w:ilvl w:val="0"/>
          <w:numId w:val="3"/>
        </w:numPr>
        <w:rPr>
          <w:rFonts w:ascii="Times New Roman" w:hAnsi="Times New Roman" w:cs="Times New Roman"/>
          <w:b/>
          <w:color w:val="0070C0"/>
          <w:sz w:val="28"/>
          <w:szCs w:val="28"/>
        </w:rPr>
      </w:pPr>
      <w:r w:rsidRPr="007E282D">
        <w:rPr>
          <w:rFonts w:ascii="Times New Roman" w:hAnsi="Times New Roman" w:cs="Times New Roman"/>
          <w:b/>
          <w:color w:val="0070C0"/>
          <w:sz w:val="28"/>
          <w:szCs w:val="28"/>
        </w:rPr>
        <w:t>Come ultima lettera dell’alfabeto ebraico, era una profezia dell’ultimo giorno ed aveva la stessa funzione della lettera greca Omega, come appare dall’Apocalisse: “Io sono l’Alfa e l’Omega, il principio e la fine. A chi ha sete io darò gratuitamente dal fonte dell’acqua della vita… Io sono l’Alfa e l’Omega, il primo e l’ultimo, il principio e la fine” (Ap.21,6; 22,13).</w:t>
      </w:r>
    </w:p>
    <w:p w:rsidR="007E282D" w:rsidRDefault="007E282D" w:rsidP="007E282D">
      <w:pPr>
        <w:pStyle w:val="Paragrafoelenco"/>
        <w:numPr>
          <w:ilvl w:val="0"/>
          <w:numId w:val="3"/>
        </w:numPr>
        <w:rPr>
          <w:rFonts w:ascii="Times New Roman" w:hAnsi="Times New Roman" w:cs="Times New Roman"/>
          <w:b/>
          <w:color w:val="0070C0"/>
          <w:sz w:val="28"/>
          <w:szCs w:val="28"/>
        </w:rPr>
      </w:pPr>
      <w:r w:rsidRPr="007E282D">
        <w:rPr>
          <w:rFonts w:ascii="Times New Roman" w:hAnsi="Times New Roman" w:cs="Times New Roman"/>
          <w:b/>
          <w:color w:val="0070C0"/>
          <w:sz w:val="28"/>
          <w:szCs w:val="28"/>
        </w:rPr>
        <w:lastRenderedPageBreak/>
        <w:t>I cristiani adottarono il Tau, perché la sua forma ricordava ad essi la croce, sulla quale Cristo si immolò per la salvezza del mondo. Con questo stesso senso e valore se ne parla anche nell’Apocalisse (Apoc. 7, 2-3). Segno di redenzione era anche segno esteriore di quella novità di vita cristiana, più interiormente segnata dal Sigillo dello Spirito Santo, dato a noi in dono il giorno del Battesimo (Ef 1,13).</w:t>
      </w:r>
    </w:p>
    <w:p w:rsidR="002C220C" w:rsidRDefault="002C220C" w:rsidP="002C220C">
      <w:pPr>
        <w:pStyle w:val="Paragrafoelenco"/>
        <w:numPr>
          <w:ilvl w:val="0"/>
          <w:numId w:val="3"/>
        </w:numPr>
        <w:rPr>
          <w:rFonts w:ascii="Times New Roman" w:hAnsi="Times New Roman" w:cs="Times New Roman"/>
          <w:b/>
          <w:color w:val="0070C0"/>
          <w:sz w:val="28"/>
          <w:szCs w:val="28"/>
        </w:rPr>
      </w:pPr>
      <w:r w:rsidRPr="002C220C">
        <w:rPr>
          <w:rFonts w:ascii="Times New Roman" w:hAnsi="Times New Roman" w:cs="Times New Roman"/>
          <w:b/>
          <w:color w:val="0070C0"/>
          <w:sz w:val="28"/>
          <w:szCs w:val="28"/>
        </w:rPr>
        <w:t>San Francesco per la somiglianza del Tau con la Croce ebbe  carissimo questo segno. “Con tale sigillo, san Francesco si firmava ogniqualvolta o per necessità o per spirito di carità, inviava qualche sua lettera” (FF 980); “Con esso dava inizio alle sue azioni” (FF 1347). Il Tau era quindi il segno più caro per Francesco, il suo sigillo, il segno rivelatore di una convinzione spirituale profonda che solo nella croce di Cristo è la salvezza di ogni uomo.</w:t>
      </w:r>
    </w:p>
    <w:p w:rsidR="007E282D" w:rsidRPr="001E6CED" w:rsidRDefault="002C220C" w:rsidP="002D12D7">
      <w:pPr>
        <w:ind w:left="142"/>
        <w:rPr>
          <w:rFonts w:cs="Times New Roman"/>
          <w:b/>
          <w:sz w:val="32"/>
          <w:szCs w:val="32"/>
        </w:rPr>
      </w:pPr>
      <w:r w:rsidRPr="001E6CED">
        <w:rPr>
          <w:rFonts w:cs="Times New Roman"/>
          <w:b/>
          <w:sz w:val="32"/>
          <w:szCs w:val="32"/>
        </w:rPr>
        <w:t xml:space="preserve"> Il Tau fu anche il segno adottato dai Cavalieri di Altopascio detti Cavalieri del Tau</w:t>
      </w:r>
      <w:r w:rsidR="00A75E8B" w:rsidRPr="001E6CED">
        <w:rPr>
          <w:rFonts w:cs="Times New Roman"/>
          <w:b/>
          <w:sz w:val="32"/>
          <w:szCs w:val="32"/>
        </w:rPr>
        <w:t xml:space="preserve"> </w:t>
      </w:r>
      <w:r w:rsidRPr="001E6CED">
        <w:rPr>
          <w:rFonts w:cs="Times New Roman"/>
          <w:b/>
          <w:sz w:val="32"/>
          <w:szCs w:val="32"/>
        </w:rPr>
        <w:t>che sono probabilmente il più antico ordine religioso cavalleresco d’Europa. Si occupavano di assistere i pellegrini oltre che della manutenzione di strade e ponti.  Questo era il loro simbolo:</w:t>
      </w:r>
    </w:p>
    <w:p w:rsidR="002C220C" w:rsidRDefault="001444D6" w:rsidP="002D12D7">
      <w:pPr>
        <w:ind w:left="142"/>
        <w:rPr>
          <w:rFonts w:ascii="Times New Roman" w:hAnsi="Times New Roman" w:cs="Times New Roman"/>
          <w:b/>
          <w:sz w:val="28"/>
          <w:szCs w:val="28"/>
        </w:rPr>
      </w:pPr>
      <w:r>
        <w:rPr>
          <w:noProof/>
          <w:lang w:eastAsia="it-IT"/>
        </w:rPr>
        <w:drawing>
          <wp:inline distT="0" distB="0" distL="0" distR="0" wp14:anchorId="2D673C51" wp14:editId="7EB16923">
            <wp:extent cx="2028208" cy="2354580"/>
            <wp:effectExtent l="0" t="0" r="0" b="7620"/>
            <wp:docPr id="584" name="Immagine 584" descr="Risultati immagini per foto tau di altopasc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isultati immagini per foto tau di altopascio"/>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029171" cy="2355698"/>
                    </a:xfrm>
                    <a:prstGeom prst="rect">
                      <a:avLst/>
                    </a:prstGeom>
                    <a:noFill/>
                    <a:ln>
                      <a:noFill/>
                    </a:ln>
                  </pic:spPr>
                </pic:pic>
              </a:graphicData>
            </a:graphic>
          </wp:inline>
        </w:drawing>
      </w:r>
    </w:p>
    <w:p w:rsidR="00EC4EAF" w:rsidRPr="001E6CED" w:rsidRDefault="001444D6" w:rsidP="002D12D7">
      <w:pPr>
        <w:ind w:left="142"/>
        <w:rPr>
          <w:rFonts w:cs="Times New Roman"/>
          <w:b/>
          <w:sz w:val="32"/>
          <w:szCs w:val="32"/>
        </w:rPr>
      </w:pPr>
      <w:r w:rsidRPr="001E6CED">
        <w:rPr>
          <w:rFonts w:cs="Times New Roman"/>
          <w:b/>
          <w:sz w:val="32"/>
          <w:szCs w:val="32"/>
        </w:rPr>
        <w:t xml:space="preserve">Ma prima ancora dei francescani e dei templari la croce a TAU venne adottata come simbolo dai </w:t>
      </w:r>
      <w:r w:rsidR="00CD5A54" w:rsidRPr="001E6CED">
        <w:rPr>
          <w:rFonts w:cs="Times New Roman"/>
          <w:b/>
          <w:sz w:val="32"/>
          <w:szCs w:val="32"/>
        </w:rPr>
        <w:t>F</w:t>
      </w:r>
      <w:r w:rsidRPr="001E6CED">
        <w:rPr>
          <w:rFonts w:cs="Times New Roman"/>
          <w:b/>
          <w:sz w:val="32"/>
          <w:szCs w:val="32"/>
        </w:rPr>
        <w:t xml:space="preserve">rati </w:t>
      </w:r>
      <w:r w:rsidR="00CD5A54" w:rsidRPr="001E6CED">
        <w:rPr>
          <w:rFonts w:cs="Times New Roman"/>
          <w:b/>
          <w:sz w:val="32"/>
          <w:szCs w:val="32"/>
        </w:rPr>
        <w:t>O</w:t>
      </w:r>
      <w:r w:rsidRPr="001E6CED">
        <w:rPr>
          <w:rFonts w:cs="Times New Roman"/>
          <w:b/>
          <w:sz w:val="32"/>
          <w:szCs w:val="32"/>
        </w:rPr>
        <w:t>spitalieri di S.Antonio eremita, un ordine fondato nel 1095 a Saint'Antoine di Vienne (Francia) e dedicato alla cura dei lebbrosi e altri malati. Dobbiamo allora ricordare che questi Frati di S. Antonio di Vienne, cittadina del Delfinato francese</w:t>
      </w:r>
      <w:r w:rsidR="00A75E8B">
        <w:rPr>
          <w:rFonts w:cs="Times New Roman"/>
          <w:b/>
          <w:sz w:val="32"/>
          <w:szCs w:val="32"/>
        </w:rPr>
        <w:t>,</w:t>
      </w:r>
      <w:r w:rsidRPr="001E6CED">
        <w:rPr>
          <w:rFonts w:cs="Times New Roman"/>
          <w:b/>
          <w:sz w:val="32"/>
          <w:szCs w:val="32"/>
        </w:rPr>
        <w:t xml:space="preserve"> vennero anche a Fivizzano ad aprire una loro magione, tanto che quando Spinetta Malaspina il Grande , signore di Verrucola e </w:t>
      </w:r>
      <w:r w:rsidRPr="001E6CED">
        <w:rPr>
          <w:rFonts w:cs="Times New Roman"/>
          <w:b/>
          <w:sz w:val="32"/>
          <w:szCs w:val="32"/>
        </w:rPr>
        <w:lastRenderedPageBreak/>
        <w:t>Fosdinovo detta l’ultimo suo testamento</w:t>
      </w:r>
      <w:r w:rsidR="00EC4EAF" w:rsidRPr="001E6CED">
        <w:rPr>
          <w:rFonts w:cs="Times New Roman"/>
          <w:b/>
          <w:sz w:val="32"/>
          <w:szCs w:val="32"/>
        </w:rPr>
        <w:t>,</w:t>
      </w:r>
      <w:r w:rsidRPr="001E6CED">
        <w:rPr>
          <w:rFonts w:cs="Times New Roman"/>
          <w:b/>
          <w:sz w:val="32"/>
          <w:szCs w:val="32"/>
        </w:rPr>
        <w:t xml:space="preserve"> </w:t>
      </w:r>
      <w:r w:rsidR="00EC4EAF" w:rsidRPr="001E6CED">
        <w:rPr>
          <w:rFonts w:cs="Times New Roman"/>
          <w:b/>
          <w:sz w:val="32"/>
          <w:szCs w:val="32"/>
        </w:rPr>
        <w:t>quattro</w:t>
      </w:r>
      <w:r w:rsidRPr="001E6CED">
        <w:rPr>
          <w:rFonts w:cs="Times New Roman"/>
          <w:b/>
          <w:sz w:val="32"/>
          <w:szCs w:val="32"/>
        </w:rPr>
        <w:t xml:space="preserve"> giorni prima di morire nell’anno 1352 a Fosdinovo</w:t>
      </w:r>
      <w:r w:rsidR="00EC4EAF" w:rsidRPr="001E6CED">
        <w:rPr>
          <w:rFonts w:cs="Times New Roman"/>
          <w:b/>
          <w:sz w:val="32"/>
          <w:szCs w:val="32"/>
        </w:rPr>
        <w:t xml:space="preserve">, </w:t>
      </w:r>
      <w:r w:rsidRPr="001E6CED">
        <w:rPr>
          <w:rFonts w:cs="Times New Roman"/>
          <w:b/>
          <w:sz w:val="32"/>
          <w:szCs w:val="32"/>
        </w:rPr>
        <w:t xml:space="preserve"> lascia  loro una cospicua somma per fondare e amministrare un ospedale a Fivizzano</w:t>
      </w:r>
      <w:r w:rsidR="007B6E8D">
        <w:rPr>
          <w:rFonts w:cs="Times New Roman"/>
          <w:b/>
          <w:sz w:val="32"/>
          <w:szCs w:val="32"/>
        </w:rPr>
        <w:t xml:space="preserve"> </w:t>
      </w:r>
      <w:r w:rsidR="007B6E8D" w:rsidRPr="007B6E8D">
        <w:rPr>
          <w:rFonts w:cs="Times New Roman"/>
          <w:b/>
          <w:color w:val="FF0000"/>
          <w:sz w:val="32"/>
          <w:szCs w:val="32"/>
        </w:rPr>
        <w:t xml:space="preserve">( </w:t>
      </w:r>
      <w:r w:rsidR="007B6E8D" w:rsidRPr="007B6E8D">
        <w:rPr>
          <w:b/>
          <w:color w:val="FF0000"/>
          <w:sz w:val="32"/>
          <w:szCs w:val="32"/>
        </w:rPr>
        <w:t xml:space="preserve">Ved. U. Dorini, </w:t>
      </w:r>
      <w:r w:rsidR="007B6E8D" w:rsidRPr="007B6E8D">
        <w:rPr>
          <w:b/>
          <w:i/>
          <w:color w:val="FF0000"/>
          <w:sz w:val="32"/>
          <w:szCs w:val="32"/>
        </w:rPr>
        <w:t xml:space="preserve">Un grande feudatario del Trecento, </w:t>
      </w:r>
      <w:r w:rsidR="007B6E8D">
        <w:rPr>
          <w:b/>
          <w:i/>
          <w:color w:val="FF0000"/>
          <w:sz w:val="32"/>
          <w:szCs w:val="32"/>
        </w:rPr>
        <w:t>S</w:t>
      </w:r>
      <w:r w:rsidR="007B6E8D" w:rsidRPr="007B6E8D">
        <w:rPr>
          <w:b/>
          <w:i/>
          <w:color w:val="FF0000"/>
          <w:sz w:val="32"/>
          <w:szCs w:val="32"/>
        </w:rPr>
        <w:t>pinetta Malaspina</w:t>
      </w:r>
      <w:r w:rsidR="007B6E8D" w:rsidRPr="007B6E8D">
        <w:rPr>
          <w:b/>
          <w:color w:val="FF0000"/>
          <w:sz w:val="32"/>
          <w:szCs w:val="32"/>
        </w:rPr>
        <w:t>, Firenze 1940)</w:t>
      </w:r>
      <w:r w:rsidR="007B6E8D" w:rsidRPr="007B6E8D">
        <w:t>.</w:t>
      </w:r>
      <w:r w:rsidR="007B6E8D" w:rsidRPr="007B6E8D">
        <w:rPr>
          <w:rFonts w:cs="Times New Roman"/>
          <w:b/>
          <w:sz w:val="32"/>
          <w:szCs w:val="32"/>
        </w:rPr>
        <w:t xml:space="preserve"> </w:t>
      </w:r>
      <w:r w:rsidRPr="001E6CED">
        <w:rPr>
          <w:rFonts w:cs="Times New Roman"/>
          <w:b/>
          <w:sz w:val="32"/>
          <w:szCs w:val="32"/>
        </w:rPr>
        <w:t>Se oggi a Fivizzano abbiamo ancora</w:t>
      </w:r>
      <w:r w:rsidR="00A75E8B" w:rsidRPr="001E6CED">
        <w:rPr>
          <w:rFonts w:cs="Times New Roman"/>
          <w:b/>
          <w:sz w:val="32"/>
          <w:szCs w:val="32"/>
        </w:rPr>
        <w:t xml:space="preserve"> </w:t>
      </w:r>
      <w:r w:rsidRPr="001E6CED">
        <w:rPr>
          <w:rFonts w:cs="Times New Roman"/>
          <w:b/>
          <w:sz w:val="32"/>
          <w:szCs w:val="32"/>
        </w:rPr>
        <w:t>dopo quasi sette</w:t>
      </w:r>
      <w:r w:rsidR="00A75E8B" w:rsidRPr="001E6CED">
        <w:rPr>
          <w:rFonts w:cs="Times New Roman"/>
          <w:b/>
          <w:sz w:val="32"/>
          <w:szCs w:val="32"/>
        </w:rPr>
        <w:t xml:space="preserve"> </w:t>
      </w:r>
      <w:r w:rsidRPr="001E6CED">
        <w:rPr>
          <w:rFonts w:cs="Times New Roman"/>
          <w:b/>
          <w:sz w:val="32"/>
          <w:szCs w:val="32"/>
        </w:rPr>
        <w:t xml:space="preserve">secoli un </w:t>
      </w:r>
      <w:r w:rsidR="00A75E8B" w:rsidRPr="001E6CED">
        <w:rPr>
          <w:rFonts w:cs="Times New Roman"/>
          <w:b/>
          <w:sz w:val="32"/>
          <w:szCs w:val="32"/>
        </w:rPr>
        <w:t>ospedale,</w:t>
      </w:r>
      <w:r w:rsidRPr="001E6CED">
        <w:rPr>
          <w:rFonts w:cs="Times New Roman"/>
          <w:b/>
          <w:sz w:val="32"/>
          <w:szCs w:val="32"/>
        </w:rPr>
        <w:t xml:space="preserve"> lo dobbiamo al nostro grande</w:t>
      </w:r>
      <w:r w:rsidRPr="001E6CED">
        <w:rPr>
          <w:rFonts w:cs="Times New Roman"/>
          <w:b/>
          <w:sz w:val="28"/>
          <w:szCs w:val="28"/>
        </w:rPr>
        <w:t xml:space="preserve"> </w:t>
      </w:r>
      <w:r w:rsidRPr="001E6CED">
        <w:rPr>
          <w:rFonts w:cs="Times New Roman"/>
          <w:b/>
          <w:sz w:val="32"/>
          <w:szCs w:val="32"/>
        </w:rPr>
        <w:t>condottiero e alla saggia amministrazione</w:t>
      </w:r>
      <w:r w:rsidR="000E27BE">
        <w:rPr>
          <w:rFonts w:cs="Times New Roman"/>
          <w:b/>
          <w:sz w:val="32"/>
          <w:szCs w:val="32"/>
        </w:rPr>
        <w:t xml:space="preserve"> dei fivizzanesi; una eredità e un patrimonio che abbiamo il diritto di mantenere! </w:t>
      </w:r>
      <w:r w:rsidR="00CD5A54" w:rsidRPr="001E6CED">
        <w:rPr>
          <w:rFonts w:cs="Times New Roman"/>
          <w:b/>
          <w:sz w:val="32"/>
          <w:szCs w:val="32"/>
        </w:rPr>
        <w:t xml:space="preserve"> </w:t>
      </w:r>
      <w:r w:rsidR="00A42826" w:rsidRPr="001E6CED">
        <w:rPr>
          <w:rFonts w:cs="Times New Roman"/>
          <w:b/>
          <w:sz w:val="32"/>
          <w:szCs w:val="32"/>
        </w:rPr>
        <w:t>Aggiungo</w:t>
      </w:r>
      <w:r w:rsidR="00CD5A54" w:rsidRPr="001E6CED">
        <w:rPr>
          <w:rFonts w:cs="Times New Roman"/>
          <w:b/>
          <w:sz w:val="32"/>
          <w:szCs w:val="32"/>
        </w:rPr>
        <w:t xml:space="preserve"> perché si sappia</w:t>
      </w:r>
      <w:r w:rsidR="00227F57" w:rsidRPr="001E6CED">
        <w:rPr>
          <w:rFonts w:cs="Times New Roman"/>
          <w:b/>
          <w:sz w:val="32"/>
          <w:szCs w:val="32"/>
        </w:rPr>
        <w:t>,</w:t>
      </w:r>
      <w:r w:rsidR="00A42826" w:rsidRPr="001E6CED">
        <w:rPr>
          <w:rFonts w:cs="Times New Roman"/>
          <w:b/>
          <w:sz w:val="32"/>
          <w:szCs w:val="32"/>
        </w:rPr>
        <w:t xml:space="preserve"> </w:t>
      </w:r>
      <w:r w:rsidR="00CD5A54" w:rsidRPr="001E6CED">
        <w:rPr>
          <w:rFonts w:cs="Times New Roman"/>
          <w:b/>
          <w:sz w:val="32"/>
          <w:szCs w:val="32"/>
        </w:rPr>
        <w:t>che la piazza Vittorio Emanuele II</w:t>
      </w:r>
      <w:r w:rsidR="002A5ECE" w:rsidRPr="001E6CED">
        <w:rPr>
          <w:rFonts w:cs="Times New Roman"/>
          <w:b/>
          <w:sz w:val="32"/>
          <w:szCs w:val="32"/>
        </w:rPr>
        <w:t xml:space="preserve"> a</w:t>
      </w:r>
      <w:r w:rsidR="00CD5A54" w:rsidRPr="001E6CED">
        <w:rPr>
          <w:rFonts w:cs="Times New Roman"/>
          <w:b/>
          <w:sz w:val="32"/>
          <w:szCs w:val="32"/>
        </w:rPr>
        <w:t xml:space="preserve"> Fivizzano, detta oggi </w:t>
      </w:r>
      <w:r w:rsidR="00CD5A54" w:rsidRPr="001E6CED">
        <w:rPr>
          <w:rFonts w:cs="Times New Roman"/>
          <w:b/>
          <w:i/>
          <w:sz w:val="32"/>
          <w:szCs w:val="32"/>
        </w:rPr>
        <w:t>Piazza Medicea</w:t>
      </w:r>
      <w:r w:rsidR="00CD5A54" w:rsidRPr="001E6CED">
        <w:rPr>
          <w:rFonts w:cs="Times New Roman"/>
          <w:b/>
          <w:sz w:val="32"/>
          <w:szCs w:val="32"/>
        </w:rPr>
        <w:t xml:space="preserve">, un tempo era chiamata </w:t>
      </w:r>
      <w:r w:rsidR="002A5ECE" w:rsidRPr="001E6CED">
        <w:rPr>
          <w:rFonts w:cs="Times New Roman"/>
          <w:b/>
          <w:i/>
          <w:sz w:val="32"/>
          <w:szCs w:val="32"/>
        </w:rPr>
        <w:t>P</w:t>
      </w:r>
      <w:r w:rsidR="00CD5A54" w:rsidRPr="001E6CED">
        <w:rPr>
          <w:rFonts w:cs="Times New Roman"/>
          <w:b/>
          <w:i/>
          <w:sz w:val="32"/>
          <w:szCs w:val="32"/>
        </w:rPr>
        <w:t>iazza Grande</w:t>
      </w:r>
      <w:r w:rsidR="00CD5A54" w:rsidRPr="001E6CED">
        <w:rPr>
          <w:rFonts w:cs="Times New Roman"/>
          <w:b/>
          <w:sz w:val="32"/>
          <w:szCs w:val="32"/>
        </w:rPr>
        <w:t xml:space="preserve"> e prima ancora, come appare in qualche documento,  </w:t>
      </w:r>
      <w:r w:rsidR="00CD5A54" w:rsidRPr="001E6CED">
        <w:rPr>
          <w:rFonts w:cs="Times New Roman"/>
          <w:b/>
          <w:i/>
          <w:sz w:val="32"/>
          <w:szCs w:val="32"/>
        </w:rPr>
        <w:t>PIAZZA SUB ULMO</w:t>
      </w:r>
      <w:r w:rsidR="00CD5A54" w:rsidRPr="001E6CED">
        <w:rPr>
          <w:rFonts w:cs="Times New Roman"/>
          <w:b/>
          <w:sz w:val="32"/>
          <w:szCs w:val="32"/>
        </w:rPr>
        <w:t xml:space="preserve"> cioè la </w:t>
      </w:r>
      <w:r w:rsidR="00CD5A54" w:rsidRPr="001E6CED">
        <w:rPr>
          <w:rFonts w:cs="Times New Roman"/>
          <w:b/>
          <w:i/>
          <w:sz w:val="32"/>
          <w:szCs w:val="32"/>
        </w:rPr>
        <w:t>piazza sotto L’Olmo</w:t>
      </w:r>
      <w:r w:rsidR="00CD5A54" w:rsidRPr="001E6CED">
        <w:rPr>
          <w:rFonts w:cs="Times New Roman"/>
          <w:b/>
          <w:sz w:val="32"/>
          <w:szCs w:val="32"/>
        </w:rPr>
        <w:t xml:space="preserve">. Ecco che noi dobbiamo sapere che il simbolo della cittadina di Vienne in Francia è un OLMO. E che era una tradizione per i francesi , anche al tempo della rivoluzione francese e dopo , piantare un OLMO in ogni cittadina che diventava francese. </w:t>
      </w:r>
      <w:r w:rsidR="00227F57" w:rsidRPr="001E6CED">
        <w:rPr>
          <w:rFonts w:cs="Times New Roman"/>
          <w:b/>
          <w:sz w:val="32"/>
          <w:szCs w:val="32"/>
        </w:rPr>
        <w:t xml:space="preserve"> Ecco che trovare davanti alla chiesa Prepositurale di Fivizzano, fondata ai Frati  di Vienne, una piazza che ha come richiamo all’olmo come si fa a non pensare che quell’olmo sia stato piantato proprio dai frati stessi? </w:t>
      </w:r>
      <w:r w:rsidR="00CD5A54" w:rsidRPr="001E6CED">
        <w:rPr>
          <w:rFonts w:cs="Times New Roman"/>
          <w:b/>
          <w:sz w:val="32"/>
          <w:szCs w:val="32"/>
        </w:rPr>
        <w:t xml:space="preserve">     </w:t>
      </w:r>
    </w:p>
    <w:p w:rsidR="00EA17A2" w:rsidRPr="001E6CED" w:rsidRDefault="00EC4EAF" w:rsidP="002D12D7">
      <w:pPr>
        <w:ind w:left="142"/>
        <w:rPr>
          <w:rFonts w:cs="Times New Roman"/>
          <w:b/>
          <w:sz w:val="32"/>
          <w:szCs w:val="32"/>
        </w:rPr>
      </w:pPr>
      <w:r w:rsidRPr="001E6CED">
        <w:rPr>
          <w:rFonts w:cs="Times New Roman"/>
          <w:b/>
          <w:sz w:val="32"/>
          <w:szCs w:val="32"/>
        </w:rPr>
        <w:t xml:space="preserve">Perché racconto tutto questo? Per il semplice fatto che a </w:t>
      </w:r>
      <w:r w:rsidR="001444D6" w:rsidRPr="001E6CED">
        <w:rPr>
          <w:rFonts w:cs="Times New Roman"/>
          <w:b/>
          <w:sz w:val="32"/>
          <w:szCs w:val="32"/>
        </w:rPr>
        <w:t xml:space="preserve"> </w:t>
      </w:r>
      <w:r w:rsidRPr="001E6CED">
        <w:rPr>
          <w:rFonts w:cs="Times New Roman"/>
          <w:b/>
          <w:sz w:val="32"/>
          <w:szCs w:val="32"/>
        </w:rPr>
        <w:t>Fivizzano oggi troviamo un  fonte battesimale del secolo XIV (con il simbolo del TAU) nella chiesa prepositurale di S. Anton</w:t>
      </w:r>
      <w:r w:rsidR="00B00545">
        <w:rPr>
          <w:rFonts w:cs="Times New Roman"/>
          <w:b/>
          <w:sz w:val="32"/>
          <w:szCs w:val="32"/>
        </w:rPr>
        <w:t>i</w:t>
      </w:r>
      <w:r w:rsidRPr="001E6CED">
        <w:rPr>
          <w:rFonts w:cs="Times New Roman"/>
          <w:b/>
          <w:sz w:val="32"/>
          <w:szCs w:val="32"/>
        </w:rPr>
        <w:t>o e S. Jacopo (di Compostela)</w:t>
      </w:r>
      <w:r w:rsidR="00227F57" w:rsidRPr="001E6CED">
        <w:rPr>
          <w:rFonts w:cs="Times New Roman"/>
          <w:b/>
          <w:sz w:val="32"/>
          <w:szCs w:val="32"/>
        </w:rPr>
        <w:t>,</w:t>
      </w:r>
      <w:r w:rsidRPr="001E6CED">
        <w:rPr>
          <w:rFonts w:cs="Times New Roman"/>
          <w:b/>
          <w:sz w:val="32"/>
          <w:szCs w:val="32"/>
        </w:rPr>
        <w:t xml:space="preserve"> fondata </w:t>
      </w:r>
      <w:r w:rsidR="00227F57" w:rsidRPr="001E6CED">
        <w:rPr>
          <w:rFonts w:cs="Times New Roman"/>
          <w:b/>
          <w:sz w:val="32"/>
          <w:szCs w:val="32"/>
        </w:rPr>
        <w:t>per la precisione</w:t>
      </w:r>
      <w:r w:rsidRPr="001E6CED">
        <w:rPr>
          <w:rFonts w:cs="Times New Roman"/>
          <w:b/>
          <w:sz w:val="32"/>
          <w:szCs w:val="32"/>
        </w:rPr>
        <w:t xml:space="preserve"> il 30 luglio 1377 dai Frati Ospitalieri di S. Antonio di Vienne (Francia). Eccolo, in una mia foto ora sulla pagina di Wikipedia.</w:t>
      </w:r>
    </w:p>
    <w:p w:rsidR="00EC4EAF" w:rsidRDefault="00EC4EAF" w:rsidP="002D12D7">
      <w:pPr>
        <w:ind w:left="142"/>
        <w:rPr>
          <w:rFonts w:ascii="Times New Roman" w:hAnsi="Times New Roman" w:cs="Times New Roman"/>
          <w:b/>
          <w:sz w:val="28"/>
          <w:szCs w:val="28"/>
        </w:rPr>
      </w:pPr>
      <w:r>
        <w:rPr>
          <w:rFonts w:ascii="Times New Roman" w:hAnsi="Times New Roman" w:cs="Times New Roman"/>
          <w:b/>
          <w:noProof/>
          <w:sz w:val="28"/>
          <w:szCs w:val="28"/>
          <w:lang w:eastAsia="it-IT"/>
        </w:rPr>
        <w:lastRenderedPageBreak/>
        <w:drawing>
          <wp:inline distT="0" distB="0" distL="0" distR="0">
            <wp:extent cx="5615940" cy="4211955"/>
            <wp:effectExtent l="0" t="0" r="3810" b="0"/>
            <wp:docPr id="593" name="Immagine 593" descr="E:\Documents and Settings\User\Desktop\Vecchio Desktop di Fujistu aggiornato dal 24 luglio 17\BIBBIA DI RINO da  ottobre 2014\z RINO SU ACER 1\FIVIZZANO\t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cuments and Settings\User\Desktop\Vecchio Desktop di Fujistu aggiornato dal 24 luglio 17\BIBBIA DI RINO da  ottobre 2014\z RINO SU ACER 1\FIVIZZANO\tau.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615940" cy="4211955"/>
                    </a:xfrm>
                    <a:prstGeom prst="rect">
                      <a:avLst/>
                    </a:prstGeom>
                    <a:noFill/>
                    <a:ln>
                      <a:noFill/>
                    </a:ln>
                  </pic:spPr>
                </pic:pic>
              </a:graphicData>
            </a:graphic>
          </wp:inline>
        </w:drawing>
      </w:r>
    </w:p>
    <w:p w:rsidR="00014038" w:rsidRDefault="00EC4EAF" w:rsidP="002D12D7">
      <w:pPr>
        <w:ind w:left="142"/>
        <w:rPr>
          <w:rFonts w:cs="Times New Roman"/>
          <w:b/>
          <w:sz w:val="32"/>
          <w:szCs w:val="32"/>
        </w:rPr>
      </w:pPr>
      <w:r w:rsidRPr="001E6CED">
        <w:rPr>
          <w:rFonts w:cs="Times New Roman"/>
          <w:b/>
          <w:sz w:val="32"/>
          <w:szCs w:val="32"/>
        </w:rPr>
        <w:t xml:space="preserve">Notarsi le lettere S.A. che stanno per </w:t>
      </w:r>
      <w:r w:rsidR="00A42826" w:rsidRPr="001E6CED">
        <w:rPr>
          <w:rFonts w:cs="Times New Roman"/>
          <w:b/>
          <w:sz w:val="32"/>
          <w:szCs w:val="32"/>
        </w:rPr>
        <w:t>Sant’</w:t>
      </w:r>
      <w:r w:rsidRPr="001E6CED">
        <w:rPr>
          <w:rFonts w:cs="Times New Roman"/>
          <w:b/>
          <w:sz w:val="32"/>
          <w:szCs w:val="32"/>
        </w:rPr>
        <w:t>Antonio e S.I. che stanno per San Iacopo</w:t>
      </w:r>
      <w:r w:rsidR="001F0E83" w:rsidRPr="001E6CED">
        <w:rPr>
          <w:rFonts w:cs="Times New Roman"/>
          <w:b/>
          <w:sz w:val="32"/>
          <w:szCs w:val="32"/>
        </w:rPr>
        <w:t xml:space="preserve"> che è poi il San Jacopo di Compostela e comunque i due santi a cui è dedicata la Chiesa Prepositurale di Fivizzano. Sulla destra si vede anche il</w:t>
      </w:r>
      <w:r w:rsidR="001E6CED">
        <w:rPr>
          <w:rFonts w:cs="Times New Roman"/>
          <w:b/>
          <w:sz w:val="32"/>
          <w:szCs w:val="32"/>
        </w:rPr>
        <w:t xml:space="preserve"> “</w:t>
      </w:r>
      <w:r w:rsidR="001F0E83" w:rsidRPr="001E6CED">
        <w:rPr>
          <w:rFonts w:cs="Times New Roman"/>
          <w:b/>
          <w:sz w:val="32"/>
          <w:szCs w:val="32"/>
        </w:rPr>
        <w:t xml:space="preserve"> </w:t>
      </w:r>
      <w:r w:rsidR="001F0E83" w:rsidRPr="001E6CED">
        <w:rPr>
          <w:rFonts w:cs="Times New Roman"/>
          <w:b/>
          <w:i/>
          <w:sz w:val="32"/>
          <w:szCs w:val="32"/>
        </w:rPr>
        <w:t>Bordone</w:t>
      </w:r>
      <w:r w:rsidR="001E6CED">
        <w:rPr>
          <w:rFonts w:cs="Times New Roman"/>
          <w:b/>
          <w:i/>
          <w:sz w:val="32"/>
          <w:szCs w:val="32"/>
        </w:rPr>
        <w:t>”</w:t>
      </w:r>
      <w:r w:rsidR="001F0E83" w:rsidRPr="001E6CED">
        <w:rPr>
          <w:rFonts w:cs="Times New Roman"/>
          <w:b/>
          <w:sz w:val="32"/>
          <w:szCs w:val="32"/>
        </w:rPr>
        <w:t xml:space="preserve"> che era il bastone dei viandanti</w:t>
      </w:r>
      <w:r w:rsidRPr="001E6CED">
        <w:rPr>
          <w:rFonts w:cs="Times New Roman"/>
          <w:b/>
          <w:sz w:val="32"/>
          <w:szCs w:val="32"/>
        </w:rPr>
        <w:t xml:space="preserve"> </w:t>
      </w:r>
      <w:r w:rsidR="001F0E83" w:rsidRPr="001E6CED">
        <w:rPr>
          <w:rFonts w:cs="Times New Roman"/>
          <w:b/>
          <w:sz w:val="32"/>
          <w:szCs w:val="32"/>
        </w:rPr>
        <w:t xml:space="preserve">. Questa  è una  dimostrata prova come il paese di Fivizzano era nel  Medioevo uno dei  punti nodali  di quella famosa rete di strade chiamate FRANCIGENE.  Non per niente sia Soliera che Fivizzano oggi sono inserite nella </w:t>
      </w:r>
      <w:r w:rsidR="001F0E83" w:rsidRPr="00EE6A33">
        <w:rPr>
          <w:rFonts w:cs="Times New Roman"/>
          <w:b/>
          <w:color w:val="00B050"/>
          <w:sz w:val="32"/>
          <w:szCs w:val="32"/>
        </w:rPr>
        <w:t>VIA DEL VOLTO SANTO</w:t>
      </w:r>
      <w:r w:rsidR="001F0E83" w:rsidRPr="001E6CED">
        <w:rPr>
          <w:rFonts w:cs="Times New Roman"/>
          <w:b/>
          <w:sz w:val="32"/>
          <w:szCs w:val="32"/>
        </w:rPr>
        <w:t>;  quella “</w:t>
      </w:r>
      <w:r w:rsidR="001F0E83" w:rsidRPr="00EE6A33">
        <w:rPr>
          <w:rFonts w:cs="Times New Roman"/>
          <w:b/>
          <w:color w:val="00B050"/>
          <w:sz w:val="32"/>
          <w:szCs w:val="32"/>
        </w:rPr>
        <w:t>via Francigena di montagna</w:t>
      </w:r>
      <w:r w:rsidR="001F0E83" w:rsidRPr="001E6CED">
        <w:rPr>
          <w:rFonts w:cs="Times New Roman"/>
          <w:b/>
          <w:sz w:val="32"/>
          <w:szCs w:val="32"/>
        </w:rPr>
        <w:t>” che raggiungeva Lucca raggirando da nord le Alpi Apuane.</w:t>
      </w:r>
    </w:p>
    <w:p w:rsidR="00EC4EAF" w:rsidRPr="001E6CED" w:rsidRDefault="001F0E83" w:rsidP="002D12D7">
      <w:pPr>
        <w:ind w:left="142"/>
        <w:rPr>
          <w:rFonts w:cs="Times New Roman"/>
          <w:b/>
          <w:sz w:val="32"/>
          <w:szCs w:val="32"/>
        </w:rPr>
      </w:pPr>
      <w:r w:rsidRPr="001E6CED">
        <w:rPr>
          <w:rFonts w:cs="Times New Roman"/>
          <w:b/>
          <w:sz w:val="32"/>
          <w:szCs w:val="32"/>
        </w:rPr>
        <w:t xml:space="preserve"> </w:t>
      </w:r>
    </w:p>
    <w:p w:rsidR="00EA17A2" w:rsidRPr="001E6CED" w:rsidRDefault="001F0E83" w:rsidP="002D12D7">
      <w:pPr>
        <w:ind w:left="142"/>
        <w:rPr>
          <w:rFonts w:cs="Times New Roman"/>
          <w:b/>
          <w:sz w:val="32"/>
          <w:szCs w:val="32"/>
        </w:rPr>
      </w:pPr>
      <w:r w:rsidRPr="001E6CED">
        <w:rPr>
          <w:rFonts w:cs="Times New Roman"/>
          <w:b/>
          <w:sz w:val="32"/>
          <w:szCs w:val="32"/>
        </w:rPr>
        <w:t>A Soliera troviamo questo segno del Tau  su un</w:t>
      </w:r>
      <w:r w:rsidR="00EB63AC" w:rsidRPr="001E6CED">
        <w:rPr>
          <w:rFonts w:cs="Times New Roman"/>
          <w:b/>
          <w:sz w:val="32"/>
          <w:szCs w:val="32"/>
        </w:rPr>
        <w:t xml:space="preserve"> </w:t>
      </w:r>
      <w:r w:rsidRPr="001E6CED">
        <w:rPr>
          <w:rFonts w:cs="Times New Roman"/>
          <w:b/>
          <w:sz w:val="32"/>
          <w:szCs w:val="32"/>
        </w:rPr>
        <w:t>architrave di una porticina probabilmente della vecchia chiesa romanica, a Fivizzano lo troviamo inciso sul fonte battesimale</w:t>
      </w:r>
      <w:r w:rsidR="00227F57" w:rsidRPr="001E6CED">
        <w:rPr>
          <w:rFonts w:cs="Times New Roman"/>
          <w:b/>
          <w:sz w:val="32"/>
          <w:szCs w:val="32"/>
        </w:rPr>
        <w:t xml:space="preserve">; è qualcosa che unisce! Ma siccome </w:t>
      </w:r>
      <w:r w:rsidR="00227F57" w:rsidRPr="00B00545">
        <w:rPr>
          <w:rFonts w:cs="Times New Roman"/>
          <w:b/>
          <w:i/>
          <w:sz w:val="32"/>
          <w:szCs w:val="32"/>
        </w:rPr>
        <w:t>i segni viaggiano nel tempo e nello spazio</w:t>
      </w:r>
      <w:r w:rsidR="004C3169" w:rsidRPr="001E6CED">
        <w:rPr>
          <w:rFonts w:cs="Times New Roman"/>
          <w:b/>
          <w:sz w:val="32"/>
          <w:szCs w:val="32"/>
        </w:rPr>
        <w:t xml:space="preserve">….se ci allarghiamo e </w:t>
      </w:r>
      <w:r w:rsidR="004C3169" w:rsidRPr="001E6CED">
        <w:rPr>
          <w:rFonts w:cs="Times New Roman"/>
          <w:b/>
          <w:sz w:val="32"/>
          <w:szCs w:val="32"/>
        </w:rPr>
        <w:lastRenderedPageBreak/>
        <w:t>andiamo in Anatolia troviamo questa figura a T nei pilastri di Gobekli Tepe che è un sito cerimoniale preistorico che ha quasi diecimila anni</w:t>
      </w:r>
      <w:r w:rsidR="00227F57" w:rsidRPr="001E6CED">
        <w:rPr>
          <w:rFonts w:cs="Times New Roman"/>
          <w:b/>
          <w:sz w:val="32"/>
          <w:szCs w:val="32"/>
        </w:rPr>
        <w:t>.</w:t>
      </w:r>
    </w:p>
    <w:p w:rsidR="002A5ECE" w:rsidRDefault="002A5ECE" w:rsidP="002D12D7">
      <w:pPr>
        <w:ind w:left="142"/>
        <w:rPr>
          <w:rFonts w:ascii="Times New Roman" w:hAnsi="Times New Roman" w:cs="Times New Roman"/>
          <w:b/>
          <w:sz w:val="28"/>
          <w:szCs w:val="28"/>
        </w:rPr>
      </w:pPr>
    </w:p>
    <w:p w:rsidR="002A5ECE" w:rsidRDefault="002A5ECE" w:rsidP="002D12D7">
      <w:pPr>
        <w:ind w:left="142"/>
        <w:rPr>
          <w:rFonts w:ascii="Times New Roman" w:hAnsi="Times New Roman" w:cs="Times New Roman"/>
          <w:b/>
          <w:sz w:val="28"/>
          <w:szCs w:val="28"/>
        </w:rPr>
      </w:pPr>
    </w:p>
    <w:p w:rsidR="00DA6C9F" w:rsidRDefault="00DA6C9F" w:rsidP="002D12D7">
      <w:pPr>
        <w:ind w:left="142"/>
        <w:rPr>
          <w:rFonts w:ascii="Times New Roman" w:hAnsi="Times New Roman" w:cs="Times New Roman"/>
          <w:b/>
          <w:sz w:val="28"/>
          <w:szCs w:val="28"/>
        </w:rPr>
      </w:pPr>
      <w:r>
        <w:rPr>
          <w:rFonts w:ascii="Times New Roman" w:hAnsi="Times New Roman" w:cs="Times New Roman"/>
          <w:b/>
          <w:noProof/>
          <w:sz w:val="28"/>
          <w:szCs w:val="28"/>
          <w:lang w:eastAsia="it-IT"/>
        </w:rPr>
        <w:drawing>
          <wp:inline distT="0" distB="0" distL="0" distR="0">
            <wp:extent cx="3832530" cy="4266267"/>
            <wp:effectExtent l="0" t="0" r="0" b="1270"/>
            <wp:docPr id="594" name="Immagine 594" descr="E:\Documents and Settings\User\Desktop\Vecchio Desktop di Fujistu aggiornato dal 24 luglio 17\BIBBIA DI RINO da  ottobre 2014\MIEI STUDI\TAU\Gobleklòi tep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ocuments and Settings\User\Desktop\Vecchio Desktop di Fujistu aggiornato dal 24 luglio 17\BIBBIA DI RINO da  ottobre 2014\MIEI STUDI\TAU\Gobleklòi tepe2.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833325" cy="4267152"/>
                    </a:xfrm>
                    <a:prstGeom prst="rect">
                      <a:avLst/>
                    </a:prstGeom>
                    <a:noFill/>
                    <a:ln>
                      <a:noFill/>
                    </a:ln>
                  </pic:spPr>
                </pic:pic>
              </a:graphicData>
            </a:graphic>
          </wp:inline>
        </w:drawing>
      </w:r>
    </w:p>
    <w:p w:rsidR="00DA6C9F" w:rsidRPr="001E6CED" w:rsidRDefault="00DA6C9F" w:rsidP="002D12D7">
      <w:pPr>
        <w:ind w:left="142"/>
        <w:rPr>
          <w:rFonts w:cs="Times New Roman"/>
          <w:b/>
          <w:sz w:val="32"/>
          <w:szCs w:val="32"/>
        </w:rPr>
      </w:pPr>
      <w:r w:rsidRPr="001E6CED">
        <w:rPr>
          <w:rFonts w:cs="Times New Roman"/>
          <w:b/>
          <w:sz w:val="32"/>
          <w:szCs w:val="32"/>
        </w:rPr>
        <w:t>I pilastri giganteschi di Gobekli Tepe</w:t>
      </w:r>
      <w:r w:rsidR="00227F57" w:rsidRPr="001E6CED">
        <w:rPr>
          <w:rFonts w:cs="Times New Roman"/>
          <w:b/>
          <w:sz w:val="32"/>
          <w:szCs w:val="32"/>
        </w:rPr>
        <w:t xml:space="preserve"> dalla forma del TAU</w:t>
      </w:r>
      <w:r w:rsidRPr="001E6CED">
        <w:rPr>
          <w:rFonts w:cs="Times New Roman"/>
          <w:b/>
          <w:sz w:val="32"/>
          <w:szCs w:val="32"/>
        </w:rPr>
        <w:t>. Notarsi le ripetute forme incise a Losanga, le stesse forme che troviamo nel bel portale di casa Piaggio a Soliera</w:t>
      </w:r>
      <w:r w:rsidR="00B00545">
        <w:rPr>
          <w:rFonts w:cs="Times New Roman"/>
          <w:b/>
          <w:sz w:val="32"/>
          <w:szCs w:val="32"/>
        </w:rPr>
        <w:t xml:space="preserve"> di cui abbiamo sopra parlato.</w:t>
      </w:r>
    </w:p>
    <w:p w:rsidR="002A5ECE" w:rsidRPr="001E6CED" w:rsidRDefault="002A5ECE" w:rsidP="002D12D7">
      <w:pPr>
        <w:ind w:left="142"/>
        <w:rPr>
          <w:rFonts w:cs="Times New Roman"/>
          <w:b/>
          <w:sz w:val="32"/>
          <w:szCs w:val="32"/>
        </w:rPr>
      </w:pPr>
      <w:r w:rsidRPr="001E6CED">
        <w:rPr>
          <w:rFonts w:cs="Times New Roman"/>
          <w:b/>
          <w:sz w:val="32"/>
          <w:szCs w:val="32"/>
        </w:rPr>
        <w:t xml:space="preserve">Troviamo questo segno addirittura disegnato sulle pareti della grotta di Magura in Bulgaria:  </w:t>
      </w:r>
    </w:p>
    <w:p w:rsidR="00227F57" w:rsidRDefault="00227F57" w:rsidP="002D12D7">
      <w:pPr>
        <w:ind w:left="142"/>
        <w:rPr>
          <w:rFonts w:ascii="Times New Roman" w:hAnsi="Times New Roman" w:cs="Times New Roman"/>
          <w:b/>
          <w:sz w:val="32"/>
          <w:szCs w:val="32"/>
        </w:rPr>
      </w:pPr>
    </w:p>
    <w:p w:rsidR="00227F57" w:rsidRDefault="00227F57" w:rsidP="002D12D7">
      <w:pPr>
        <w:ind w:left="142"/>
        <w:rPr>
          <w:rFonts w:ascii="Times New Roman" w:hAnsi="Times New Roman" w:cs="Times New Roman"/>
          <w:b/>
          <w:sz w:val="32"/>
          <w:szCs w:val="32"/>
        </w:rPr>
      </w:pPr>
    </w:p>
    <w:p w:rsidR="00227F57" w:rsidRDefault="00227F57" w:rsidP="002D12D7">
      <w:pPr>
        <w:ind w:left="142"/>
        <w:rPr>
          <w:rFonts w:ascii="Times New Roman" w:hAnsi="Times New Roman" w:cs="Times New Roman"/>
          <w:b/>
          <w:sz w:val="32"/>
          <w:szCs w:val="32"/>
        </w:rPr>
      </w:pPr>
    </w:p>
    <w:p w:rsidR="00227F57" w:rsidRDefault="00227F57" w:rsidP="002D12D7">
      <w:pPr>
        <w:ind w:left="142"/>
        <w:rPr>
          <w:rFonts w:ascii="Times New Roman" w:hAnsi="Times New Roman" w:cs="Times New Roman"/>
          <w:b/>
          <w:sz w:val="32"/>
          <w:szCs w:val="32"/>
        </w:rPr>
      </w:pPr>
    </w:p>
    <w:p w:rsidR="000756E9" w:rsidRDefault="000756E9" w:rsidP="002D12D7">
      <w:pPr>
        <w:ind w:left="142"/>
        <w:rPr>
          <w:rFonts w:ascii="Times New Roman" w:hAnsi="Times New Roman" w:cs="Times New Roman"/>
          <w:b/>
          <w:sz w:val="32"/>
          <w:szCs w:val="32"/>
        </w:rPr>
      </w:pPr>
      <w:r>
        <w:rPr>
          <w:rFonts w:ascii="Times New Roman" w:hAnsi="Times New Roman" w:cs="Times New Roman"/>
          <w:b/>
          <w:noProof/>
          <w:sz w:val="32"/>
          <w:szCs w:val="32"/>
          <w:lang w:eastAsia="it-IT"/>
        </w:rPr>
        <w:drawing>
          <wp:inline distT="0" distB="0" distL="0" distR="0">
            <wp:extent cx="2659380" cy="3549879"/>
            <wp:effectExtent l="0" t="0" r="7620" b="0"/>
            <wp:docPr id="590" name="Immagine 590" descr="E:\Documents and Settings\User\Desktop\Vecchio Desktop di Fujistu aggiornato dal 24 luglio 17\BIBBIA DI RINO da  ottobre 2014\MIEI STUDI\TAU\Grotta Magura (Магура),Bulga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cuments and Settings\User\Desktop\Vecchio Desktop di Fujistu aggiornato dal 24 luglio 17\BIBBIA DI RINO da  ottobre 2014\MIEI STUDI\TAU\Grotta Magura (Магура),Bulgaria..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659380" cy="3549879"/>
                    </a:xfrm>
                    <a:prstGeom prst="rect">
                      <a:avLst/>
                    </a:prstGeom>
                    <a:noFill/>
                    <a:ln>
                      <a:noFill/>
                    </a:ln>
                  </pic:spPr>
                </pic:pic>
              </a:graphicData>
            </a:graphic>
          </wp:inline>
        </w:drawing>
      </w:r>
      <w:r>
        <w:rPr>
          <w:rFonts w:ascii="Times New Roman" w:hAnsi="Times New Roman" w:cs="Times New Roman"/>
          <w:b/>
          <w:sz w:val="32"/>
          <w:szCs w:val="32"/>
        </w:rPr>
        <w:t xml:space="preserve"> </w:t>
      </w:r>
      <w:r w:rsidRPr="001E6CED">
        <w:rPr>
          <w:rFonts w:cs="Times New Roman"/>
          <w:b/>
          <w:sz w:val="32"/>
          <w:szCs w:val="32"/>
        </w:rPr>
        <w:t>Come pure lo troviamo</w:t>
      </w:r>
      <w:r w:rsidR="00D15E77" w:rsidRPr="001E6CED">
        <w:rPr>
          <w:rFonts w:cs="Times New Roman"/>
          <w:b/>
          <w:sz w:val="32"/>
          <w:szCs w:val="32"/>
        </w:rPr>
        <w:t xml:space="preserve"> nella cultura Maya</w:t>
      </w:r>
      <w:r w:rsidRPr="001E6CED">
        <w:rPr>
          <w:rFonts w:cs="Times New Roman"/>
          <w:b/>
          <w:sz w:val="32"/>
          <w:szCs w:val="32"/>
        </w:rPr>
        <w:t xml:space="preserve"> in Messico, a Palenque</w:t>
      </w:r>
      <w:r w:rsidR="00D15E77" w:rsidRPr="001E6CED">
        <w:rPr>
          <w:rFonts w:cs="Times New Roman"/>
          <w:b/>
          <w:sz w:val="32"/>
          <w:szCs w:val="32"/>
        </w:rPr>
        <w:t xml:space="preserve"> nello stato del Chiapas.</w:t>
      </w:r>
      <w:r w:rsidR="00D15E77">
        <w:rPr>
          <w:rFonts w:ascii="Times New Roman" w:hAnsi="Times New Roman" w:cs="Times New Roman"/>
          <w:b/>
          <w:sz w:val="32"/>
          <w:szCs w:val="32"/>
        </w:rPr>
        <w:t xml:space="preserve"> </w:t>
      </w:r>
      <w:r>
        <w:rPr>
          <w:rFonts w:ascii="Times New Roman" w:hAnsi="Times New Roman" w:cs="Times New Roman"/>
          <w:b/>
          <w:sz w:val="32"/>
          <w:szCs w:val="32"/>
        </w:rPr>
        <w:t xml:space="preserve"> </w:t>
      </w:r>
      <w:r w:rsidR="00D15E77">
        <w:rPr>
          <w:rFonts w:ascii="Times New Roman" w:hAnsi="Times New Roman" w:cs="Times New Roman"/>
          <w:b/>
          <w:sz w:val="32"/>
          <w:szCs w:val="32"/>
        </w:rPr>
        <w:t xml:space="preserve"> </w:t>
      </w:r>
      <w:r>
        <w:rPr>
          <w:rFonts w:ascii="Times New Roman" w:hAnsi="Times New Roman" w:cs="Times New Roman"/>
          <w:b/>
          <w:noProof/>
          <w:sz w:val="32"/>
          <w:szCs w:val="32"/>
          <w:lang w:eastAsia="it-IT"/>
        </w:rPr>
        <w:drawing>
          <wp:inline distT="0" distB="0" distL="0" distR="0">
            <wp:extent cx="3627120" cy="2682783"/>
            <wp:effectExtent l="0" t="0" r="0" b="3810"/>
            <wp:docPr id="610" name="Immagine 610" descr="E:\Documents and Settings\User\Desktop\Vecchio Desktop di Fujistu aggiornato dal 24 luglio 17\BIBBIA DI RINO da  ottobre 2014\MIEI STUDI\TAU\Estampas Copiadas de las Figuras de Chiapas Palenque, México 1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cuments and Settings\User\Desktop\Vecchio Desktop di Fujistu aggiornato dal 24 luglio 17\BIBBIA DI RINO da  ottobre 2014\MIEI STUDI\TAU\Estampas Copiadas de las Figuras de Chiapas Palenque, México 1787.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640639" cy="2692783"/>
                    </a:xfrm>
                    <a:prstGeom prst="rect">
                      <a:avLst/>
                    </a:prstGeom>
                    <a:noFill/>
                    <a:ln>
                      <a:noFill/>
                    </a:ln>
                  </pic:spPr>
                </pic:pic>
              </a:graphicData>
            </a:graphic>
          </wp:inline>
        </w:drawing>
      </w:r>
      <w:r>
        <w:rPr>
          <w:rFonts w:ascii="Times New Roman" w:hAnsi="Times New Roman" w:cs="Times New Roman"/>
          <w:b/>
          <w:sz w:val="32"/>
          <w:szCs w:val="32"/>
        </w:rPr>
        <w:t xml:space="preserve"> </w:t>
      </w:r>
      <w:r>
        <w:rPr>
          <w:rFonts w:ascii="Times New Roman" w:hAnsi="Times New Roman" w:cs="Times New Roman"/>
          <w:b/>
          <w:noProof/>
          <w:sz w:val="32"/>
          <w:szCs w:val="32"/>
          <w:lang w:eastAsia="it-IT"/>
        </w:rPr>
        <w:drawing>
          <wp:inline distT="0" distB="0" distL="0" distR="0">
            <wp:extent cx="2189194" cy="2750820"/>
            <wp:effectExtent l="0" t="0" r="1905" b="0"/>
            <wp:docPr id="611" name="Immagine 611" descr="E:\Documents and Settings\User\Desktop\Vecchio Desktop di Fujistu aggiornato dal 24 luglio 17\BIBBIA DI RINO da  ottobre 2014\MIEI STUDI\TAU\Chuiapas mess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ocuments and Settings\User\Desktop\Vecchio Desktop di Fujistu aggiornato dal 24 luglio 17\BIBBIA DI RINO da  ottobre 2014\MIEI STUDI\TAU\Chuiapas messico.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189660" cy="2751405"/>
                    </a:xfrm>
                    <a:prstGeom prst="rect">
                      <a:avLst/>
                    </a:prstGeom>
                    <a:noFill/>
                    <a:ln>
                      <a:noFill/>
                    </a:ln>
                  </pic:spPr>
                </pic:pic>
              </a:graphicData>
            </a:graphic>
          </wp:inline>
        </w:drawing>
      </w:r>
    </w:p>
    <w:p w:rsidR="000756E9" w:rsidRPr="001E6CED" w:rsidRDefault="000756E9" w:rsidP="002D12D7">
      <w:pPr>
        <w:ind w:left="142"/>
        <w:rPr>
          <w:rFonts w:cs="Times New Roman"/>
          <w:b/>
          <w:sz w:val="32"/>
          <w:szCs w:val="32"/>
        </w:rPr>
      </w:pPr>
      <w:r w:rsidRPr="001E6CED">
        <w:rPr>
          <w:rFonts w:cs="Times New Roman"/>
          <w:b/>
          <w:sz w:val="32"/>
          <w:szCs w:val="32"/>
        </w:rPr>
        <w:t>Il Valore di questo segno a T, nella sua interezza credo non sia stato ancora svelato. Non</w:t>
      </w:r>
      <w:r w:rsidR="00A42826" w:rsidRPr="001E6CED">
        <w:rPr>
          <w:rFonts w:cs="Times New Roman"/>
          <w:b/>
          <w:sz w:val="32"/>
          <w:szCs w:val="32"/>
        </w:rPr>
        <w:t xml:space="preserve"> </w:t>
      </w:r>
      <w:r w:rsidRPr="001E6CED">
        <w:rPr>
          <w:rFonts w:cs="Times New Roman"/>
          <w:b/>
          <w:sz w:val="32"/>
          <w:szCs w:val="32"/>
        </w:rPr>
        <w:t>mi pronuncio se non ho prove credibili. Quello che ho dimostrato credo, con questi miei appunti, come da un piccolo paese di campagna,</w:t>
      </w:r>
      <w:r w:rsidR="00A42826" w:rsidRPr="001E6CED">
        <w:rPr>
          <w:rFonts w:cs="Times New Roman"/>
          <w:b/>
          <w:sz w:val="32"/>
          <w:szCs w:val="32"/>
        </w:rPr>
        <w:t xml:space="preserve"> </w:t>
      </w:r>
      <w:r w:rsidRPr="001E6CED">
        <w:rPr>
          <w:rFonts w:cs="Times New Roman"/>
          <w:b/>
          <w:sz w:val="32"/>
          <w:szCs w:val="32"/>
        </w:rPr>
        <w:t>seguendo i segni,</w:t>
      </w:r>
      <w:r w:rsidR="00A42826" w:rsidRPr="001E6CED">
        <w:rPr>
          <w:rFonts w:cs="Times New Roman"/>
          <w:b/>
          <w:sz w:val="32"/>
          <w:szCs w:val="32"/>
        </w:rPr>
        <w:t xml:space="preserve"> </w:t>
      </w:r>
      <w:r w:rsidRPr="001E6CED">
        <w:rPr>
          <w:rFonts w:cs="Times New Roman"/>
          <w:b/>
          <w:sz w:val="32"/>
          <w:szCs w:val="32"/>
        </w:rPr>
        <w:t>si va a finire fra le grandi civiltà mondiali: come si dice? “</w:t>
      </w:r>
      <w:r w:rsidRPr="001E6CED">
        <w:rPr>
          <w:rFonts w:cs="Times New Roman"/>
          <w:b/>
          <w:i/>
          <w:sz w:val="32"/>
          <w:szCs w:val="32"/>
        </w:rPr>
        <w:t>Il mondo è piccolo</w:t>
      </w:r>
      <w:r w:rsidRPr="001E6CED">
        <w:rPr>
          <w:rFonts w:cs="Times New Roman"/>
          <w:b/>
          <w:sz w:val="32"/>
          <w:szCs w:val="32"/>
        </w:rPr>
        <w:t>”</w:t>
      </w:r>
      <w:r w:rsidR="00A42826" w:rsidRPr="001E6CED">
        <w:rPr>
          <w:rFonts w:cs="Times New Roman"/>
          <w:b/>
          <w:sz w:val="32"/>
          <w:szCs w:val="32"/>
        </w:rPr>
        <w:t>!</w:t>
      </w:r>
    </w:p>
    <w:p w:rsidR="002A5ECE" w:rsidRDefault="00F15393" w:rsidP="002D12D7">
      <w:pPr>
        <w:ind w:left="142"/>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000756E9">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00D15E77">
        <w:rPr>
          <w:rFonts w:ascii="Times New Roman" w:hAnsi="Times New Roman" w:cs="Times New Roman"/>
          <w:b/>
          <w:sz w:val="28"/>
          <w:szCs w:val="28"/>
        </w:rPr>
        <w:t xml:space="preserve">          </w:t>
      </w:r>
      <w:r>
        <w:rPr>
          <w:rFonts w:ascii="Times New Roman" w:hAnsi="Times New Roman" w:cs="Times New Roman"/>
          <w:b/>
          <w:sz w:val="28"/>
          <w:szCs w:val="28"/>
        </w:rPr>
        <w:t xml:space="preserve"> ***</w:t>
      </w:r>
    </w:p>
    <w:p w:rsidR="00D15E77" w:rsidRDefault="00D15E77" w:rsidP="002D12D7">
      <w:pPr>
        <w:ind w:left="142"/>
        <w:rPr>
          <w:rFonts w:ascii="Times New Roman" w:hAnsi="Times New Roman" w:cs="Times New Roman"/>
          <w:b/>
          <w:sz w:val="28"/>
          <w:szCs w:val="28"/>
        </w:rPr>
      </w:pPr>
    </w:p>
    <w:p w:rsidR="007B7B43" w:rsidRDefault="00D15E77" w:rsidP="002D12D7">
      <w:pPr>
        <w:ind w:left="142"/>
        <w:rPr>
          <w:rFonts w:cs="Times New Roman"/>
          <w:b/>
          <w:sz w:val="32"/>
          <w:szCs w:val="32"/>
        </w:rPr>
      </w:pPr>
      <w:r w:rsidRPr="001E6CED">
        <w:rPr>
          <w:rFonts w:cs="Times New Roman"/>
          <w:b/>
          <w:sz w:val="32"/>
          <w:szCs w:val="32"/>
        </w:rPr>
        <w:t xml:space="preserve">Se non mi pronuncio sul valore del segno a T  (figura dell’uomo senza testa? E’ per questo motivo che </w:t>
      </w:r>
      <w:r w:rsidR="00904DE4" w:rsidRPr="001E6CED">
        <w:rPr>
          <w:rFonts w:cs="Times New Roman"/>
          <w:b/>
          <w:sz w:val="32"/>
          <w:szCs w:val="32"/>
        </w:rPr>
        <w:t>è stata messa come ultima lettera dell’alfabeto ebraico? Simbolo di morte ma anche di rinascita</w:t>
      </w:r>
      <w:r w:rsidR="005C5602" w:rsidRPr="001E6CED">
        <w:rPr>
          <w:rFonts w:cs="Times New Roman"/>
          <w:b/>
          <w:sz w:val="32"/>
          <w:szCs w:val="32"/>
        </w:rPr>
        <w:t>?</w:t>
      </w:r>
      <w:r w:rsidR="00904DE4" w:rsidRPr="001E6CED">
        <w:rPr>
          <w:rFonts w:cs="Times New Roman"/>
          <w:b/>
          <w:sz w:val="32"/>
          <w:szCs w:val="32"/>
        </w:rPr>
        <w:t xml:space="preserve"> Si chiude un ciclo della vita e ne inizia un altro?)  mi pronuncio invece su un piccolo bassorilievo oggi murato sulla facciata di una casa vecchia restaurata una trentina di anni fa, e posta proprio di lato a quella che era la vecchia chiesa romanica di Soliera Apuana. </w:t>
      </w:r>
      <w:r w:rsidR="007B7B43">
        <w:rPr>
          <w:rFonts w:cs="Times New Roman"/>
          <w:b/>
          <w:sz w:val="32"/>
          <w:szCs w:val="32"/>
        </w:rPr>
        <w:t>Eccolo:</w:t>
      </w:r>
    </w:p>
    <w:p w:rsidR="007B7B43" w:rsidRDefault="007B7B43" w:rsidP="002D12D7">
      <w:pPr>
        <w:ind w:left="142"/>
        <w:rPr>
          <w:rFonts w:cs="Times New Roman"/>
          <w:b/>
          <w:sz w:val="32"/>
          <w:szCs w:val="32"/>
        </w:rPr>
      </w:pPr>
      <w:r>
        <w:rPr>
          <w:rFonts w:cs="Times New Roman"/>
          <w:b/>
          <w:noProof/>
          <w:sz w:val="32"/>
          <w:szCs w:val="32"/>
          <w:lang w:eastAsia="it-IT"/>
        </w:rPr>
        <w:drawing>
          <wp:inline distT="0" distB="0" distL="0" distR="0">
            <wp:extent cx="2227580" cy="1670685"/>
            <wp:effectExtent l="0" t="0" r="1270" b="5715"/>
            <wp:docPr id="619" name="Immagine 619" descr="E:\Documents and Settings\User\Desktop\Vecchio Desktop di Fujistu aggiornato dal 24 luglio 17\BIBBIA DI RINO da  ottobre 2014\z RINO SU ACER 1\AAA MIE PUBBLICAZIONI\PIEVE DI SOLIERA\drago alato con zampe formella in arena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cuments and Settings\User\Desktop\Vecchio Desktop di Fujistu aggiornato dal 24 luglio 17\BIBBIA DI RINO da  ottobre 2014\z RINO SU ACER 1\AAA MIE PUBBLICAZIONI\PIEVE DI SOLIERA\drago alato con zampe formella in arenaria.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228042" cy="1671032"/>
                    </a:xfrm>
                    <a:prstGeom prst="rect">
                      <a:avLst/>
                    </a:prstGeom>
                    <a:noFill/>
                    <a:ln>
                      <a:noFill/>
                    </a:ln>
                  </pic:spPr>
                </pic:pic>
              </a:graphicData>
            </a:graphic>
          </wp:inline>
        </w:drawing>
      </w:r>
    </w:p>
    <w:p w:rsidR="00F15393" w:rsidRPr="001E6CED" w:rsidRDefault="00904DE4" w:rsidP="002D12D7">
      <w:pPr>
        <w:ind w:left="142"/>
        <w:rPr>
          <w:rFonts w:cs="Times New Roman"/>
          <w:b/>
          <w:sz w:val="32"/>
          <w:szCs w:val="32"/>
        </w:rPr>
      </w:pPr>
      <w:r w:rsidRPr="001E6CED">
        <w:rPr>
          <w:rFonts w:cs="Times New Roman"/>
          <w:b/>
          <w:sz w:val="32"/>
          <w:szCs w:val="32"/>
        </w:rPr>
        <w:t>Credo che sia una delle poche testimonianze  della prim</w:t>
      </w:r>
      <w:r w:rsidR="00EE6A33">
        <w:rPr>
          <w:rFonts w:cs="Times New Roman"/>
          <w:b/>
          <w:sz w:val="32"/>
          <w:szCs w:val="32"/>
        </w:rPr>
        <w:t>itiva</w:t>
      </w:r>
      <w:r w:rsidRPr="001E6CED">
        <w:rPr>
          <w:rFonts w:cs="Times New Roman"/>
          <w:b/>
          <w:sz w:val="32"/>
          <w:szCs w:val="32"/>
        </w:rPr>
        <w:t xml:space="preserve"> chiesa costruita sul colle di Soliera. Un reperto, a mio parere, della prima chiesa romanica , quella altomedievale che precede quindi i secoli X-XI, sparita (forse per terremoti o altro) e poi ricostruita in tempi medievali</w:t>
      </w:r>
      <w:r w:rsidR="00A9439E" w:rsidRPr="001E6CED">
        <w:rPr>
          <w:rFonts w:cs="Times New Roman"/>
          <w:b/>
          <w:sz w:val="32"/>
          <w:szCs w:val="32"/>
        </w:rPr>
        <w:t xml:space="preserve"> con quella chiesa</w:t>
      </w:r>
      <w:r w:rsidR="0076711E" w:rsidRPr="001E6CED">
        <w:rPr>
          <w:rFonts w:cs="Times New Roman"/>
          <w:b/>
          <w:sz w:val="32"/>
          <w:szCs w:val="32"/>
        </w:rPr>
        <w:t xml:space="preserve"> essenziale e spartana</w:t>
      </w:r>
      <w:r w:rsidR="004915C9" w:rsidRPr="001E6CED">
        <w:rPr>
          <w:rFonts w:cs="Times New Roman"/>
          <w:b/>
          <w:sz w:val="32"/>
          <w:szCs w:val="32"/>
        </w:rPr>
        <w:t>,</w:t>
      </w:r>
      <w:r w:rsidR="00A9439E" w:rsidRPr="001E6CED">
        <w:rPr>
          <w:rFonts w:cs="Times New Roman"/>
          <w:b/>
          <w:sz w:val="32"/>
          <w:szCs w:val="32"/>
        </w:rPr>
        <w:t xml:space="preserve"> di cui al racconti degli storici sopra pubblicati</w:t>
      </w:r>
      <w:r w:rsidR="004915C9" w:rsidRPr="001E6CED">
        <w:rPr>
          <w:rFonts w:cs="Times New Roman"/>
          <w:b/>
          <w:sz w:val="32"/>
          <w:szCs w:val="32"/>
        </w:rPr>
        <w:t>,</w:t>
      </w:r>
      <w:r w:rsidR="00A9439E" w:rsidRPr="001E6CED">
        <w:rPr>
          <w:rFonts w:cs="Times New Roman"/>
          <w:b/>
          <w:sz w:val="32"/>
          <w:szCs w:val="32"/>
        </w:rPr>
        <w:t xml:space="preserve"> che fu essa stessa abbattuta negli anni  1950.</w:t>
      </w:r>
      <w:r w:rsidR="007B7B43">
        <w:rPr>
          <w:rFonts w:cs="Times New Roman"/>
          <w:b/>
          <w:sz w:val="32"/>
          <w:szCs w:val="32"/>
        </w:rPr>
        <w:t xml:space="preserve"> </w:t>
      </w:r>
      <w:r w:rsidR="004915C9" w:rsidRPr="001E6CED">
        <w:rPr>
          <w:rFonts w:cs="Times New Roman"/>
          <w:b/>
          <w:sz w:val="32"/>
          <w:szCs w:val="32"/>
        </w:rPr>
        <w:t>Il bassorilievo è saltato fuori stonacando il vecchio fabbricato che era un asilo gestito da suore di proprietà della curia. Questo mi racconta Roberto Affanni il nuovo proprietario</w:t>
      </w:r>
      <w:r w:rsidR="00B97910">
        <w:rPr>
          <w:rFonts w:cs="Times New Roman"/>
          <w:b/>
          <w:sz w:val="32"/>
          <w:szCs w:val="32"/>
        </w:rPr>
        <w:t>,</w:t>
      </w:r>
      <w:r w:rsidR="006A255F" w:rsidRPr="001E6CED">
        <w:rPr>
          <w:rFonts w:cs="Times New Roman"/>
          <w:b/>
          <w:sz w:val="32"/>
          <w:szCs w:val="32"/>
        </w:rPr>
        <w:t xml:space="preserve"> il quale restaurando proprio quella cas</w:t>
      </w:r>
      <w:r w:rsidR="006D17C6" w:rsidRPr="001E6CED">
        <w:rPr>
          <w:rFonts w:cs="Times New Roman"/>
          <w:b/>
          <w:sz w:val="32"/>
          <w:szCs w:val="32"/>
        </w:rPr>
        <w:t xml:space="preserve">a, sotto le rovine di un arco di scala trovò anche un’acquasantiera </w:t>
      </w:r>
      <w:r w:rsidR="00562914" w:rsidRPr="001E6CED">
        <w:rPr>
          <w:rFonts w:cs="Times New Roman"/>
          <w:b/>
          <w:sz w:val="32"/>
          <w:szCs w:val="32"/>
        </w:rPr>
        <w:t>di</w:t>
      </w:r>
      <w:r w:rsidR="006D17C6" w:rsidRPr="001E6CED">
        <w:rPr>
          <w:rFonts w:cs="Times New Roman"/>
          <w:b/>
          <w:sz w:val="32"/>
          <w:szCs w:val="32"/>
        </w:rPr>
        <w:t xml:space="preserve"> marmo con stemma</w:t>
      </w:r>
      <w:r w:rsidR="007B7B43">
        <w:rPr>
          <w:rFonts w:cs="Times New Roman"/>
          <w:b/>
          <w:sz w:val="32"/>
          <w:szCs w:val="32"/>
        </w:rPr>
        <w:t>,</w:t>
      </w:r>
      <w:r w:rsidR="00562914" w:rsidRPr="001E6CED">
        <w:rPr>
          <w:rFonts w:cs="Times New Roman"/>
          <w:b/>
          <w:sz w:val="32"/>
          <w:szCs w:val="32"/>
        </w:rPr>
        <w:t xml:space="preserve"> </w:t>
      </w:r>
      <w:r w:rsidR="006D17C6" w:rsidRPr="001E6CED">
        <w:rPr>
          <w:rFonts w:cs="Times New Roman"/>
          <w:b/>
          <w:sz w:val="32"/>
          <w:szCs w:val="32"/>
        </w:rPr>
        <w:t>che presto fu acquistata</w:t>
      </w:r>
      <w:r w:rsidR="00B97910">
        <w:rPr>
          <w:rFonts w:cs="Times New Roman"/>
          <w:b/>
          <w:sz w:val="32"/>
          <w:szCs w:val="32"/>
        </w:rPr>
        <w:t>,</w:t>
      </w:r>
      <w:r w:rsidR="00562914" w:rsidRPr="001E6CED">
        <w:rPr>
          <w:rFonts w:cs="Times New Roman"/>
          <w:b/>
          <w:sz w:val="32"/>
          <w:szCs w:val="32"/>
        </w:rPr>
        <w:t xml:space="preserve"> </w:t>
      </w:r>
      <w:r w:rsidR="006D17C6" w:rsidRPr="001E6CED">
        <w:rPr>
          <w:rFonts w:cs="Times New Roman"/>
          <w:b/>
          <w:sz w:val="32"/>
          <w:szCs w:val="32"/>
        </w:rPr>
        <w:t xml:space="preserve">con un congruo compenso, da uno sconosciuto rigattiere.   </w:t>
      </w:r>
    </w:p>
    <w:p w:rsidR="00F15393" w:rsidRPr="001E6CED" w:rsidRDefault="00F15393" w:rsidP="002D12D7">
      <w:pPr>
        <w:ind w:left="142"/>
        <w:rPr>
          <w:rFonts w:cs="Times New Roman"/>
          <w:b/>
          <w:sz w:val="32"/>
          <w:szCs w:val="32"/>
        </w:rPr>
      </w:pPr>
    </w:p>
    <w:p w:rsidR="00F15393" w:rsidRPr="001E6CED" w:rsidRDefault="004915C9" w:rsidP="002D12D7">
      <w:pPr>
        <w:ind w:left="142"/>
        <w:rPr>
          <w:rFonts w:cs="Times New Roman"/>
          <w:b/>
          <w:sz w:val="32"/>
          <w:szCs w:val="32"/>
        </w:rPr>
      </w:pPr>
      <w:r w:rsidRPr="001E6CED">
        <w:rPr>
          <w:rFonts w:cs="Times New Roman"/>
          <w:b/>
          <w:sz w:val="32"/>
          <w:szCs w:val="32"/>
        </w:rPr>
        <w:lastRenderedPageBreak/>
        <w:t xml:space="preserve">Molti hanno visto e fotografato questo </w:t>
      </w:r>
      <w:r w:rsidR="006D17C6" w:rsidRPr="001E6CED">
        <w:rPr>
          <w:rFonts w:cs="Times New Roman"/>
          <w:b/>
          <w:sz w:val="32"/>
          <w:szCs w:val="32"/>
        </w:rPr>
        <w:t>bassorilievo</w:t>
      </w:r>
      <w:r w:rsidRPr="001E6CED">
        <w:rPr>
          <w:rFonts w:cs="Times New Roman"/>
          <w:b/>
          <w:sz w:val="32"/>
          <w:szCs w:val="32"/>
        </w:rPr>
        <w:t xml:space="preserve"> dando </w:t>
      </w:r>
      <w:r w:rsidR="00562914" w:rsidRPr="001E6CED">
        <w:rPr>
          <w:rFonts w:cs="Times New Roman"/>
          <w:b/>
          <w:sz w:val="32"/>
          <w:szCs w:val="32"/>
        </w:rPr>
        <w:t>a</w:t>
      </w:r>
      <w:r w:rsidRPr="001E6CED">
        <w:rPr>
          <w:rFonts w:cs="Times New Roman"/>
          <w:b/>
          <w:sz w:val="32"/>
          <w:szCs w:val="32"/>
        </w:rPr>
        <w:t xml:space="preserve"> esso interpretazioni non consone alla realtà. </w:t>
      </w:r>
    </w:p>
    <w:p w:rsidR="00F15393" w:rsidRPr="001E6CED" w:rsidRDefault="00F15393" w:rsidP="002D12D7">
      <w:pPr>
        <w:ind w:left="142"/>
        <w:rPr>
          <w:rFonts w:cs="Times New Roman"/>
          <w:b/>
          <w:sz w:val="32"/>
          <w:szCs w:val="32"/>
        </w:rPr>
      </w:pPr>
    </w:p>
    <w:p w:rsidR="00F15393" w:rsidRPr="001E6CED" w:rsidRDefault="00F15393" w:rsidP="002D12D7">
      <w:pPr>
        <w:ind w:left="142"/>
        <w:rPr>
          <w:rFonts w:cs="Times New Roman"/>
          <w:b/>
          <w:sz w:val="32"/>
          <w:szCs w:val="32"/>
        </w:rPr>
      </w:pPr>
    </w:p>
    <w:p w:rsidR="00F15393" w:rsidRDefault="00F15393" w:rsidP="002D12D7">
      <w:pPr>
        <w:ind w:left="142"/>
        <w:rPr>
          <w:rFonts w:ascii="Times New Roman" w:hAnsi="Times New Roman" w:cs="Times New Roman"/>
          <w:b/>
          <w:sz w:val="28"/>
          <w:szCs w:val="28"/>
        </w:rPr>
      </w:pPr>
    </w:p>
    <w:p w:rsidR="00F15393" w:rsidRDefault="00F15393" w:rsidP="002D12D7">
      <w:pPr>
        <w:ind w:left="142"/>
        <w:rPr>
          <w:rFonts w:ascii="Times New Roman" w:hAnsi="Times New Roman" w:cs="Times New Roman"/>
          <w:b/>
          <w:sz w:val="28"/>
          <w:szCs w:val="28"/>
        </w:rPr>
      </w:pPr>
      <w:r>
        <w:rPr>
          <w:rFonts w:ascii="Times New Roman" w:hAnsi="Times New Roman" w:cs="Times New Roman"/>
          <w:b/>
          <w:noProof/>
          <w:sz w:val="28"/>
          <w:szCs w:val="28"/>
          <w:lang w:eastAsia="it-IT"/>
        </w:rPr>
        <w:drawing>
          <wp:inline distT="0" distB="0" distL="0" distR="0">
            <wp:extent cx="6120130" cy="4590815"/>
            <wp:effectExtent l="0" t="0" r="0" b="635"/>
            <wp:docPr id="608" name="Immagine 608" descr="E:\Documents and Settings\User\Desktop\Vecchio Desktop di Fujistu aggiornato dal 24 luglio 17\BIBBIA DI RINO da  ottobre 2014\z RINO SU ACER 1\AAA MIE PUBBLICAZIONI\PIEVE DI SOLIERA\soliera apuana 120714\DSCF4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ocuments and Settings\User\Desktop\Vecchio Desktop di Fujistu aggiornato dal 24 luglio 17\BIBBIA DI RINO da  ottobre 2014\z RINO SU ACER 1\AAA MIE PUBBLICAZIONI\PIEVE DI SOLIERA\soliera apuana 120714\DSCF4790.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120130" cy="4590815"/>
                    </a:xfrm>
                    <a:prstGeom prst="rect">
                      <a:avLst/>
                    </a:prstGeom>
                    <a:noFill/>
                    <a:ln>
                      <a:noFill/>
                    </a:ln>
                  </pic:spPr>
                </pic:pic>
              </a:graphicData>
            </a:graphic>
          </wp:inline>
        </w:drawing>
      </w:r>
    </w:p>
    <w:p w:rsidR="00F15393" w:rsidRPr="001E6CED" w:rsidRDefault="00F15393" w:rsidP="002D12D7">
      <w:pPr>
        <w:ind w:left="142"/>
        <w:rPr>
          <w:rFonts w:cs="Times New Roman"/>
          <w:b/>
          <w:sz w:val="32"/>
          <w:szCs w:val="32"/>
        </w:rPr>
      </w:pPr>
      <w:r w:rsidRPr="001E6CED">
        <w:rPr>
          <w:rFonts w:cs="Times New Roman"/>
          <w:b/>
          <w:sz w:val="32"/>
          <w:szCs w:val="32"/>
        </w:rPr>
        <w:t xml:space="preserve">Casa </w:t>
      </w:r>
      <w:r w:rsidR="00E23827" w:rsidRPr="001E6CED">
        <w:rPr>
          <w:rFonts w:cs="Times New Roman"/>
          <w:b/>
          <w:sz w:val="32"/>
          <w:szCs w:val="32"/>
        </w:rPr>
        <w:t xml:space="preserve">Affanni dove sulla facciata che guarda la spianata dell’antica Pieve è murato uno strano bassorilievo in arenaria gialla. </w:t>
      </w:r>
    </w:p>
    <w:p w:rsidR="00DB2B8C" w:rsidRDefault="00DB2B8C" w:rsidP="002D12D7">
      <w:pPr>
        <w:ind w:left="142"/>
        <w:rPr>
          <w:rFonts w:ascii="Times New Roman" w:hAnsi="Times New Roman" w:cs="Times New Roman"/>
          <w:b/>
          <w:sz w:val="32"/>
          <w:szCs w:val="32"/>
        </w:rPr>
      </w:pPr>
    </w:p>
    <w:p w:rsidR="00DB2B8C" w:rsidRDefault="00DB2B8C" w:rsidP="002D12D7">
      <w:pPr>
        <w:ind w:left="142"/>
        <w:rPr>
          <w:rFonts w:ascii="Times New Roman" w:hAnsi="Times New Roman" w:cs="Times New Roman"/>
          <w:b/>
          <w:sz w:val="32"/>
          <w:szCs w:val="32"/>
        </w:rPr>
      </w:pPr>
    </w:p>
    <w:p w:rsidR="00DB2B8C" w:rsidRPr="001E6CED" w:rsidRDefault="00DB2B8C" w:rsidP="002D12D7">
      <w:pPr>
        <w:ind w:left="142"/>
        <w:rPr>
          <w:rFonts w:cs="Times New Roman"/>
          <w:b/>
          <w:sz w:val="32"/>
          <w:szCs w:val="32"/>
        </w:rPr>
      </w:pPr>
      <w:r w:rsidRPr="001E6CED">
        <w:rPr>
          <w:rFonts w:cs="Times New Roman"/>
          <w:b/>
          <w:sz w:val="32"/>
          <w:szCs w:val="32"/>
        </w:rPr>
        <w:t>Vediamolo da vicino:</w:t>
      </w:r>
    </w:p>
    <w:p w:rsidR="00E23827" w:rsidRDefault="00E23827" w:rsidP="002D12D7">
      <w:pPr>
        <w:ind w:left="142"/>
        <w:rPr>
          <w:rFonts w:ascii="Times New Roman" w:hAnsi="Times New Roman" w:cs="Times New Roman"/>
          <w:b/>
          <w:sz w:val="28"/>
          <w:szCs w:val="28"/>
        </w:rPr>
      </w:pPr>
      <w:r>
        <w:rPr>
          <w:rFonts w:ascii="Times New Roman" w:hAnsi="Times New Roman" w:cs="Times New Roman"/>
          <w:b/>
          <w:noProof/>
          <w:sz w:val="28"/>
          <w:szCs w:val="28"/>
          <w:lang w:eastAsia="it-IT"/>
        </w:rPr>
        <w:lastRenderedPageBreak/>
        <w:drawing>
          <wp:inline distT="0" distB="0" distL="0" distR="0">
            <wp:extent cx="6120130" cy="4590098"/>
            <wp:effectExtent l="0" t="0" r="0" b="1270"/>
            <wp:docPr id="609" name="Immagine 609" descr="E:\Documents and Settings\User\Desktop\Vecchio Desktop di Fujistu aggiornato dal 24 luglio 17\BIBBIA DI RINO da  ottobre 2014\z RINO SU ACER 1\AAA MIE PUBBLICAZIONI\PIEVE DI SOLIERA\drago alato con zampe formella in arena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ocuments and Settings\User\Desktop\Vecchio Desktop di Fujistu aggiornato dal 24 luglio 17\BIBBIA DI RINO da  ottobre 2014\z RINO SU ACER 1\AAA MIE PUBBLICAZIONI\PIEVE DI SOLIERA\drago alato con zampe formella in arenaria.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120130" cy="4590098"/>
                    </a:xfrm>
                    <a:prstGeom prst="rect">
                      <a:avLst/>
                    </a:prstGeom>
                    <a:noFill/>
                    <a:ln>
                      <a:noFill/>
                    </a:ln>
                  </pic:spPr>
                </pic:pic>
              </a:graphicData>
            </a:graphic>
          </wp:inline>
        </w:drawing>
      </w:r>
    </w:p>
    <w:p w:rsidR="00CF4B93" w:rsidRPr="001E6CED" w:rsidRDefault="00CF4B93" w:rsidP="002D12D7">
      <w:pPr>
        <w:ind w:left="142"/>
        <w:rPr>
          <w:rFonts w:cs="Times New Roman"/>
          <w:b/>
          <w:sz w:val="32"/>
          <w:szCs w:val="32"/>
        </w:rPr>
      </w:pPr>
      <w:r w:rsidRPr="001E6CED">
        <w:rPr>
          <w:rFonts w:cs="Times New Roman"/>
          <w:b/>
          <w:sz w:val="32"/>
          <w:szCs w:val="32"/>
        </w:rPr>
        <w:t>Prendiamo atto cosa vediamo: figura umana,</w:t>
      </w:r>
      <w:r w:rsidR="00562914" w:rsidRPr="001E6CED">
        <w:rPr>
          <w:rFonts w:cs="Times New Roman"/>
          <w:b/>
          <w:sz w:val="32"/>
          <w:szCs w:val="32"/>
        </w:rPr>
        <w:t xml:space="preserve"> </w:t>
      </w:r>
      <w:r w:rsidRPr="001E6CED">
        <w:rPr>
          <w:rFonts w:cs="Times New Roman"/>
          <w:b/>
          <w:sz w:val="32"/>
          <w:szCs w:val="32"/>
        </w:rPr>
        <w:t>forse un giovane, sembra che indossi pantaloni corti. Ha due ali che partono dietro le spalle. Ha mani molto allungate quasi a respingere, mani enorm</w:t>
      </w:r>
      <w:r w:rsidR="006D17C6" w:rsidRPr="001E6CED">
        <w:rPr>
          <w:rFonts w:cs="Times New Roman"/>
          <w:b/>
          <w:sz w:val="32"/>
          <w:szCs w:val="32"/>
        </w:rPr>
        <w:t>i</w:t>
      </w:r>
      <w:r w:rsidR="00562914" w:rsidRPr="001E6CED">
        <w:rPr>
          <w:rFonts w:cs="Times New Roman"/>
          <w:b/>
          <w:sz w:val="32"/>
          <w:szCs w:val="32"/>
        </w:rPr>
        <w:t xml:space="preserve"> </w:t>
      </w:r>
      <w:r w:rsidRPr="001E6CED">
        <w:rPr>
          <w:rFonts w:cs="Times New Roman"/>
          <w:b/>
          <w:sz w:val="32"/>
          <w:szCs w:val="32"/>
        </w:rPr>
        <w:t>nello sforzo di allontanare una figura</w:t>
      </w:r>
      <w:r w:rsidR="00725AAC">
        <w:rPr>
          <w:rFonts w:cs="Times New Roman"/>
          <w:b/>
          <w:sz w:val="32"/>
          <w:szCs w:val="32"/>
        </w:rPr>
        <w:t xml:space="preserve"> animalesca</w:t>
      </w:r>
      <w:r w:rsidRPr="001E6CED">
        <w:rPr>
          <w:rFonts w:cs="Times New Roman"/>
          <w:b/>
          <w:sz w:val="32"/>
          <w:szCs w:val="32"/>
        </w:rPr>
        <w:t xml:space="preserve"> che inizia uscendo dalla bocca, si arrotola una prima volta e poi una seconda</w:t>
      </w:r>
      <w:r w:rsidR="00725AAC">
        <w:rPr>
          <w:rFonts w:cs="Times New Roman"/>
          <w:b/>
          <w:sz w:val="32"/>
          <w:szCs w:val="32"/>
        </w:rPr>
        <w:t>;</w:t>
      </w:r>
      <w:r w:rsidRPr="001E6CED">
        <w:rPr>
          <w:rFonts w:cs="Times New Roman"/>
          <w:b/>
          <w:sz w:val="32"/>
          <w:szCs w:val="32"/>
        </w:rPr>
        <w:t xml:space="preserve"> </w:t>
      </w:r>
      <w:r w:rsidR="00562914" w:rsidRPr="001E6CED">
        <w:rPr>
          <w:rFonts w:cs="Times New Roman"/>
          <w:b/>
          <w:sz w:val="32"/>
          <w:szCs w:val="32"/>
        </w:rPr>
        <w:t>quest’</w:t>
      </w:r>
      <w:r w:rsidRPr="001E6CED">
        <w:rPr>
          <w:rFonts w:cs="Times New Roman"/>
          <w:b/>
          <w:sz w:val="32"/>
          <w:szCs w:val="32"/>
        </w:rPr>
        <w:t xml:space="preserve"> animale ha due zampe, ha ali e</w:t>
      </w:r>
      <w:r w:rsidR="00725AAC">
        <w:rPr>
          <w:rFonts w:cs="Times New Roman"/>
          <w:b/>
          <w:sz w:val="32"/>
          <w:szCs w:val="32"/>
        </w:rPr>
        <w:t>…</w:t>
      </w:r>
      <w:r w:rsidRPr="001E6CED">
        <w:rPr>
          <w:rFonts w:cs="Times New Roman"/>
          <w:b/>
          <w:sz w:val="32"/>
          <w:szCs w:val="32"/>
        </w:rPr>
        <w:t xml:space="preserve"> punta</w:t>
      </w:r>
      <w:r w:rsidR="006D17C6" w:rsidRPr="001E6CED">
        <w:rPr>
          <w:rFonts w:cs="Times New Roman"/>
          <w:b/>
          <w:sz w:val="32"/>
          <w:szCs w:val="32"/>
        </w:rPr>
        <w:t>,</w:t>
      </w:r>
      <w:r w:rsidRPr="001E6CED">
        <w:rPr>
          <w:rFonts w:cs="Times New Roman"/>
          <w:b/>
          <w:sz w:val="32"/>
          <w:szCs w:val="32"/>
        </w:rPr>
        <w:t xml:space="preserve"> con  testa e bocca ben visibile</w:t>
      </w:r>
      <w:r w:rsidR="006D17C6" w:rsidRPr="001E6CED">
        <w:rPr>
          <w:rFonts w:cs="Times New Roman"/>
          <w:b/>
          <w:sz w:val="32"/>
          <w:szCs w:val="32"/>
        </w:rPr>
        <w:t xml:space="preserve">, </w:t>
      </w:r>
      <w:r w:rsidRPr="001E6CED">
        <w:rPr>
          <w:rFonts w:cs="Times New Roman"/>
          <w:b/>
          <w:sz w:val="32"/>
          <w:szCs w:val="32"/>
        </w:rPr>
        <w:t xml:space="preserve"> al basso ventre della figura umana.</w:t>
      </w:r>
    </w:p>
    <w:p w:rsidR="00CF4B93" w:rsidRPr="001E6CED" w:rsidRDefault="00CF4B93" w:rsidP="002D12D7">
      <w:pPr>
        <w:ind w:left="142"/>
        <w:rPr>
          <w:rFonts w:cs="Times New Roman"/>
          <w:b/>
          <w:sz w:val="32"/>
          <w:szCs w:val="32"/>
        </w:rPr>
      </w:pPr>
      <w:r w:rsidRPr="001E6CED">
        <w:rPr>
          <w:rFonts w:cs="Times New Roman"/>
          <w:b/>
          <w:sz w:val="32"/>
          <w:szCs w:val="32"/>
        </w:rPr>
        <w:t>Spiegazione della figura: è un giovane che allontana un DRAGO di cui si vedono coda, zampe e ali. Drago che</w:t>
      </w:r>
      <w:r w:rsidR="00562914" w:rsidRPr="001E6CED">
        <w:rPr>
          <w:rFonts w:cs="Times New Roman"/>
          <w:b/>
          <w:sz w:val="32"/>
          <w:szCs w:val="32"/>
        </w:rPr>
        <w:t xml:space="preserve"> </w:t>
      </w:r>
      <w:r w:rsidRPr="001E6CED">
        <w:rPr>
          <w:rFonts w:cs="Times New Roman"/>
          <w:b/>
          <w:sz w:val="32"/>
          <w:szCs w:val="32"/>
        </w:rPr>
        <w:t>mira a colpire la parte anatomica maschile.</w:t>
      </w:r>
    </w:p>
    <w:p w:rsidR="00024561" w:rsidRDefault="00CF4B93" w:rsidP="00CA27D8">
      <w:pPr>
        <w:ind w:left="142"/>
        <w:rPr>
          <w:rFonts w:cs="Times New Roman"/>
          <w:b/>
          <w:sz w:val="32"/>
          <w:szCs w:val="32"/>
        </w:rPr>
      </w:pPr>
      <w:r w:rsidRPr="001E6CED">
        <w:rPr>
          <w:rFonts w:cs="Times New Roman"/>
          <w:b/>
          <w:sz w:val="32"/>
          <w:szCs w:val="32"/>
        </w:rPr>
        <w:t>Interpretazione</w:t>
      </w:r>
      <w:r w:rsidR="000E27BE">
        <w:rPr>
          <w:rFonts w:cs="Times New Roman"/>
          <w:b/>
          <w:sz w:val="32"/>
          <w:szCs w:val="32"/>
        </w:rPr>
        <w:t>:</w:t>
      </w:r>
      <w:r w:rsidRPr="001E6CED">
        <w:rPr>
          <w:rFonts w:cs="Times New Roman"/>
          <w:b/>
          <w:sz w:val="32"/>
          <w:szCs w:val="32"/>
        </w:rPr>
        <w:t xml:space="preserve"> </w:t>
      </w:r>
      <w:r w:rsidR="000E27BE">
        <w:rPr>
          <w:rFonts w:cs="Times New Roman"/>
          <w:b/>
          <w:sz w:val="32"/>
          <w:szCs w:val="32"/>
        </w:rPr>
        <w:t>t</w:t>
      </w:r>
      <w:r w:rsidRPr="001E6CED">
        <w:rPr>
          <w:rFonts w:cs="Times New Roman"/>
          <w:b/>
          <w:sz w:val="32"/>
          <w:szCs w:val="32"/>
        </w:rPr>
        <w:t xml:space="preserve">utto ciò che esce dalla </w:t>
      </w:r>
      <w:r w:rsidR="00562914" w:rsidRPr="001E6CED">
        <w:rPr>
          <w:rFonts w:cs="Times New Roman"/>
          <w:b/>
          <w:sz w:val="32"/>
          <w:szCs w:val="32"/>
        </w:rPr>
        <w:t>bocca,</w:t>
      </w:r>
      <w:r w:rsidRPr="001E6CED">
        <w:rPr>
          <w:rFonts w:cs="Times New Roman"/>
          <w:b/>
          <w:sz w:val="32"/>
          <w:szCs w:val="32"/>
        </w:rPr>
        <w:t xml:space="preserve"> è</w:t>
      </w:r>
      <w:r w:rsidR="00A418E2" w:rsidRPr="001E6CED">
        <w:rPr>
          <w:rFonts w:cs="Times New Roman"/>
          <w:b/>
          <w:sz w:val="32"/>
          <w:szCs w:val="32"/>
        </w:rPr>
        <w:t xml:space="preserve"> qualcosa che è all’interno dell’uomo, come il pensiero, lo spirito, l’anima, quindi il drago che esce dalla bocca non è altro che la rappresentazione della</w:t>
      </w:r>
      <w:r w:rsidR="00A418E2" w:rsidRPr="00CA27D8">
        <w:rPr>
          <w:rFonts w:ascii="Times New Roman" w:hAnsi="Times New Roman" w:cs="Times New Roman"/>
          <w:b/>
          <w:sz w:val="32"/>
          <w:szCs w:val="32"/>
        </w:rPr>
        <w:t xml:space="preserve"> </w:t>
      </w:r>
      <w:r w:rsidR="00A418E2" w:rsidRPr="001E6CED">
        <w:rPr>
          <w:rFonts w:cs="Times New Roman"/>
          <w:b/>
          <w:sz w:val="32"/>
          <w:szCs w:val="32"/>
        </w:rPr>
        <w:lastRenderedPageBreak/>
        <w:t>tentazione</w:t>
      </w:r>
      <w:r w:rsidR="00CA27D8" w:rsidRPr="001E6CED">
        <w:rPr>
          <w:rFonts w:cs="Times New Roman"/>
          <w:b/>
          <w:sz w:val="32"/>
          <w:szCs w:val="32"/>
        </w:rPr>
        <w:t>,</w:t>
      </w:r>
      <w:r w:rsidR="00A418E2" w:rsidRPr="001E6CED">
        <w:rPr>
          <w:rFonts w:cs="Times New Roman"/>
          <w:b/>
          <w:sz w:val="32"/>
          <w:szCs w:val="32"/>
        </w:rPr>
        <w:t xml:space="preserve"> in questo caso</w:t>
      </w:r>
      <w:r w:rsidR="00CA27D8" w:rsidRPr="001E6CED">
        <w:rPr>
          <w:rFonts w:cs="Times New Roman"/>
          <w:b/>
          <w:sz w:val="32"/>
          <w:szCs w:val="32"/>
        </w:rPr>
        <w:t>, tentazione</w:t>
      </w:r>
      <w:r w:rsidR="00A418E2" w:rsidRPr="001E6CED">
        <w:rPr>
          <w:rFonts w:cs="Times New Roman"/>
          <w:b/>
          <w:sz w:val="32"/>
          <w:szCs w:val="32"/>
        </w:rPr>
        <w:t xml:space="preserve"> sessuale -  visto che  va ad indirizzarsi verso il basso ventre e quindi i genitali. Praticamente è un messaggio moralizzatore, tipico e frequente nelle prime chiese, rivolto a gente semplice e da addomesticare al nuovo credo</w:t>
      </w:r>
      <w:r w:rsidR="00D453CF" w:rsidRPr="001E6CED">
        <w:rPr>
          <w:rFonts w:cs="Times New Roman"/>
          <w:b/>
          <w:sz w:val="32"/>
          <w:szCs w:val="32"/>
        </w:rPr>
        <w:t xml:space="preserve"> e ad una vita morigerata</w:t>
      </w:r>
      <w:r w:rsidR="00A418E2" w:rsidRPr="001E6CED">
        <w:rPr>
          <w:rFonts w:cs="Times New Roman"/>
          <w:b/>
          <w:sz w:val="32"/>
          <w:szCs w:val="32"/>
        </w:rPr>
        <w:t xml:space="preserve">. Un messaggio così espresso: </w:t>
      </w:r>
      <w:r w:rsidR="00725AAC">
        <w:rPr>
          <w:rFonts w:cs="Times New Roman"/>
          <w:b/>
          <w:sz w:val="32"/>
          <w:szCs w:val="32"/>
        </w:rPr>
        <w:t>c</w:t>
      </w:r>
      <w:r w:rsidR="00A418E2" w:rsidRPr="001E6CED">
        <w:rPr>
          <w:rFonts w:cs="Times New Roman"/>
          <w:b/>
          <w:sz w:val="32"/>
          <w:szCs w:val="32"/>
        </w:rPr>
        <w:t>aro giovane, se vuoi diventare santo (vedasi il segno delle ali)</w:t>
      </w:r>
      <w:r w:rsidR="00CF084E" w:rsidRPr="001E6CED">
        <w:rPr>
          <w:rFonts w:cs="Times New Roman"/>
          <w:b/>
          <w:sz w:val="32"/>
          <w:szCs w:val="32"/>
        </w:rPr>
        <w:t xml:space="preserve"> o comunque camminare nella retta via,</w:t>
      </w:r>
      <w:r w:rsidR="00562914" w:rsidRPr="001E6CED">
        <w:rPr>
          <w:rFonts w:cs="Times New Roman"/>
          <w:b/>
          <w:sz w:val="32"/>
          <w:szCs w:val="32"/>
        </w:rPr>
        <w:t xml:space="preserve"> </w:t>
      </w:r>
      <w:r w:rsidR="00A418E2" w:rsidRPr="001E6CED">
        <w:rPr>
          <w:rFonts w:cs="Times New Roman"/>
          <w:b/>
          <w:sz w:val="32"/>
          <w:szCs w:val="32"/>
        </w:rPr>
        <w:t>devi allontanare da te la tentazione del sesso</w:t>
      </w:r>
      <w:r w:rsidR="00562914" w:rsidRPr="001E6CED">
        <w:rPr>
          <w:rFonts w:cs="Times New Roman"/>
          <w:b/>
          <w:sz w:val="32"/>
          <w:szCs w:val="32"/>
        </w:rPr>
        <w:t xml:space="preserve"> </w:t>
      </w:r>
      <w:r w:rsidR="00A418E2" w:rsidRPr="001E6CED">
        <w:rPr>
          <w:rFonts w:cs="Times New Roman"/>
          <w:b/>
          <w:sz w:val="32"/>
          <w:szCs w:val="32"/>
        </w:rPr>
        <w:t>(il drago rappresenta il male)</w:t>
      </w:r>
      <w:r w:rsidR="00FD5C3D">
        <w:rPr>
          <w:rFonts w:cs="Times New Roman"/>
          <w:b/>
          <w:sz w:val="32"/>
          <w:szCs w:val="32"/>
        </w:rPr>
        <w:t>.</w:t>
      </w:r>
    </w:p>
    <w:p w:rsidR="00A02E24" w:rsidRDefault="00A418E2" w:rsidP="00CA27D8">
      <w:pPr>
        <w:ind w:left="142"/>
        <w:rPr>
          <w:rFonts w:cs="Times New Roman"/>
          <w:b/>
          <w:sz w:val="32"/>
          <w:szCs w:val="32"/>
        </w:rPr>
      </w:pPr>
      <w:r w:rsidRPr="001E6CED">
        <w:rPr>
          <w:rFonts w:cs="Times New Roman"/>
          <w:b/>
          <w:sz w:val="32"/>
          <w:szCs w:val="32"/>
        </w:rPr>
        <w:t>Sono convito che esistevano anche altre formelle che avevano altri messaggi moralizzatori…purtroppo</w:t>
      </w:r>
      <w:r w:rsidR="00CA27D8" w:rsidRPr="001E6CED">
        <w:rPr>
          <w:rFonts w:cs="Times New Roman"/>
          <w:b/>
          <w:sz w:val="32"/>
          <w:szCs w:val="32"/>
        </w:rPr>
        <w:t xml:space="preserve"> sono sparite</w:t>
      </w:r>
      <w:r w:rsidR="00A02E24">
        <w:rPr>
          <w:rFonts w:cs="Times New Roman"/>
          <w:b/>
          <w:sz w:val="32"/>
          <w:szCs w:val="32"/>
        </w:rPr>
        <w:t xml:space="preserve">, assieme ad altro della prima chiesa romanica distrutta o per terremoti o per il tempo e poi ricostruita in secoli più vicina a noi con un tempio squadrato e senza fronzoli che ne hanno decretato la distruzione nei primi anni “50. </w:t>
      </w:r>
      <w:r w:rsidR="00CA27D8" w:rsidRPr="001E6CED">
        <w:rPr>
          <w:rFonts w:cs="Times New Roman"/>
          <w:b/>
          <w:sz w:val="32"/>
          <w:szCs w:val="32"/>
        </w:rPr>
        <w:t xml:space="preserve"> Non posso aggiungere altro.</w:t>
      </w:r>
      <w:r w:rsidR="00A02E24">
        <w:rPr>
          <w:rFonts w:cs="Times New Roman"/>
          <w:b/>
          <w:sz w:val="32"/>
          <w:szCs w:val="32"/>
        </w:rPr>
        <w:t xml:space="preserve"> Non ho fatto ricerche specifiche nell’archivio vescovile di Sarzana- Luni, né in quello parrocchiale</w:t>
      </w:r>
      <w:r w:rsidR="008C3F54">
        <w:rPr>
          <w:rFonts w:cs="Times New Roman"/>
          <w:b/>
          <w:sz w:val="32"/>
          <w:szCs w:val="32"/>
        </w:rPr>
        <w:t xml:space="preserve"> peraltro già visitati dai nostri</w:t>
      </w:r>
      <w:r w:rsidR="00A02E24">
        <w:rPr>
          <w:rFonts w:cs="Times New Roman"/>
          <w:b/>
          <w:sz w:val="32"/>
          <w:szCs w:val="32"/>
        </w:rPr>
        <w:t xml:space="preserve"> </w:t>
      </w:r>
      <w:r w:rsidR="008C3F54">
        <w:rPr>
          <w:rFonts w:cs="Times New Roman"/>
          <w:b/>
          <w:sz w:val="32"/>
          <w:szCs w:val="32"/>
        </w:rPr>
        <w:t xml:space="preserve">storici sopra citati e </w:t>
      </w:r>
      <w:r w:rsidR="00A02E24">
        <w:rPr>
          <w:rFonts w:cs="Times New Roman"/>
          <w:b/>
          <w:sz w:val="32"/>
          <w:szCs w:val="32"/>
        </w:rPr>
        <w:t>dove</w:t>
      </w:r>
      <w:r w:rsidR="008C3F54">
        <w:rPr>
          <w:rFonts w:cs="Times New Roman"/>
          <w:b/>
          <w:sz w:val="32"/>
          <w:szCs w:val="32"/>
        </w:rPr>
        <w:t xml:space="preserve"> forse </w:t>
      </w:r>
      <w:r w:rsidR="00A02E24">
        <w:rPr>
          <w:rFonts w:cs="Times New Roman"/>
          <w:b/>
          <w:sz w:val="32"/>
          <w:szCs w:val="32"/>
        </w:rPr>
        <w:t xml:space="preserve">si potrebbero </w:t>
      </w:r>
      <w:r w:rsidR="008C3F54">
        <w:rPr>
          <w:rFonts w:cs="Times New Roman"/>
          <w:b/>
          <w:sz w:val="32"/>
          <w:szCs w:val="32"/>
        </w:rPr>
        <w:t>recuperare</w:t>
      </w:r>
      <w:r w:rsidR="00A02E24">
        <w:rPr>
          <w:rFonts w:cs="Times New Roman"/>
          <w:b/>
          <w:sz w:val="32"/>
          <w:szCs w:val="32"/>
        </w:rPr>
        <w:t xml:space="preserve"> </w:t>
      </w:r>
      <w:r w:rsidR="008C3F54">
        <w:rPr>
          <w:rFonts w:cs="Times New Roman"/>
          <w:b/>
          <w:sz w:val="32"/>
          <w:szCs w:val="32"/>
        </w:rPr>
        <w:t>altre</w:t>
      </w:r>
      <w:r w:rsidR="00A02E24">
        <w:rPr>
          <w:rFonts w:cs="Times New Roman"/>
          <w:b/>
          <w:sz w:val="32"/>
          <w:szCs w:val="32"/>
        </w:rPr>
        <w:t xml:space="preserve"> notizie</w:t>
      </w:r>
      <w:r w:rsidR="00765C52">
        <w:rPr>
          <w:rFonts w:cs="Times New Roman"/>
          <w:b/>
          <w:sz w:val="32"/>
          <w:szCs w:val="32"/>
        </w:rPr>
        <w:t xml:space="preserve"> sulla Pieve e sul suo Popolo.</w:t>
      </w:r>
      <w:r w:rsidR="008C3F54">
        <w:rPr>
          <w:rFonts w:cs="Times New Roman"/>
          <w:b/>
          <w:sz w:val="32"/>
          <w:szCs w:val="32"/>
        </w:rPr>
        <w:t xml:space="preserve"> Lascio il compito a chi verrà dopo di me. </w:t>
      </w:r>
    </w:p>
    <w:p w:rsidR="00024561" w:rsidRDefault="00A02E24" w:rsidP="00CA27D8">
      <w:pPr>
        <w:ind w:left="142"/>
        <w:rPr>
          <w:rFonts w:cs="Times New Roman"/>
          <w:b/>
          <w:sz w:val="32"/>
          <w:szCs w:val="32"/>
        </w:rPr>
      </w:pPr>
      <w:r>
        <w:rPr>
          <w:rFonts w:cs="Times New Roman"/>
          <w:b/>
          <w:sz w:val="32"/>
          <w:szCs w:val="32"/>
        </w:rPr>
        <w:t>Finisco qu</w:t>
      </w:r>
      <w:r w:rsidR="00D72291">
        <w:rPr>
          <w:rFonts w:cs="Times New Roman"/>
          <w:b/>
          <w:sz w:val="32"/>
          <w:szCs w:val="32"/>
        </w:rPr>
        <w:t>i</w:t>
      </w:r>
      <w:r w:rsidR="00CA27D8" w:rsidRPr="001E6CED">
        <w:rPr>
          <w:rFonts w:cs="Times New Roman"/>
          <w:b/>
          <w:sz w:val="32"/>
          <w:szCs w:val="32"/>
        </w:rPr>
        <w:t xml:space="preserve"> questa raccolta di notizie sulla Pieve di Soliera</w:t>
      </w:r>
      <w:r w:rsidR="00AD2659">
        <w:rPr>
          <w:rFonts w:cs="Times New Roman"/>
          <w:b/>
          <w:sz w:val="32"/>
          <w:szCs w:val="32"/>
        </w:rPr>
        <w:t xml:space="preserve"> fatta</w:t>
      </w:r>
      <w:r w:rsidR="00CA27D8" w:rsidRPr="001E6CED">
        <w:rPr>
          <w:rFonts w:cs="Times New Roman"/>
          <w:b/>
          <w:sz w:val="32"/>
          <w:szCs w:val="32"/>
        </w:rPr>
        <w:t xml:space="preserve"> </w:t>
      </w:r>
      <w:r>
        <w:rPr>
          <w:rFonts w:cs="Times New Roman"/>
          <w:b/>
          <w:sz w:val="32"/>
          <w:szCs w:val="32"/>
        </w:rPr>
        <w:t>tenendo a mente</w:t>
      </w:r>
      <w:r w:rsidR="00CA27D8" w:rsidRPr="001E6CED">
        <w:rPr>
          <w:rFonts w:cs="Times New Roman"/>
          <w:b/>
          <w:sz w:val="32"/>
          <w:szCs w:val="32"/>
        </w:rPr>
        <w:t xml:space="preserve"> una frase del Vangelo di Giovanni (Giovanni 6,12) che dice “  </w:t>
      </w:r>
      <w:r w:rsidR="00CA27D8" w:rsidRPr="001E6CED">
        <w:rPr>
          <w:rFonts w:cs="Times New Roman"/>
          <w:b/>
          <w:i/>
          <w:sz w:val="32"/>
          <w:szCs w:val="32"/>
        </w:rPr>
        <w:t>«Colligite quae superaverunt fragmenta, ne pereant»</w:t>
      </w:r>
      <w:r w:rsidR="00CA27D8" w:rsidRPr="001E6CED">
        <w:rPr>
          <w:rFonts w:cs="Times New Roman"/>
          <w:b/>
          <w:sz w:val="32"/>
          <w:szCs w:val="32"/>
        </w:rPr>
        <w:t xml:space="preserve">, traduzione: </w:t>
      </w:r>
      <w:r w:rsidR="00CA27D8" w:rsidRPr="001E6CED">
        <w:rPr>
          <w:rFonts w:cs="Times New Roman"/>
          <w:b/>
          <w:i/>
          <w:sz w:val="32"/>
          <w:szCs w:val="32"/>
        </w:rPr>
        <w:t>«Raccogliete i pezzi avanzati, perché nulla vada perduto»</w:t>
      </w:r>
      <w:r w:rsidR="00CA27D8" w:rsidRPr="001E6CED">
        <w:rPr>
          <w:rFonts w:cs="Times New Roman"/>
          <w:b/>
          <w:sz w:val="32"/>
          <w:szCs w:val="32"/>
        </w:rPr>
        <w:t xml:space="preserve">. </w:t>
      </w:r>
      <w:r w:rsidR="00A418E2" w:rsidRPr="001E6CED">
        <w:rPr>
          <w:rFonts w:cs="Times New Roman"/>
          <w:b/>
          <w:sz w:val="32"/>
          <w:szCs w:val="32"/>
        </w:rPr>
        <w:t xml:space="preserve"> </w:t>
      </w:r>
      <w:r w:rsidR="00AD2659">
        <w:rPr>
          <w:rFonts w:cs="Times New Roman"/>
          <w:b/>
          <w:sz w:val="32"/>
          <w:szCs w:val="32"/>
        </w:rPr>
        <w:t>Così come con i cocci si ricompone un vaso, con tante notizie si ricompone</w:t>
      </w:r>
      <w:r w:rsidR="00765C52">
        <w:rPr>
          <w:rFonts w:cs="Times New Roman"/>
          <w:b/>
          <w:sz w:val="32"/>
          <w:szCs w:val="32"/>
        </w:rPr>
        <w:t>, per quello che è possibile, la Storia</w:t>
      </w:r>
      <w:r w:rsidR="00AD2659">
        <w:rPr>
          <w:rFonts w:cs="Times New Roman"/>
          <w:b/>
          <w:sz w:val="32"/>
          <w:szCs w:val="32"/>
        </w:rPr>
        <w:t xml:space="preserve"> e non si perde </w:t>
      </w:r>
      <w:r w:rsidR="00765C52">
        <w:rPr>
          <w:rFonts w:cs="Times New Roman"/>
          <w:b/>
          <w:sz w:val="32"/>
          <w:szCs w:val="32"/>
        </w:rPr>
        <w:t xml:space="preserve">del tutto </w:t>
      </w:r>
      <w:r w:rsidR="008C3F54">
        <w:rPr>
          <w:rFonts w:cs="Times New Roman"/>
          <w:b/>
          <w:sz w:val="32"/>
          <w:szCs w:val="32"/>
        </w:rPr>
        <w:t>la memoria del</w:t>
      </w:r>
      <w:r w:rsidR="00AD2659">
        <w:rPr>
          <w:rFonts w:cs="Times New Roman"/>
          <w:b/>
          <w:sz w:val="32"/>
          <w:szCs w:val="32"/>
        </w:rPr>
        <w:t xml:space="preserve"> passato.   </w:t>
      </w:r>
      <w:r w:rsidR="00A418E2" w:rsidRPr="001E6CED">
        <w:rPr>
          <w:rFonts w:cs="Times New Roman"/>
          <w:b/>
          <w:sz w:val="32"/>
          <w:szCs w:val="32"/>
        </w:rPr>
        <w:t xml:space="preserve"> </w:t>
      </w:r>
    </w:p>
    <w:p w:rsidR="00024561" w:rsidRDefault="00B113CB" w:rsidP="00CA27D8">
      <w:pPr>
        <w:ind w:left="142"/>
        <w:rPr>
          <w:rFonts w:ascii="Times New Roman" w:hAnsi="Times New Roman" w:cs="Times New Roman"/>
          <w:b/>
          <w:sz w:val="32"/>
          <w:szCs w:val="32"/>
        </w:rPr>
      </w:pPr>
      <w:r>
        <w:rPr>
          <w:rFonts w:ascii="Times New Roman" w:hAnsi="Times New Roman" w:cs="Times New Roman"/>
          <w:b/>
          <w:sz w:val="32"/>
          <w:szCs w:val="32"/>
        </w:rPr>
        <w:t xml:space="preserve">Fivizzano , 10 </w:t>
      </w:r>
      <w:r w:rsidR="008D5919">
        <w:rPr>
          <w:rFonts w:ascii="Times New Roman" w:hAnsi="Times New Roman" w:cs="Times New Roman"/>
          <w:b/>
          <w:sz w:val="32"/>
          <w:szCs w:val="32"/>
        </w:rPr>
        <w:t>settembre</w:t>
      </w:r>
      <w:r>
        <w:rPr>
          <w:rFonts w:ascii="Times New Roman" w:hAnsi="Times New Roman" w:cs="Times New Roman"/>
          <w:b/>
          <w:sz w:val="32"/>
          <w:szCs w:val="32"/>
        </w:rPr>
        <w:t xml:space="preserve"> 2019   </w:t>
      </w:r>
    </w:p>
    <w:p w:rsidR="00024561" w:rsidRPr="00C91CEC" w:rsidRDefault="00B113CB" w:rsidP="00CA27D8">
      <w:pPr>
        <w:ind w:left="142"/>
        <w:rPr>
          <w:rFonts w:ascii="Times New Roman" w:hAnsi="Times New Roman" w:cs="Times New Roman"/>
          <w:sz w:val="28"/>
          <w:szCs w:val="28"/>
        </w:rPr>
      </w:pPr>
      <w:r>
        <w:rPr>
          <w:rFonts w:ascii="Times New Roman" w:hAnsi="Times New Roman" w:cs="Times New Roman"/>
          <w:b/>
          <w:sz w:val="32"/>
          <w:szCs w:val="32"/>
        </w:rPr>
        <w:t xml:space="preserve">                                                  </w:t>
      </w:r>
      <w:r w:rsidR="00024561">
        <w:rPr>
          <w:rFonts w:ascii="Times New Roman" w:hAnsi="Times New Roman" w:cs="Times New Roman"/>
          <w:b/>
          <w:sz w:val="32"/>
          <w:szCs w:val="32"/>
        </w:rPr>
        <w:t xml:space="preserve">                                </w:t>
      </w:r>
      <w:r w:rsidRPr="00B113CB">
        <w:rPr>
          <w:rFonts w:ascii="Amaze" w:hAnsi="Amaze" w:cs="Times New Roman"/>
          <w:b/>
          <w:sz w:val="48"/>
          <w:szCs w:val="48"/>
        </w:rPr>
        <w:t>Rino Barbieri</w:t>
      </w:r>
      <w:r>
        <w:rPr>
          <w:rFonts w:ascii="Times New Roman" w:hAnsi="Times New Roman" w:cs="Times New Roman"/>
          <w:b/>
          <w:sz w:val="32"/>
          <w:szCs w:val="32"/>
        </w:rPr>
        <w:t xml:space="preserve">   </w:t>
      </w:r>
      <w:r w:rsidR="00C91CEC">
        <w:rPr>
          <w:rFonts w:ascii="Times New Roman" w:hAnsi="Times New Roman" w:cs="Times New Roman"/>
          <w:sz w:val="28"/>
          <w:szCs w:val="28"/>
        </w:rPr>
        <w:t xml:space="preserve">                                                                                    E</w:t>
      </w:r>
      <w:r w:rsidR="00024561" w:rsidRPr="00024561">
        <w:rPr>
          <w:rFonts w:ascii="Times New Roman" w:hAnsi="Times New Roman" w:cs="Times New Roman"/>
          <w:sz w:val="28"/>
          <w:szCs w:val="28"/>
        </w:rPr>
        <w:t xml:space="preserve">mail: </w:t>
      </w:r>
      <w:r w:rsidRPr="00024561">
        <w:rPr>
          <w:rFonts w:ascii="Times New Roman" w:hAnsi="Times New Roman" w:cs="Times New Roman"/>
          <w:sz w:val="28"/>
          <w:szCs w:val="28"/>
        </w:rPr>
        <w:t xml:space="preserve">  </w:t>
      </w:r>
      <w:hyperlink r:id="rId143" w:history="1">
        <w:r w:rsidR="00024561" w:rsidRPr="00024561">
          <w:rPr>
            <w:rStyle w:val="Collegamentoipertestuale"/>
            <w:rFonts w:ascii="Times New Roman" w:hAnsi="Times New Roman" w:cs="Times New Roman"/>
            <w:sz w:val="28"/>
            <w:szCs w:val="28"/>
          </w:rPr>
          <w:t>barbieri.rino@virgilio.it</w:t>
        </w:r>
      </w:hyperlink>
      <w:r w:rsidR="00C91CEC" w:rsidRPr="00C91CEC">
        <w:rPr>
          <w:rFonts w:ascii="Times New Roman" w:hAnsi="Times New Roman" w:cs="Times New Roman"/>
          <w:sz w:val="28"/>
          <w:szCs w:val="28"/>
        </w:rPr>
        <w:t xml:space="preserve">    </w:t>
      </w:r>
      <w:r w:rsidR="00C91CEC">
        <w:rPr>
          <w:rFonts w:ascii="Times New Roman" w:hAnsi="Times New Roman" w:cs="Times New Roman"/>
          <w:sz w:val="28"/>
          <w:szCs w:val="28"/>
        </w:rPr>
        <w:t xml:space="preserve">  </w:t>
      </w:r>
      <w:r w:rsidR="00C91CEC">
        <w:rPr>
          <w:rFonts w:ascii="Times New Roman" w:hAnsi="Times New Roman" w:cs="Times New Roman"/>
          <w:b/>
          <w:sz w:val="32"/>
          <w:szCs w:val="32"/>
        </w:rPr>
        <w:t>F I N E</w:t>
      </w:r>
    </w:p>
    <w:p w:rsidR="00C91CEC" w:rsidRPr="00024561" w:rsidRDefault="00C91CEC" w:rsidP="00CA27D8">
      <w:pPr>
        <w:ind w:left="142"/>
        <w:rPr>
          <w:rFonts w:ascii="Times New Roman" w:hAnsi="Times New Roman" w:cs="Times New Roman"/>
          <w:sz w:val="28"/>
          <w:szCs w:val="28"/>
        </w:rPr>
      </w:pPr>
    </w:p>
    <w:p w:rsidR="00024561" w:rsidRPr="00024561" w:rsidRDefault="00024561" w:rsidP="00CA27D8">
      <w:pPr>
        <w:ind w:left="142"/>
        <w:rPr>
          <w:rFonts w:ascii="Times New Roman" w:hAnsi="Times New Roman" w:cs="Times New Roman"/>
          <w:sz w:val="28"/>
          <w:szCs w:val="28"/>
        </w:rPr>
      </w:pPr>
    </w:p>
    <w:p w:rsidR="00B113CB" w:rsidRPr="00024561" w:rsidRDefault="00B113CB" w:rsidP="00CA27D8">
      <w:pPr>
        <w:ind w:left="142"/>
        <w:rPr>
          <w:rFonts w:ascii="Times New Roman" w:hAnsi="Times New Roman" w:cs="Times New Roman"/>
          <w:b/>
          <w:sz w:val="32"/>
          <w:szCs w:val="32"/>
        </w:rPr>
      </w:pPr>
      <w:r w:rsidRPr="00024561">
        <w:rPr>
          <w:rFonts w:ascii="Times New Roman" w:hAnsi="Times New Roman" w:cs="Times New Roman"/>
          <w:b/>
          <w:sz w:val="32"/>
          <w:szCs w:val="32"/>
        </w:rPr>
        <w:t xml:space="preserve">                          </w:t>
      </w:r>
    </w:p>
    <w:p w:rsidR="00B113CB" w:rsidRDefault="006C1E04" w:rsidP="00CA27D8">
      <w:pPr>
        <w:ind w:left="142"/>
        <w:rPr>
          <w:rFonts w:ascii="Times New Roman" w:hAnsi="Times New Roman" w:cs="Times New Roman"/>
          <w:b/>
          <w:sz w:val="32"/>
          <w:szCs w:val="32"/>
        </w:rPr>
      </w:pPr>
      <w:r w:rsidRPr="00024561">
        <w:rPr>
          <w:rFonts w:ascii="Times New Roman" w:hAnsi="Times New Roman" w:cs="Times New Roman"/>
          <w:b/>
          <w:sz w:val="32"/>
          <w:szCs w:val="32"/>
        </w:rPr>
        <w:t xml:space="preserve">                                                  </w:t>
      </w:r>
      <w:r>
        <w:rPr>
          <w:rFonts w:ascii="Times New Roman" w:hAnsi="Times New Roman" w:cs="Times New Roman"/>
          <w:b/>
          <w:sz w:val="32"/>
          <w:szCs w:val="32"/>
        </w:rPr>
        <w:t xml:space="preserve">                </w:t>
      </w:r>
    </w:p>
    <w:p w:rsidR="00B113CB" w:rsidRPr="00CA27D8" w:rsidRDefault="00B113CB" w:rsidP="00CA27D8">
      <w:pPr>
        <w:ind w:left="142"/>
        <w:rPr>
          <w:rFonts w:ascii="Times New Roman" w:hAnsi="Times New Roman" w:cs="Times New Roman"/>
          <w:b/>
          <w:sz w:val="32"/>
          <w:szCs w:val="32"/>
        </w:rPr>
      </w:pPr>
      <w:r>
        <w:rPr>
          <w:rFonts w:ascii="Times New Roman" w:hAnsi="Times New Roman" w:cs="Times New Roman"/>
          <w:b/>
          <w:sz w:val="32"/>
          <w:szCs w:val="32"/>
        </w:rPr>
        <w:t xml:space="preserve">                                            </w:t>
      </w:r>
      <w:r w:rsidR="0033266F">
        <w:rPr>
          <w:rFonts w:ascii="Times New Roman" w:hAnsi="Times New Roman" w:cs="Times New Roman"/>
          <w:b/>
          <w:sz w:val="32"/>
          <w:szCs w:val="32"/>
        </w:rPr>
        <w:t xml:space="preserve">     </w:t>
      </w:r>
    </w:p>
    <w:sectPr w:rsidR="00B113CB" w:rsidRPr="00CA27D8" w:rsidSect="00725AAC">
      <w:headerReference w:type="even" r:id="rId144"/>
      <w:headerReference w:type="default" r:id="rId145"/>
      <w:footerReference w:type="even" r:id="rId146"/>
      <w:footerReference w:type="default" r:id="rId147"/>
      <w:headerReference w:type="first" r:id="rId148"/>
      <w:footerReference w:type="first" r:id="rId149"/>
      <w:pgSz w:w="11906" w:h="16838"/>
      <w:pgMar w:top="1417" w:right="1134" w:bottom="1134"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725A8" w:rsidRDefault="00E725A8" w:rsidP="0005370F">
      <w:pPr>
        <w:spacing w:after="0" w:line="240" w:lineRule="auto"/>
      </w:pPr>
      <w:r>
        <w:separator/>
      </w:r>
    </w:p>
  </w:endnote>
  <w:endnote w:type="continuationSeparator" w:id="0">
    <w:p w:rsidR="00E725A8" w:rsidRDefault="00E725A8" w:rsidP="000537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Bodoni MT Condensed">
    <w:panose1 w:val="02070606080606020203"/>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Bimini">
    <w:panose1 w:val="020B0500000000000000"/>
    <w:charset w:val="00"/>
    <w:family w:val="swiss"/>
    <w:pitch w:val="variable"/>
    <w:sig w:usb0="00000003" w:usb1="00000000" w:usb2="00000000" w:usb3="00000000" w:csb0="00000001" w:csb1="00000000"/>
  </w:font>
  <w:font w:name="Aharoni">
    <w:panose1 w:val="02010803020104030203"/>
    <w:charset w:val="B1"/>
    <w:family w:val="auto"/>
    <w:pitch w:val="variable"/>
    <w:sig w:usb0="00000801" w:usb1="00000000" w:usb2="00000000" w:usb3="00000000" w:csb0="00000020" w:csb1="00000000"/>
  </w:font>
  <w:font w:name="Franklin Gothic Book">
    <w:panose1 w:val="020B0503020102020204"/>
    <w:charset w:val="00"/>
    <w:family w:val="swiss"/>
    <w:pitch w:val="variable"/>
    <w:sig w:usb0="00000287" w:usb1="00000000" w:usb2="00000000" w:usb3="00000000" w:csb0="0000009F" w:csb1="00000000"/>
  </w:font>
  <w:font w:name="Bodoni MT">
    <w:panose1 w:val="02070603080606020203"/>
    <w:charset w:val="00"/>
    <w:family w:val="roman"/>
    <w:pitch w:val="variable"/>
    <w:sig w:usb0="00000003" w:usb1="00000000" w:usb2="00000000" w:usb3="00000000" w:csb0="00000001" w:csb1="00000000"/>
  </w:font>
  <w:font w:name="Amaze">
    <w:panose1 w:val="020B0500000000000000"/>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2F76" w:rsidRDefault="00A42F76">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rPr>
      <w:id w:val="1744217557"/>
      <w:docPartObj>
        <w:docPartGallery w:val="Page Numbers (Bottom of Page)"/>
        <w:docPartUnique/>
      </w:docPartObj>
    </w:sdtPr>
    <w:sdtContent>
      <w:sdt>
        <w:sdtPr>
          <w:rPr>
            <w:rFonts w:asciiTheme="majorHAnsi" w:eastAsiaTheme="majorEastAsia" w:hAnsiTheme="majorHAnsi" w:cstheme="majorBidi"/>
          </w:rPr>
          <w:id w:val="-1395503223"/>
          <w:docPartObj>
            <w:docPartGallery w:val="Page Numbers (Margins)"/>
            <w:docPartUnique/>
          </w:docPartObj>
        </w:sdtPr>
        <w:sdtContent>
          <w:p w:rsidR="00A42F76" w:rsidRDefault="00A42F76">
            <w:pPr>
              <w:rPr>
                <w:rFonts w:asciiTheme="majorHAnsi" w:eastAsiaTheme="majorEastAsia" w:hAnsiTheme="majorHAnsi" w:cstheme="majorBidi"/>
              </w:rPr>
            </w:pPr>
            <w:r>
              <w:rPr>
                <w:rFonts w:asciiTheme="majorHAnsi" w:eastAsiaTheme="majorEastAsia" w:hAnsiTheme="majorHAnsi" w:cstheme="majorBidi"/>
                <w:noProof/>
                <w:lang w:eastAsia="it-IT"/>
              </w:rPr>
              <mc:AlternateContent>
                <mc:Choice Requires="wps">
                  <w:drawing>
                    <wp:anchor distT="0" distB="0" distL="114300" distR="114300" simplePos="0" relativeHeight="251659264" behindDoc="0" locked="0" layoutInCell="1" allowOverlap="1" wp14:anchorId="3898D82A" wp14:editId="5AA98977">
                      <wp:simplePos x="0" y="0"/>
                      <wp:positionH relativeFrom="margin">
                        <wp:align>center</wp:align>
                      </wp:positionH>
                      <wp:positionV relativeFrom="bottomMargin">
                        <wp:align>center</wp:align>
                      </wp:positionV>
                      <wp:extent cx="626745" cy="626745"/>
                      <wp:effectExtent l="0" t="0" r="1905" b="1905"/>
                      <wp:wrapNone/>
                      <wp:docPr id="560" name="Ova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745" cy="626745"/>
                              </a:xfrm>
                              <a:prstGeom prst="ellipse">
                                <a:avLst/>
                              </a:prstGeom>
                              <a:solidFill>
                                <a:srgbClr val="40618B"/>
                              </a:solidFill>
                              <a:extLst>
                                <a:ext uri="{91240B29-F687-4F45-9708-019B960494DF}">
                                  <a14:hiddenLine xmlns:a14="http://schemas.microsoft.com/office/drawing/2010/main" w="9525">
                                    <a:solidFill>
                                      <a:srgbClr val="000000"/>
                                    </a:solidFill>
                                    <a:round/>
                                    <a:headEnd/>
                                    <a:tailEnd/>
                                  </a14:hiddenLine>
                                </a:ext>
                              </a:extLst>
                            </wps:spPr>
                            <wps:txbx>
                              <w:txbxContent>
                                <w:p w:rsidR="00A42F76" w:rsidRDefault="00A42F76">
                                  <w:pPr>
                                    <w:pStyle w:val="Pidipagina"/>
                                    <w:jc w:val="center"/>
                                    <w:rPr>
                                      <w:b/>
                                      <w:bCs/>
                                      <w:color w:val="FFFFFF" w:themeColor="background1"/>
                                      <w:sz w:val="32"/>
                                      <w:szCs w:val="32"/>
                                    </w:rPr>
                                  </w:pPr>
                                  <w:r>
                                    <w:rPr>
                                      <w:szCs w:val="21"/>
                                    </w:rPr>
                                    <w:fldChar w:fldCharType="begin"/>
                                  </w:r>
                                  <w:r>
                                    <w:instrText>PAGE    \* MERGEFORMAT</w:instrText>
                                  </w:r>
                                  <w:r>
                                    <w:rPr>
                                      <w:szCs w:val="21"/>
                                    </w:rPr>
                                    <w:fldChar w:fldCharType="separate"/>
                                  </w:r>
                                  <w:r w:rsidR="0098307E" w:rsidRPr="0098307E">
                                    <w:rPr>
                                      <w:b/>
                                      <w:bCs/>
                                      <w:noProof/>
                                      <w:color w:val="FFFFFF" w:themeColor="background1"/>
                                      <w:sz w:val="32"/>
                                      <w:szCs w:val="32"/>
                                    </w:rPr>
                                    <w:t>149</w:t>
                                  </w:r>
                                  <w:r>
                                    <w:rPr>
                                      <w:b/>
                                      <w:bCs/>
                                      <w:color w:val="FFFFFF" w:themeColor="background1"/>
                                      <w:sz w:val="32"/>
                                      <w:szCs w:val="32"/>
                                    </w:rPr>
                                    <w:fldChar w:fldCharType="end"/>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Ovale 10" o:spid="_x0000_s1026" style="position:absolute;margin-left:0;margin-top:0;width:49.35pt;height:49.35pt;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" fillcolor="#40618b" stroked="f">
                      <v:textbox inset="0,,0">
                        <w:txbxContent>
                          <w:p w:rsidR="00A42F76" w:rsidRDefault="00A42F76">
                            <w:pPr>
                              <w:pStyle w:val="Pidipagina"/>
                              <w:jc w:val="center"/>
                              <w:rPr>
                                <w:b/>
                                <w:bCs/>
                                <w:color w:val="FFFFFF" w:themeColor="background1"/>
                                <w:sz w:val="32"/>
                                <w:szCs w:val="32"/>
                              </w:rPr>
                            </w:pPr>
                            <w:r>
                              <w:rPr>
                                <w:szCs w:val="21"/>
                              </w:rPr>
                              <w:fldChar w:fldCharType="begin"/>
                            </w:r>
                            <w:r>
                              <w:instrText>PAGE    \* MERGEFORMAT</w:instrText>
                            </w:r>
                            <w:r>
                              <w:rPr>
                                <w:szCs w:val="21"/>
                              </w:rPr>
                              <w:fldChar w:fldCharType="separate"/>
                            </w:r>
                            <w:r w:rsidR="0098307E" w:rsidRPr="0098307E">
                              <w:rPr>
                                <w:b/>
                                <w:bCs/>
                                <w:noProof/>
                                <w:color w:val="FFFFFF" w:themeColor="background1"/>
                                <w:sz w:val="32"/>
                                <w:szCs w:val="32"/>
                              </w:rPr>
                              <w:t>149</w:t>
                            </w:r>
                            <w:r>
                              <w:rPr>
                                <w:b/>
                                <w:bCs/>
                                <w:color w:val="FFFFFF" w:themeColor="background1"/>
                                <w:sz w:val="32"/>
                                <w:szCs w:val="32"/>
                              </w:rPr>
                              <w:fldChar w:fldCharType="end"/>
                            </w:r>
                          </w:p>
                        </w:txbxContent>
                      </v:textbox>
                      <w10:wrap anchorx="margin" anchory="margin"/>
                    </v:oval>
                  </w:pict>
                </mc:Fallback>
              </mc:AlternateContent>
            </w:r>
          </w:p>
        </w:sdtContent>
      </w:sdt>
    </w:sdtContent>
  </w:sdt>
  <w:p w:rsidR="00A42F76" w:rsidRDefault="00A42F76">
    <w:pPr>
      <w:pStyle w:val="Pidipa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2F76" w:rsidRDefault="00A42F76">
    <w:pPr>
      <w:pStyle w:val="Pidipa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725A8" w:rsidRDefault="00E725A8" w:rsidP="0005370F">
      <w:pPr>
        <w:spacing w:after="0" w:line="240" w:lineRule="auto"/>
      </w:pPr>
      <w:r>
        <w:separator/>
      </w:r>
    </w:p>
  </w:footnote>
  <w:footnote w:type="continuationSeparator" w:id="0">
    <w:p w:rsidR="00E725A8" w:rsidRDefault="00E725A8" w:rsidP="0005370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2F76" w:rsidRDefault="00A42F76">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2F76" w:rsidRDefault="00A42F76">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2F76" w:rsidRDefault="00A42F76">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6E4C5A"/>
    <w:multiLevelType w:val="hybridMultilevel"/>
    <w:tmpl w:val="4936FA36"/>
    <w:lvl w:ilvl="0" w:tplc="5A3C01D2">
      <w:start w:val="1"/>
      <w:numFmt w:val="decimal"/>
      <w:lvlText w:val="%1."/>
      <w:lvlJc w:val="left"/>
      <w:pPr>
        <w:ind w:left="502" w:hanging="360"/>
      </w:pPr>
      <w:rPr>
        <w:rFonts w:hint="default"/>
      </w:rPr>
    </w:lvl>
    <w:lvl w:ilvl="1" w:tplc="04100019" w:tentative="1">
      <w:start w:val="1"/>
      <w:numFmt w:val="lowerLetter"/>
      <w:lvlText w:val="%2."/>
      <w:lvlJc w:val="left"/>
      <w:pPr>
        <w:ind w:left="1222" w:hanging="360"/>
      </w:pPr>
    </w:lvl>
    <w:lvl w:ilvl="2" w:tplc="0410001B" w:tentative="1">
      <w:start w:val="1"/>
      <w:numFmt w:val="lowerRoman"/>
      <w:lvlText w:val="%3."/>
      <w:lvlJc w:val="right"/>
      <w:pPr>
        <w:ind w:left="1942" w:hanging="180"/>
      </w:pPr>
    </w:lvl>
    <w:lvl w:ilvl="3" w:tplc="0410000F" w:tentative="1">
      <w:start w:val="1"/>
      <w:numFmt w:val="decimal"/>
      <w:lvlText w:val="%4."/>
      <w:lvlJc w:val="left"/>
      <w:pPr>
        <w:ind w:left="2662" w:hanging="360"/>
      </w:pPr>
    </w:lvl>
    <w:lvl w:ilvl="4" w:tplc="04100019" w:tentative="1">
      <w:start w:val="1"/>
      <w:numFmt w:val="lowerLetter"/>
      <w:lvlText w:val="%5."/>
      <w:lvlJc w:val="left"/>
      <w:pPr>
        <w:ind w:left="3382" w:hanging="360"/>
      </w:pPr>
    </w:lvl>
    <w:lvl w:ilvl="5" w:tplc="0410001B" w:tentative="1">
      <w:start w:val="1"/>
      <w:numFmt w:val="lowerRoman"/>
      <w:lvlText w:val="%6."/>
      <w:lvlJc w:val="right"/>
      <w:pPr>
        <w:ind w:left="4102" w:hanging="180"/>
      </w:pPr>
    </w:lvl>
    <w:lvl w:ilvl="6" w:tplc="0410000F" w:tentative="1">
      <w:start w:val="1"/>
      <w:numFmt w:val="decimal"/>
      <w:lvlText w:val="%7."/>
      <w:lvlJc w:val="left"/>
      <w:pPr>
        <w:ind w:left="4822" w:hanging="360"/>
      </w:pPr>
    </w:lvl>
    <w:lvl w:ilvl="7" w:tplc="04100019" w:tentative="1">
      <w:start w:val="1"/>
      <w:numFmt w:val="lowerLetter"/>
      <w:lvlText w:val="%8."/>
      <w:lvlJc w:val="left"/>
      <w:pPr>
        <w:ind w:left="5542" w:hanging="360"/>
      </w:pPr>
    </w:lvl>
    <w:lvl w:ilvl="8" w:tplc="0410001B" w:tentative="1">
      <w:start w:val="1"/>
      <w:numFmt w:val="lowerRoman"/>
      <w:lvlText w:val="%9."/>
      <w:lvlJc w:val="right"/>
      <w:pPr>
        <w:ind w:left="6262" w:hanging="180"/>
      </w:pPr>
    </w:lvl>
  </w:abstractNum>
  <w:abstractNum w:abstractNumId="1">
    <w:nsid w:val="116B6D24"/>
    <w:multiLevelType w:val="hybridMultilevel"/>
    <w:tmpl w:val="05FA8898"/>
    <w:lvl w:ilvl="0" w:tplc="04100011">
      <w:start w:val="1"/>
      <w:numFmt w:val="decimal"/>
      <w:lvlText w:val="%1)"/>
      <w:lvlJc w:val="left"/>
      <w:pPr>
        <w:ind w:left="502" w:hanging="360"/>
      </w:pPr>
      <w:rPr>
        <w:rFonts w:hint="default"/>
        <w:color w:val="auto"/>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
    <w:nsid w:val="71A34D07"/>
    <w:multiLevelType w:val="multilevel"/>
    <w:tmpl w:val="7444BB34"/>
    <w:lvl w:ilvl="0">
      <w:start w:val="1"/>
      <w:numFmt w:val="bullet"/>
      <w:lvlText w:val=""/>
      <w:lvlJc w:val="left"/>
      <w:pPr>
        <w:tabs>
          <w:tab w:val="num" w:pos="5464"/>
        </w:tabs>
        <w:ind w:left="5464" w:hanging="360"/>
      </w:pPr>
      <w:rPr>
        <w:rFonts w:ascii="Symbol" w:hAnsi="Symbol" w:hint="default"/>
        <w:sz w:val="20"/>
      </w:rPr>
    </w:lvl>
    <w:lvl w:ilvl="1" w:tentative="1">
      <w:start w:val="1"/>
      <w:numFmt w:val="bullet"/>
      <w:lvlText w:val="o"/>
      <w:lvlJc w:val="left"/>
      <w:pPr>
        <w:tabs>
          <w:tab w:val="num" w:pos="6184"/>
        </w:tabs>
        <w:ind w:left="6184" w:hanging="360"/>
      </w:pPr>
      <w:rPr>
        <w:rFonts w:ascii="Courier New" w:hAnsi="Courier New" w:hint="default"/>
        <w:sz w:val="20"/>
      </w:rPr>
    </w:lvl>
    <w:lvl w:ilvl="2" w:tentative="1">
      <w:start w:val="1"/>
      <w:numFmt w:val="bullet"/>
      <w:lvlText w:val=""/>
      <w:lvlJc w:val="left"/>
      <w:pPr>
        <w:tabs>
          <w:tab w:val="num" w:pos="6904"/>
        </w:tabs>
        <w:ind w:left="6904" w:hanging="360"/>
      </w:pPr>
      <w:rPr>
        <w:rFonts w:ascii="Wingdings" w:hAnsi="Wingdings" w:hint="default"/>
        <w:sz w:val="20"/>
      </w:rPr>
    </w:lvl>
    <w:lvl w:ilvl="3" w:tentative="1">
      <w:start w:val="1"/>
      <w:numFmt w:val="bullet"/>
      <w:lvlText w:val=""/>
      <w:lvlJc w:val="left"/>
      <w:pPr>
        <w:tabs>
          <w:tab w:val="num" w:pos="7624"/>
        </w:tabs>
        <w:ind w:left="7624" w:hanging="360"/>
      </w:pPr>
      <w:rPr>
        <w:rFonts w:ascii="Wingdings" w:hAnsi="Wingdings" w:hint="default"/>
        <w:sz w:val="20"/>
      </w:rPr>
    </w:lvl>
    <w:lvl w:ilvl="4" w:tentative="1">
      <w:start w:val="1"/>
      <w:numFmt w:val="bullet"/>
      <w:lvlText w:val=""/>
      <w:lvlJc w:val="left"/>
      <w:pPr>
        <w:tabs>
          <w:tab w:val="num" w:pos="8344"/>
        </w:tabs>
        <w:ind w:left="8344" w:hanging="360"/>
      </w:pPr>
      <w:rPr>
        <w:rFonts w:ascii="Wingdings" w:hAnsi="Wingdings" w:hint="default"/>
        <w:sz w:val="20"/>
      </w:rPr>
    </w:lvl>
    <w:lvl w:ilvl="5" w:tentative="1">
      <w:start w:val="1"/>
      <w:numFmt w:val="bullet"/>
      <w:lvlText w:val=""/>
      <w:lvlJc w:val="left"/>
      <w:pPr>
        <w:tabs>
          <w:tab w:val="num" w:pos="9064"/>
        </w:tabs>
        <w:ind w:left="9064" w:hanging="360"/>
      </w:pPr>
      <w:rPr>
        <w:rFonts w:ascii="Wingdings" w:hAnsi="Wingdings" w:hint="default"/>
        <w:sz w:val="20"/>
      </w:rPr>
    </w:lvl>
    <w:lvl w:ilvl="6" w:tentative="1">
      <w:start w:val="1"/>
      <w:numFmt w:val="bullet"/>
      <w:lvlText w:val=""/>
      <w:lvlJc w:val="left"/>
      <w:pPr>
        <w:tabs>
          <w:tab w:val="num" w:pos="9784"/>
        </w:tabs>
        <w:ind w:left="9784" w:hanging="360"/>
      </w:pPr>
      <w:rPr>
        <w:rFonts w:ascii="Wingdings" w:hAnsi="Wingdings" w:hint="default"/>
        <w:sz w:val="20"/>
      </w:rPr>
    </w:lvl>
    <w:lvl w:ilvl="7" w:tentative="1">
      <w:start w:val="1"/>
      <w:numFmt w:val="bullet"/>
      <w:lvlText w:val=""/>
      <w:lvlJc w:val="left"/>
      <w:pPr>
        <w:tabs>
          <w:tab w:val="num" w:pos="10504"/>
        </w:tabs>
        <w:ind w:left="10504" w:hanging="360"/>
      </w:pPr>
      <w:rPr>
        <w:rFonts w:ascii="Wingdings" w:hAnsi="Wingdings" w:hint="default"/>
        <w:sz w:val="20"/>
      </w:rPr>
    </w:lvl>
    <w:lvl w:ilvl="8" w:tentative="1">
      <w:start w:val="1"/>
      <w:numFmt w:val="bullet"/>
      <w:lvlText w:val=""/>
      <w:lvlJc w:val="left"/>
      <w:pPr>
        <w:tabs>
          <w:tab w:val="num" w:pos="11224"/>
        </w:tabs>
        <w:ind w:left="11224" w:hanging="360"/>
      </w:pPr>
      <w:rPr>
        <w:rFonts w:ascii="Wingdings" w:hAnsi="Wingdings" w:hint="default"/>
        <w:sz w:val="20"/>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658A"/>
    <w:rsid w:val="00000E3B"/>
    <w:rsid w:val="00001882"/>
    <w:rsid w:val="00001CDB"/>
    <w:rsid w:val="00003064"/>
    <w:rsid w:val="0001054E"/>
    <w:rsid w:val="000107C3"/>
    <w:rsid w:val="00014038"/>
    <w:rsid w:val="000150A5"/>
    <w:rsid w:val="00015F52"/>
    <w:rsid w:val="000208B6"/>
    <w:rsid w:val="00021AD8"/>
    <w:rsid w:val="000223E1"/>
    <w:rsid w:val="00024561"/>
    <w:rsid w:val="00024681"/>
    <w:rsid w:val="000311EF"/>
    <w:rsid w:val="0003135F"/>
    <w:rsid w:val="0003319F"/>
    <w:rsid w:val="000372E1"/>
    <w:rsid w:val="00037717"/>
    <w:rsid w:val="00046D51"/>
    <w:rsid w:val="0005092A"/>
    <w:rsid w:val="0005370F"/>
    <w:rsid w:val="00053E5E"/>
    <w:rsid w:val="00057747"/>
    <w:rsid w:val="000625C0"/>
    <w:rsid w:val="00064C48"/>
    <w:rsid w:val="00070E5B"/>
    <w:rsid w:val="00072031"/>
    <w:rsid w:val="000720D1"/>
    <w:rsid w:val="0007329C"/>
    <w:rsid w:val="00073C39"/>
    <w:rsid w:val="0007416B"/>
    <w:rsid w:val="000741E9"/>
    <w:rsid w:val="00074472"/>
    <w:rsid w:val="000756E9"/>
    <w:rsid w:val="000804B3"/>
    <w:rsid w:val="00080A3F"/>
    <w:rsid w:val="0008130C"/>
    <w:rsid w:val="00084F0C"/>
    <w:rsid w:val="00087619"/>
    <w:rsid w:val="00087758"/>
    <w:rsid w:val="0009735B"/>
    <w:rsid w:val="000A18BE"/>
    <w:rsid w:val="000A1C2C"/>
    <w:rsid w:val="000B5A7C"/>
    <w:rsid w:val="000B7DAB"/>
    <w:rsid w:val="000C01F0"/>
    <w:rsid w:val="000C0E58"/>
    <w:rsid w:val="000C4907"/>
    <w:rsid w:val="000C5661"/>
    <w:rsid w:val="000D04B0"/>
    <w:rsid w:val="000D0D2F"/>
    <w:rsid w:val="000D242D"/>
    <w:rsid w:val="000D3362"/>
    <w:rsid w:val="000D4F0C"/>
    <w:rsid w:val="000E18C3"/>
    <w:rsid w:val="000E1E35"/>
    <w:rsid w:val="000E27BE"/>
    <w:rsid w:val="000E526C"/>
    <w:rsid w:val="000E64C3"/>
    <w:rsid w:val="000F3DB0"/>
    <w:rsid w:val="001000CE"/>
    <w:rsid w:val="00111407"/>
    <w:rsid w:val="001158AE"/>
    <w:rsid w:val="00122305"/>
    <w:rsid w:val="0012637D"/>
    <w:rsid w:val="00130840"/>
    <w:rsid w:val="00130D66"/>
    <w:rsid w:val="00131753"/>
    <w:rsid w:val="00134B4A"/>
    <w:rsid w:val="00134DD9"/>
    <w:rsid w:val="00141F6F"/>
    <w:rsid w:val="001424DB"/>
    <w:rsid w:val="0014370D"/>
    <w:rsid w:val="001444D6"/>
    <w:rsid w:val="001603BB"/>
    <w:rsid w:val="0016139E"/>
    <w:rsid w:val="00163206"/>
    <w:rsid w:val="00165A84"/>
    <w:rsid w:val="00167CEF"/>
    <w:rsid w:val="001717E1"/>
    <w:rsid w:val="00174E44"/>
    <w:rsid w:val="00176FAE"/>
    <w:rsid w:val="00180869"/>
    <w:rsid w:val="00180F4F"/>
    <w:rsid w:val="0018194D"/>
    <w:rsid w:val="00181CE9"/>
    <w:rsid w:val="00182BEA"/>
    <w:rsid w:val="0019017A"/>
    <w:rsid w:val="001901EF"/>
    <w:rsid w:val="00191AA0"/>
    <w:rsid w:val="00194654"/>
    <w:rsid w:val="001A1FF5"/>
    <w:rsid w:val="001A28AC"/>
    <w:rsid w:val="001A45BC"/>
    <w:rsid w:val="001B0329"/>
    <w:rsid w:val="001B0AFB"/>
    <w:rsid w:val="001B3FA2"/>
    <w:rsid w:val="001B455F"/>
    <w:rsid w:val="001C06E9"/>
    <w:rsid w:val="001C1592"/>
    <w:rsid w:val="001C322F"/>
    <w:rsid w:val="001C697C"/>
    <w:rsid w:val="001D1162"/>
    <w:rsid w:val="001D52E1"/>
    <w:rsid w:val="001D7701"/>
    <w:rsid w:val="001D7E89"/>
    <w:rsid w:val="001E0BE3"/>
    <w:rsid w:val="001E503C"/>
    <w:rsid w:val="001E5B8E"/>
    <w:rsid w:val="001E680C"/>
    <w:rsid w:val="001E6883"/>
    <w:rsid w:val="001E6CED"/>
    <w:rsid w:val="001F0E83"/>
    <w:rsid w:val="001F2C88"/>
    <w:rsid w:val="001F51A0"/>
    <w:rsid w:val="0020024E"/>
    <w:rsid w:val="00200480"/>
    <w:rsid w:val="00205AAB"/>
    <w:rsid w:val="0021100A"/>
    <w:rsid w:val="00212866"/>
    <w:rsid w:val="00215566"/>
    <w:rsid w:val="00220720"/>
    <w:rsid w:val="00224EE7"/>
    <w:rsid w:val="0022544F"/>
    <w:rsid w:val="002265BD"/>
    <w:rsid w:val="00227F57"/>
    <w:rsid w:val="00234E84"/>
    <w:rsid w:val="00242883"/>
    <w:rsid w:val="00244B40"/>
    <w:rsid w:val="00247240"/>
    <w:rsid w:val="002520EF"/>
    <w:rsid w:val="0025247E"/>
    <w:rsid w:val="00253F04"/>
    <w:rsid w:val="00261F0D"/>
    <w:rsid w:val="00262203"/>
    <w:rsid w:val="00265FBA"/>
    <w:rsid w:val="00266CEB"/>
    <w:rsid w:val="00270CC9"/>
    <w:rsid w:val="0027226E"/>
    <w:rsid w:val="00272979"/>
    <w:rsid w:val="00276D0E"/>
    <w:rsid w:val="00280270"/>
    <w:rsid w:val="00281FDA"/>
    <w:rsid w:val="00284016"/>
    <w:rsid w:val="00286998"/>
    <w:rsid w:val="002920C6"/>
    <w:rsid w:val="0029237E"/>
    <w:rsid w:val="002928B5"/>
    <w:rsid w:val="00294AFD"/>
    <w:rsid w:val="00295345"/>
    <w:rsid w:val="002A264D"/>
    <w:rsid w:val="002A3CD3"/>
    <w:rsid w:val="002A58B8"/>
    <w:rsid w:val="002A5ECE"/>
    <w:rsid w:val="002B3FFE"/>
    <w:rsid w:val="002B7B65"/>
    <w:rsid w:val="002C1A53"/>
    <w:rsid w:val="002C220C"/>
    <w:rsid w:val="002C35C9"/>
    <w:rsid w:val="002C7406"/>
    <w:rsid w:val="002D0E5E"/>
    <w:rsid w:val="002D12D7"/>
    <w:rsid w:val="002D4937"/>
    <w:rsid w:val="002E0197"/>
    <w:rsid w:val="002E29A5"/>
    <w:rsid w:val="002E50C3"/>
    <w:rsid w:val="002E5446"/>
    <w:rsid w:val="002E5DEE"/>
    <w:rsid w:val="002E7E56"/>
    <w:rsid w:val="002F19EB"/>
    <w:rsid w:val="002F6159"/>
    <w:rsid w:val="002F7573"/>
    <w:rsid w:val="00303013"/>
    <w:rsid w:val="00306956"/>
    <w:rsid w:val="003135CC"/>
    <w:rsid w:val="00320285"/>
    <w:rsid w:val="00321DA8"/>
    <w:rsid w:val="00322A37"/>
    <w:rsid w:val="00325108"/>
    <w:rsid w:val="0033009D"/>
    <w:rsid w:val="00332310"/>
    <w:rsid w:val="0033266F"/>
    <w:rsid w:val="003406D2"/>
    <w:rsid w:val="00341A0D"/>
    <w:rsid w:val="00343AE6"/>
    <w:rsid w:val="003469FB"/>
    <w:rsid w:val="00346A42"/>
    <w:rsid w:val="00347216"/>
    <w:rsid w:val="00355FF5"/>
    <w:rsid w:val="003607C6"/>
    <w:rsid w:val="003729E2"/>
    <w:rsid w:val="003757C8"/>
    <w:rsid w:val="00381116"/>
    <w:rsid w:val="0039659A"/>
    <w:rsid w:val="003A0460"/>
    <w:rsid w:val="003A2049"/>
    <w:rsid w:val="003A2319"/>
    <w:rsid w:val="003A3293"/>
    <w:rsid w:val="003A3649"/>
    <w:rsid w:val="003A37AF"/>
    <w:rsid w:val="003A5605"/>
    <w:rsid w:val="003A7C12"/>
    <w:rsid w:val="003B067F"/>
    <w:rsid w:val="003B20EE"/>
    <w:rsid w:val="003B7C1E"/>
    <w:rsid w:val="003C387D"/>
    <w:rsid w:val="003C3ADF"/>
    <w:rsid w:val="003C4096"/>
    <w:rsid w:val="003C69E2"/>
    <w:rsid w:val="003D4927"/>
    <w:rsid w:val="003D4D6F"/>
    <w:rsid w:val="003D5126"/>
    <w:rsid w:val="003E1B9C"/>
    <w:rsid w:val="003E3AEE"/>
    <w:rsid w:val="003E5884"/>
    <w:rsid w:val="003F18F2"/>
    <w:rsid w:val="003F245F"/>
    <w:rsid w:val="003F6067"/>
    <w:rsid w:val="003F7826"/>
    <w:rsid w:val="004001BA"/>
    <w:rsid w:val="004058FD"/>
    <w:rsid w:val="00405BFD"/>
    <w:rsid w:val="00420BEE"/>
    <w:rsid w:val="00422AA1"/>
    <w:rsid w:val="00422F29"/>
    <w:rsid w:val="00424A65"/>
    <w:rsid w:val="004352F2"/>
    <w:rsid w:val="00435F3D"/>
    <w:rsid w:val="00436329"/>
    <w:rsid w:val="004431FF"/>
    <w:rsid w:val="00444B79"/>
    <w:rsid w:val="00447F33"/>
    <w:rsid w:val="0045201E"/>
    <w:rsid w:val="0045477A"/>
    <w:rsid w:val="004572F0"/>
    <w:rsid w:val="0045744F"/>
    <w:rsid w:val="00457999"/>
    <w:rsid w:val="00460BD1"/>
    <w:rsid w:val="00463D81"/>
    <w:rsid w:val="00465AB2"/>
    <w:rsid w:val="00467819"/>
    <w:rsid w:val="004679CE"/>
    <w:rsid w:val="00470AE6"/>
    <w:rsid w:val="00472495"/>
    <w:rsid w:val="0047562F"/>
    <w:rsid w:val="00480BE2"/>
    <w:rsid w:val="004822F0"/>
    <w:rsid w:val="00490223"/>
    <w:rsid w:val="0049117B"/>
    <w:rsid w:val="004915C9"/>
    <w:rsid w:val="004948A6"/>
    <w:rsid w:val="004948BF"/>
    <w:rsid w:val="00497A8E"/>
    <w:rsid w:val="004A0E98"/>
    <w:rsid w:val="004A5E4C"/>
    <w:rsid w:val="004A7696"/>
    <w:rsid w:val="004B192E"/>
    <w:rsid w:val="004B1A7C"/>
    <w:rsid w:val="004B20B4"/>
    <w:rsid w:val="004B4573"/>
    <w:rsid w:val="004B5192"/>
    <w:rsid w:val="004B6C11"/>
    <w:rsid w:val="004B787A"/>
    <w:rsid w:val="004C1377"/>
    <w:rsid w:val="004C2E55"/>
    <w:rsid w:val="004C3169"/>
    <w:rsid w:val="004C41AF"/>
    <w:rsid w:val="004D12D8"/>
    <w:rsid w:val="004D2914"/>
    <w:rsid w:val="004D2CE7"/>
    <w:rsid w:val="004D32BB"/>
    <w:rsid w:val="004D3B38"/>
    <w:rsid w:val="004D4833"/>
    <w:rsid w:val="004D6C77"/>
    <w:rsid w:val="004E0632"/>
    <w:rsid w:val="004E2E3B"/>
    <w:rsid w:val="004E45FB"/>
    <w:rsid w:val="004E480C"/>
    <w:rsid w:val="004F2474"/>
    <w:rsid w:val="004F630E"/>
    <w:rsid w:val="004F7EB6"/>
    <w:rsid w:val="00500D36"/>
    <w:rsid w:val="005040CC"/>
    <w:rsid w:val="0050702D"/>
    <w:rsid w:val="00513BF7"/>
    <w:rsid w:val="0051527E"/>
    <w:rsid w:val="00515F9F"/>
    <w:rsid w:val="00516772"/>
    <w:rsid w:val="005169DB"/>
    <w:rsid w:val="00524276"/>
    <w:rsid w:val="00533150"/>
    <w:rsid w:val="005401EF"/>
    <w:rsid w:val="00543969"/>
    <w:rsid w:val="00552EAB"/>
    <w:rsid w:val="0055788E"/>
    <w:rsid w:val="00560FE5"/>
    <w:rsid w:val="00561BF7"/>
    <w:rsid w:val="00561DDA"/>
    <w:rsid w:val="00562914"/>
    <w:rsid w:val="00563DA8"/>
    <w:rsid w:val="00565772"/>
    <w:rsid w:val="00570D1E"/>
    <w:rsid w:val="00575E9B"/>
    <w:rsid w:val="00580449"/>
    <w:rsid w:val="0058185A"/>
    <w:rsid w:val="00590D66"/>
    <w:rsid w:val="0059409D"/>
    <w:rsid w:val="005A1ACA"/>
    <w:rsid w:val="005B0BC0"/>
    <w:rsid w:val="005B20F1"/>
    <w:rsid w:val="005B2F80"/>
    <w:rsid w:val="005C11AD"/>
    <w:rsid w:val="005C1988"/>
    <w:rsid w:val="005C5602"/>
    <w:rsid w:val="005C6771"/>
    <w:rsid w:val="005D1325"/>
    <w:rsid w:val="005E300E"/>
    <w:rsid w:val="005E3630"/>
    <w:rsid w:val="005E71FF"/>
    <w:rsid w:val="005F0654"/>
    <w:rsid w:val="005F2351"/>
    <w:rsid w:val="005F2623"/>
    <w:rsid w:val="005F2FC4"/>
    <w:rsid w:val="005F4EF2"/>
    <w:rsid w:val="005F51E1"/>
    <w:rsid w:val="005F52E5"/>
    <w:rsid w:val="005F672B"/>
    <w:rsid w:val="00600AAC"/>
    <w:rsid w:val="00601723"/>
    <w:rsid w:val="00605DC9"/>
    <w:rsid w:val="00606997"/>
    <w:rsid w:val="00606DA6"/>
    <w:rsid w:val="00607D29"/>
    <w:rsid w:val="006238D9"/>
    <w:rsid w:val="00627153"/>
    <w:rsid w:val="00627B86"/>
    <w:rsid w:val="0063367B"/>
    <w:rsid w:val="00633E9E"/>
    <w:rsid w:val="00637381"/>
    <w:rsid w:val="006423C4"/>
    <w:rsid w:val="00644EC1"/>
    <w:rsid w:val="00652879"/>
    <w:rsid w:val="00654C06"/>
    <w:rsid w:val="006575DC"/>
    <w:rsid w:val="00666AC4"/>
    <w:rsid w:val="00667C52"/>
    <w:rsid w:val="00673A2C"/>
    <w:rsid w:val="00675CD5"/>
    <w:rsid w:val="00675FFF"/>
    <w:rsid w:val="00677FEA"/>
    <w:rsid w:val="006809BF"/>
    <w:rsid w:val="00682445"/>
    <w:rsid w:val="0068300E"/>
    <w:rsid w:val="00686065"/>
    <w:rsid w:val="0069046A"/>
    <w:rsid w:val="00696559"/>
    <w:rsid w:val="006A255F"/>
    <w:rsid w:val="006B0331"/>
    <w:rsid w:val="006B0777"/>
    <w:rsid w:val="006B376F"/>
    <w:rsid w:val="006B3FE7"/>
    <w:rsid w:val="006B526C"/>
    <w:rsid w:val="006B71A4"/>
    <w:rsid w:val="006C1E04"/>
    <w:rsid w:val="006C3C50"/>
    <w:rsid w:val="006C68D8"/>
    <w:rsid w:val="006D1605"/>
    <w:rsid w:val="006D17C6"/>
    <w:rsid w:val="006D25EF"/>
    <w:rsid w:val="006D46B2"/>
    <w:rsid w:val="006D5C09"/>
    <w:rsid w:val="006D61E6"/>
    <w:rsid w:val="006D67F2"/>
    <w:rsid w:val="006D7B23"/>
    <w:rsid w:val="006E1FAF"/>
    <w:rsid w:val="006E2005"/>
    <w:rsid w:val="006E60EE"/>
    <w:rsid w:val="006F10E5"/>
    <w:rsid w:val="006F56E3"/>
    <w:rsid w:val="006F7016"/>
    <w:rsid w:val="00702C87"/>
    <w:rsid w:val="00703E9D"/>
    <w:rsid w:val="00704602"/>
    <w:rsid w:val="007075BE"/>
    <w:rsid w:val="00710BB9"/>
    <w:rsid w:val="00713E48"/>
    <w:rsid w:val="007208FD"/>
    <w:rsid w:val="00721DE4"/>
    <w:rsid w:val="0072208B"/>
    <w:rsid w:val="00724A82"/>
    <w:rsid w:val="00725AAC"/>
    <w:rsid w:val="00732AC6"/>
    <w:rsid w:val="0073407F"/>
    <w:rsid w:val="0074216C"/>
    <w:rsid w:val="007421B1"/>
    <w:rsid w:val="00742691"/>
    <w:rsid w:val="00745AA5"/>
    <w:rsid w:val="00745F9C"/>
    <w:rsid w:val="007469EF"/>
    <w:rsid w:val="00747B90"/>
    <w:rsid w:val="0075319B"/>
    <w:rsid w:val="00753C97"/>
    <w:rsid w:val="007619C4"/>
    <w:rsid w:val="00761FC6"/>
    <w:rsid w:val="007642EE"/>
    <w:rsid w:val="0076536C"/>
    <w:rsid w:val="00765C52"/>
    <w:rsid w:val="0076711E"/>
    <w:rsid w:val="00780C90"/>
    <w:rsid w:val="00783C39"/>
    <w:rsid w:val="00785DF7"/>
    <w:rsid w:val="00787240"/>
    <w:rsid w:val="0079303D"/>
    <w:rsid w:val="00793D41"/>
    <w:rsid w:val="00794523"/>
    <w:rsid w:val="007A01EF"/>
    <w:rsid w:val="007A059D"/>
    <w:rsid w:val="007A05A5"/>
    <w:rsid w:val="007A09C1"/>
    <w:rsid w:val="007A3B58"/>
    <w:rsid w:val="007A3D32"/>
    <w:rsid w:val="007A49B8"/>
    <w:rsid w:val="007A6C42"/>
    <w:rsid w:val="007B112F"/>
    <w:rsid w:val="007B1135"/>
    <w:rsid w:val="007B2C21"/>
    <w:rsid w:val="007B6821"/>
    <w:rsid w:val="007B6E8D"/>
    <w:rsid w:val="007B74BB"/>
    <w:rsid w:val="007B7B43"/>
    <w:rsid w:val="007C1CC4"/>
    <w:rsid w:val="007C2069"/>
    <w:rsid w:val="007D0C3F"/>
    <w:rsid w:val="007D58CC"/>
    <w:rsid w:val="007D7AC8"/>
    <w:rsid w:val="007E282D"/>
    <w:rsid w:val="007F776A"/>
    <w:rsid w:val="007F7AE6"/>
    <w:rsid w:val="00802769"/>
    <w:rsid w:val="00810300"/>
    <w:rsid w:val="0081171E"/>
    <w:rsid w:val="00812924"/>
    <w:rsid w:val="00817170"/>
    <w:rsid w:val="008219A8"/>
    <w:rsid w:val="00825B61"/>
    <w:rsid w:val="008267A6"/>
    <w:rsid w:val="008267F5"/>
    <w:rsid w:val="00843B6A"/>
    <w:rsid w:val="00844347"/>
    <w:rsid w:val="008461E4"/>
    <w:rsid w:val="00851873"/>
    <w:rsid w:val="00856F68"/>
    <w:rsid w:val="00861FB2"/>
    <w:rsid w:val="00864C3C"/>
    <w:rsid w:val="00871665"/>
    <w:rsid w:val="00872F94"/>
    <w:rsid w:val="00877F65"/>
    <w:rsid w:val="00880343"/>
    <w:rsid w:val="00886683"/>
    <w:rsid w:val="00887A58"/>
    <w:rsid w:val="0089511B"/>
    <w:rsid w:val="008A0FF8"/>
    <w:rsid w:val="008A3177"/>
    <w:rsid w:val="008A658A"/>
    <w:rsid w:val="008B78FE"/>
    <w:rsid w:val="008C0519"/>
    <w:rsid w:val="008C2174"/>
    <w:rsid w:val="008C3F54"/>
    <w:rsid w:val="008C5430"/>
    <w:rsid w:val="008C5F79"/>
    <w:rsid w:val="008D5919"/>
    <w:rsid w:val="008D605B"/>
    <w:rsid w:val="008E1727"/>
    <w:rsid w:val="008E189F"/>
    <w:rsid w:val="008F1B36"/>
    <w:rsid w:val="008F32F3"/>
    <w:rsid w:val="008F4763"/>
    <w:rsid w:val="00900A68"/>
    <w:rsid w:val="00904DE4"/>
    <w:rsid w:val="009116FA"/>
    <w:rsid w:val="009133DE"/>
    <w:rsid w:val="0091627D"/>
    <w:rsid w:val="0091790B"/>
    <w:rsid w:val="0091796C"/>
    <w:rsid w:val="009210BE"/>
    <w:rsid w:val="00921C8C"/>
    <w:rsid w:val="009226A5"/>
    <w:rsid w:val="009227D0"/>
    <w:rsid w:val="009259C4"/>
    <w:rsid w:val="00930281"/>
    <w:rsid w:val="00932AB3"/>
    <w:rsid w:val="00940DF8"/>
    <w:rsid w:val="0094243C"/>
    <w:rsid w:val="009445FA"/>
    <w:rsid w:val="00944A3B"/>
    <w:rsid w:val="0094511B"/>
    <w:rsid w:val="009463FC"/>
    <w:rsid w:val="0095204B"/>
    <w:rsid w:val="00955139"/>
    <w:rsid w:val="00961993"/>
    <w:rsid w:val="009646A8"/>
    <w:rsid w:val="00964890"/>
    <w:rsid w:val="00966B77"/>
    <w:rsid w:val="00967656"/>
    <w:rsid w:val="00973D70"/>
    <w:rsid w:val="00974E8E"/>
    <w:rsid w:val="00980552"/>
    <w:rsid w:val="00980DFD"/>
    <w:rsid w:val="009815E1"/>
    <w:rsid w:val="0098307E"/>
    <w:rsid w:val="009848F3"/>
    <w:rsid w:val="00986519"/>
    <w:rsid w:val="0099102D"/>
    <w:rsid w:val="00991E32"/>
    <w:rsid w:val="00992383"/>
    <w:rsid w:val="00996945"/>
    <w:rsid w:val="009A1A4D"/>
    <w:rsid w:val="009A1D8B"/>
    <w:rsid w:val="009A710F"/>
    <w:rsid w:val="009B1D56"/>
    <w:rsid w:val="009B56DC"/>
    <w:rsid w:val="009B62B2"/>
    <w:rsid w:val="009B6433"/>
    <w:rsid w:val="009C4334"/>
    <w:rsid w:val="009C5770"/>
    <w:rsid w:val="009C5B9E"/>
    <w:rsid w:val="009C6736"/>
    <w:rsid w:val="009C6975"/>
    <w:rsid w:val="009D2B16"/>
    <w:rsid w:val="009E07CA"/>
    <w:rsid w:val="009E0C21"/>
    <w:rsid w:val="009E1187"/>
    <w:rsid w:val="009E38ED"/>
    <w:rsid w:val="009E450A"/>
    <w:rsid w:val="009E62AB"/>
    <w:rsid w:val="009E64F0"/>
    <w:rsid w:val="009F5933"/>
    <w:rsid w:val="00A00992"/>
    <w:rsid w:val="00A021EA"/>
    <w:rsid w:val="00A02E24"/>
    <w:rsid w:val="00A0430D"/>
    <w:rsid w:val="00A04512"/>
    <w:rsid w:val="00A1307F"/>
    <w:rsid w:val="00A14EC8"/>
    <w:rsid w:val="00A1539C"/>
    <w:rsid w:val="00A16E0B"/>
    <w:rsid w:val="00A20309"/>
    <w:rsid w:val="00A20BFC"/>
    <w:rsid w:val="00A20E04"/>
    <w:rsid w:val="00A256ED"/>
    <w:rsid w:val="00A2634D"/>
    <w:rsid w:val="00A26C72"/>
    <w:rsid w:val="00A3106B"/>
    <w:rsid w:val="00A31F40"/>
    <w:rsid w:val="00A3510C"/>
    <w:rsid w:val="00A36CD4"/>
    <w:rsid w:val="00A3719A"/>
    <w:rsid w:val="00A40948"/>
    <w:rsid w:val="00A418E2"/>
    <w:rsid w:val="00A42826"/>
    <w:rsid w:val="00A42F76"/>
    <w:rsid w:val="00A55A96"/>
    <w:rsid w:val="00A62051"/>
    <w:rsid w:val="00A62D1D"/>
    <w:rsid w:val="00A63380"/>
    <w:rsid w:val="00A6559B"/>
    <w:rsid w:val="00A65D07"/>
    <w:rsid w:val="00A66D7A"/>
    <w:rsid w:val="00A6750A"/>
    <w:rsid w:val="00A721AD"/>
    <w:rsid w:val="00A74BE6"/>
    <w:rsid w:val="00A75E8B"/>
    <w:rsid w:val="00A763A4"/>
    <w:rsid w:val="00A84E0D"/>
    <w:rsid w:val="00A86110"/>
    <w:rsid w:val="00A87309"/>
    <w:rsid w:val="00A904B3"/>
    <w:rsid w:val="00A9280D"/>
    <w:rsid w:val="00A93416"/>
    <w:rsid w:val="00A9439E"/>
    <w:rsid w:val="00A94ED3"/>
    <w:rsid w:val="00AA120F"/>
    <w:rsid w:val="00AA2061"/>
    <w:rsid w:val="00AA305E"/>
    <w:rsid w:val="00AA7BAB"/>
    <w:rsid w:val="00AA7D77"/>
    <w:rsid w:val="00AB429D"/>
    <w:rsid w:val="00AB7953"/>
    <w:rsid w:val="00AC03E5"/>
    <w:rsid w:val="00AC47F6"/>
    <w:rsid w:val="00AD227E"/>
    <w:rsid w:val="00AD2659"/>
    <w:rsid w:val="00AD3912"/>
    <w:rsid w:val="00AD6EAF"/>
    <w:rsid w:val="00AE4ED9"/>
    <w:rsid w:val="00AE4EDB"/>
    <w:rsid w:val="00AF0C9B"/>
    <w:rsid w:val="00AF2DFA"/>
    <w:rsid w:val="00AF4A71"/>
    <w:rsid w:val="00AF5D58"/>
    <w:rsid w:val="00AF5FCD"/>
    <w:rsid w:val="00AF6978"/>
    <w:rsid w:val="00B00545"/>
    <w:rsid w:val="00B05CF2"/>
    <w:rsid w:val="00B113CB"/>
    <w:rsid w:val="00B11FCC"/>
    <w:rsid w:val="00B1245D"/>
    <w:rsid w:val="00B12B01"/>
    <w:rsid w:val="00B144B0"/>
    <w:rsid w:val="00B20CFB"/>
    <w:rsid w:val="00B216BF"/>
    <w:rsid w:val="00B21E7E"/>
    <w:rsid w:val="00B24849"/>
    <w:rsid w:val="00B2503A"/>
    <w:rsid w:val="00B2777E"/>
    <w:rsid w:val="00B30F2F"/>
    <w:rsid w:val="00B35079"/>
    <w:rsid w:val="00B35FE3"/>
    <w:rsid w:val="00B44AA2"/>
    <w:rsid w:val="00B4708B"/>
    <w:rsid w:val="00B47A04"/>
    <w:rsid w:val="00B510B9"/>
    <w:rsid w:val="00B5117A"/>
    <w:rsid w:val="00B55866"/>
    <w:rsid w:val="00B63330"/>
    <w:rsid w:val="00B65B6B"/>
    <w:rsid w:val="00B662D3"/>
    <w:rsid w:val="00B71CED"/>
    <w:rsid w:val="00B72BE4"/>
    <w:rsid w:val="00B72F9E"/>
    <w:rsid w:val="00B77EB2"/>
    <w:rsid w:val="00B80B4E"/>
    <w:rsid w:val="00B81C0F"/>
    <w:rsid w:val="00B821AF"/>
    <w:rsid w:val="00B83DE2"/>
    <w:rsid w:val="00B84972"/>
    <w:rsid w:val="00B85DE4"/>
    <w:rsid w:val="00B86785"/>
    <w:rsid w:val="00B92494"/>
    <w:rsid w:val="00B93076"/>
    <w:rsid w:val="00B97910"/>
    <w:rsid w:val="00BA2077"/>
    <w:rsid w:val="00BA2533"/>
    <w:rsid w:val="00BA2A8A"/>
    <w:rsid w:val="00BA4D1B"/>
    <w:rsid w:val="00BA6EC7"/>
    <w:rsid w:val="00BB668B"/>
    <w:rsid w:val="00BC28E7"/>
    <w:rsid w:val="00BC45FF"/>
    <w:rsid w:val="00BD0136"/>
    <w:rsid w:val="00BD33BD"/>
    <w:rsid w:val="00BD64F7"/>
    <w:rsid w:val="00BD6702"/>
    <w:rsid w:val="00BD75B0"/>
    <w:rsid w:val="00BE1CA0"/>
    <w:rsid w:val="00BE1D2F"/>
    <w:rsid w:val="00BE405F"/>
    <w:rsid w:val="00BF237F"/>
    <w:rsid w:val="00BF2A2C"/>
    <w:rsid w:val="00BF4063"/>
    <w:rsid w:val="00BF7199"/>
    <w:rsid w:val="00C00DB7"/>
    <w:rsid w:val="00C06C6E"/>
    <w:rsid w:val="00C07171"/>
    <w:rsid w:val="00C078F8"/>
    <w:rsid w:val="00C07BD6"/>
    <w:rsid w:val="00C11DFD"/>
    <w:rsid w:val="00C14B59"/>
    <w:rsid w:val="00C15159"/>
    <w:rsid w:val="00C17E6A"/>
    <w:rsid w:val="00C24F98"/>
    <w:rsid w:val="00C31366"/>
    <w:rsid w:val="00C321B9"/>
    <w:rsid w:val="00C32E58"/>
    <w:rsid w:val="00C35895"/>
    <w:rsid w:val="00C37FA6"/>
    <w:rsid w:val="00C40A66"/>
    <w:rsid w:val="00C433A0"/>
    <w:rsid w:val="00C505DB"/>
    <w:rsid w:val="00C514CF"/>
    <w:rsid w:val="00C52B38"/>
    <w:rsid w:val="00C55E8B"/>
    <w:rsid w:val="00C61430"/>
    <w:rsid w:val="00C63615"/>
    <w:rsid w:val="00C66B43"/>
    <w:rsid w:val="00C67D94"/>
    <w:rsid w:val="00C72B34"/>
    <w:rsid w:val="00C72F3D"/>
    <w:rsid w:val="00C7388C"/>
    <w:rsid w:val="00C73E0B"/>
    <w:rsid w:val="00C75C35"/>
    <w:rsid w:val="00C76423"/>
    <w:rsid w:val="00C7741F"/>
    <w:rsid w:val="00C812D5"/>
    <w:rsid w:val="00C8313A"/>
    <w:rsid w:val="00C83905"/>
    <w:rsid w:val="00C84F4C"/>
    <w:rsid w:val="00C91CEC"/>
    <w:rsid w:val="00C9296F"/>
    <w:rsid w:val="00C934FA"/>
    <w:rsid w:val="00C952CE"/>
    <w:rsid w:val="00C95AB8"/>
    <w:rsid w:val="00CA042E"/>
    <w:rsid w:val="00CA27D8"/>
    <w:rsid w:val="00CA487C"/>
    <w:rsid w:val="00CB65F1"/>
    <w:rsid w:val="00CC2327"/>
    <w:rsid w:val="00CC3B3B"/>
    <w:rsid w:val="00CC4C49"/>
    <w:rsid w:val="00CD0352"/>
    <w:rsid w:val="00CD594F"/>
    <w:rsid w:val="00CD59FE"/>
    <w:rsid w:val="00CD5A54"/>
    <w:rsid w:val="00CD7E9D"/>
    <w:rsid w:val="00CE2299"/>
    <w:rsid w:val="00CE491C"/>
    <w:rsid w:val="00CF084E"/>
    <w:rsid w:val="00CF1ACF"/>
    <w:rsid w:val="00CF2DA3"/>
    <w:rsid w:val="00CF4B93"/>
    <w:rsid w:val="00D003EE"/>
    <w:rsid w:val="00D11B53"/>
    <w:rsid w:val="00D15E77"/>
    <w:rsid w:val="00D16821"/>
    <w:rsid w:val="00D1791A"/>
    <w:rsid w:val="00D208E1"/>
    <w:rsid w:val="00D21E98"/>
    <w:rsid w:val="00D26E21"/>
    <w:rsid w:val="00D42479"/>
    <w:rsid w:val="00D45352"/>
    <w:rsid w:val="00D453CF"/>
    <w:rsid w:val="00D45F7E"/>
    <w:rsid w:val="00D46B48"/>
    <w:rsid w:val="00D509E9"/>
    <w:rsid w:val="00D50E2A"/>
    <w:rsid w:val="00D5576E"/>
    <w:rsid w:val="00D57712"/>
    <w:rsid w:val="00D57DE5"/>
    <w:rsid w:val="00D610A0"/>
    <w:rsid w:val="00D70C87"/>
    <w:rsid w:val="00D72291"/>
    <w:rsid w:val="00D72E18"/>
    <w:rsid w:val="00D731AD"/>
    <w:rsid w:val="00D74683"/>
    <w:rsid w:val="00D77223"/>
    <w:rsid w:val="00D820FC"/>
    <w:rsid w:val="00D86D0D"/>
    <w:rsid w:val="00D87232"/>
    <w:rsid w:val="00D92746"/>
    <w:rsid w:val="00D94B85"/>
    <w:rsid w:val="00D95B88"/>
    <w:rsid w:val="00D960A3"/>
    <w:rsid w:val="00DA01E6"/>
    <w:rsid w:val="00DA1AEA"/>
    <w:rsid w:val="00DA4DC2"/>
    <w:rsid w:val="00DA6C9F"/>
    <w:rsid w:val="00DA6DD3"/>
    <w:rsid w:val="00DB126F"/>
    <w:rsid w:val="00DB1DFD"/>
    <w:rsid w:val="00DB2B8C"/>
    <w:rsid w:val="00DB4C77"/>
    <w:rsid w:val="00DB5009"/>
    <w:rsid w:val="00DC5221"/>
    <w:rsid w:val="00DC5459"/>
    <w:rsid w:val="00DC747B"/>
    <w:rsid w:val="00DD05A9"/>
    <w:rsid w:val="00DD0D40"/>
    <w:rsid w:val="00DD132D"/>
    <w:rsid w:val="00DD391E"/>
    <w:rsid w:val="00DE05C0"/>
    <w:rsid w:val="00DE21C5"/>
    <w:rsid w:val="00DE259C"/>
    <w:rsid w:val="00DE5A45"/>
    <w:rsid w:val="00DE6DC5"/>
    <w:rsid w:val="00DF36D9"/>
    <w:rsid w:val="00E00A39"/>
    <w:rsid w:val="00E0226A"/>
    <w:rsid w:val="00E036F0"/>
    <w:rsid w:val="00E05B7D"/>
    <w:rsid w:val="00E0670F"/>
    <w:rsid w:val="00E144BA"/>
    <w:rsid w:val="00E15B11"/>
    <w:rsid w:val="00E16393"/>
    <w:rsid w:val="00E16BE2"/>
    <w:rsid w:val="00E21E0A"/>
    <w:rsid w:val="00E22D2E"/>
    <w:rsid w:val="00E23827"/>
    <w:rsid w:val="00E32436"/>
    <w:rsid w:val="00E3243D"/>
    <w:rsid w:val="00E32E37"/>
    <w:rsid w:val="00E34E97"/>
    <w:rsid w:val="00E35766"/>
    <w:rsid w:val="00E40CDA"/>
    <w:rsid w:val="00E427EC"/>
    <w:rsid w:val="00E434DD"/>
    <w:rsid w:val="00E5053F"/>
    <w:rsid w:val="00E50CDD"/>
    <w:rsid w:val="00E522E5"/>
    <w:rsid w:val="00E525BE"/>
    <w:rsid w:val="00E52A0C"/>
    <w:rsid w:val="00E53030"/>
    <w:rsid w:val="00E61D35"/>
    <w:rsid w:val="00E62BC7"/>
    <w:rsid w:val="00E6524A"/>
    <w:rsid w:val="00E725A8"/>
    <w:rsid w:val="00E7444B"/>
    <w:rsid w:val="00E81553"/>
    <w:rsid w:val="00E903B6"/>
    <w:rsid w:val="00E90DBC"/>
    <w:rsid w:val="00E911AA"/>
    <w:rsid w:val="00E93B99"/>
    <w:rsid w:val="00E951CF"/>
    <w:rsid w:val="00E97CD8"/>
    <w:rsid w:val="00EA134E"/>
    <w:rsid w:val="00EA17A2"/>
    <w:rsid w:val="00EA2094"/>
    <w:rsid w:val="00EA2247"/>
    <w:rsid w:val="00EA2618"/>
    <w:rsid w:val="00EA315E"/>
    <w:rsid w:val="00EA54D6"/>
    <w:rsid w:val="00EB47A6"/>
    <w:rsid w:val="00EB5C70"/>
    <w:rsid w:val="00EB63AC"/>
    <w:rsid w:val="00EB7B5F"/>
    <w:rsid w:val="00EC05A9"/>
    <w:rsid w:val="00EC0FAA"/>
    <w:rsid w:val="00EC1A63"/>
    <w:rsid w:val="00EC1F0A"/>
    <w:rsid w:val="00EC4C54"/>
    <w:rsid w:val="00EC4EAF"/>
    <w:rsid w:val="00ED00BB"/>
    <w:rsid w:val="00ED27D2"/>
    <w:rsid w:val="00ED67C2"/>
    <w:rsid w:val="00ED6A95"/>
    <w:rsid w:val="00EE564F"/>
    <w:rsid w:val="00EE6A33"/>
    <w:rsid w:val="00EF2030"/>
    <w:rsid w:val="00EF50B8"/>
    <w:rsid w:val="00EF5C57"/>
    <w:rsid w:val="00F124AC"/>
    <w:rsid w:val="00F1292E"/>
    <w:rsid w:val="00F130A1"/>
    <w:rsid w:val="00F15393"/>
    <w:rsid w:val="00F15E5F"/>
    <w:rsid w:val="00F20628"/>
    <w:rsid w:val="00F22CDC"/>
    <w:rsid w:val="00F25D44"/>
    <w:rsid w:val="00F25E4B"/>
    <w:rsid w:val="00F266EF"/>
    <w:rsid w:val="00F272C7"/>
    <w:rsid w:val="00F27FB3"/>
    <w:rsid w:val="00F32D7C"/>
    <w:rsid w:val="00F353C8"/>
    <w:rsid w:val="00F360E1"/>
    <w:rsid w:val="00F36F9E"/>
    <w:rsid w:val="00F37055"/>
    <w:rsid w:val="00F37C02"/>
    <w:rsid w:val="00F40E68"/>
    <w:rsid w:val="00F4429E"/>
    <w:rsid w:val="00F451C1"/>
    <w:rsid w:val="00F461DC"/>
    <w:rsid w:val="00F47A36"/>
    <w:rsid w:val="00F52C2B"/>
    <w:rsid w:val="00F54861"/>
    <w:rsid w:val="00F5616E"/>
    <w:rsid w:val="00F6002E"/>
    <w:rsid w:val="00F6573F"/>
    <w:rsid w:val="00F6711C"/>
    <w:rsid w:val="00F70D9A"/>
    <w:rsid w:val="00F71141"/>
    <w:rsid w:val="00F73AC8"/>
    <w:rsid w:val="00F8089D"/>
    <w:rsid w:val="00F824BB"/>
    <w:rsid w:val="00F85319"/>
    <w:rsid w:val="00F86D01"/>
    <w:rsid w:val="00F87C70"/>
    <w:rsid w:val="00F91329"/>
    <w:rsid w:val="00F932EA"/>
    <w:rsid w:val="00F944A2"/>
    <w:rsid w:val="00F97156"/>
    <w:rsid w:val="00F9745F"/>
    <w:rsid w:val="00FA0720"/>
    <w:rsid w:val="00FA4957"/>
    <w:rsid w:val="00FA53E0"/>
    <w:rsid w:val="00FA5519"/>
    <w:rsid w:val="00FA564F"/>
    <w:rsid w:val="00FA67C0"/>
    <w:rsid w:val="00FA7E6E"/>
    <w:rsid w:val="00FC1D12"/>
    <w:rsid w:val="00FC27A3"/>
    <w:rsid w:val="00FC2AEE"/>
    <w:rsid w:val="00FC2B27"/>
    <w:rsid w:val="00FC2C07"/>
    <w:rsid w:val="00FD1C96"/>
    <w:rsid w:val="00FD5C3D"/>
    <w:rsid w:val="00FD6697"/>
    <w:rsid w:val="00FD6887"/>
    <w:rsid w:val="00FD7344"/>
    <w:rsid w:val="00FE5042"/>
    <w:rsid w:val="00FF3F2D"/>
    <w:rsid w:val="00FF3F68"/>
    <w:rsid w:val="00FF60E3"/>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2F6159"/>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964890"/>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964890"/>
    <w:rPr>
      <w:rFonts w:ascii="Tahoma" w:hAnsi="Tahoma" w:cs="Tahoma"/>
      <w:sz w:val="16"/>
      <w:szCs w:val="16"/>
    </w:rPr>
  </w:style>
  <w:style w:type="character" w:styleId="Collegamentoipertestuale">
    <w:name w:val="Hyperlink"/>
    <w:basedOn w:val="Carpredefinitoparagrafo"/>
    <w:uiPriority w:val="99"/>
    <w:unhideWhenUsed/>
    <w:rsid w:val="006B71A4"/>
    <w:rPr>
      <w:color w:val="0000FF"/>
      <w:u w:val="single"/>
    </w:rPr>
  </w:style>
  <w:style w:type="paragraph" w:styleId="Intestazione">
    <w:name w:val="header"/>
    <w:basedOn w:val="Normale"/>
    <w:link w:val="IntestazioneCarattere"/>
    <w:uiPriority w:val="99"/>
    <w:unhideWhenUsed/>
    <w:rsid w:val="0005370F"/>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05370F"/>
  </w:style>
  <w:style w:type="paragraph" w:styleId="Pidipagina">
    <w:name w:val="footer"/>
    <w:basedOn w:val="Normale"/>
    <w:link w:val="PidipaginaCarattere"/>
    <w:uiPriority w:val="99"/>
    <w:unhideWhenUsed/>
    <w:rsid w:val="0005370F"/>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05370F"/>
  </w:style>
  <w:style w:type="paragraph" w:styleId="Paragrafoelenco">
    <w:name w:val="List Paragraph"/>
    <w:basedOn w:val="Normale"/>
    <w:uiPriority w:val="34"/>
    <w:qFormat/>
    <w:rsid w:val="002B7B65"/>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2F6159"/>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964890"/>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964890"/>
    <w:rPr>
      <w:rFonts w:ascii="Tahoma" w:hAnsi="Tahoma" w:cs="Tahoma"/>
      <w:sz w:val="16"/>
      <w:szCs w:val="16"/>
    </w:rPr>
  </w:style>
  <w:style w:type="character" w:styleId="Collegamentoipertestuale">
    <w:name w:val="Hyperlink"/>
    <w:basedOn w:val="Carpredefinitoparagrafo"/>
    <w:uiPriority w:val="99"/>
    <w:unhideWhenUsed/>
    <w:rsid w:val="006B71A4"/>
    <w:rPr>
      <w:color w:val="0000FF"/>
      <w:u w:val="single"/>
    </w:rPr>
  </w:style>
  <w:style w:type="paragraph" w:styleId="Intestazione">
    <w:name w:val="header"/>
    <w:basedOn w:val="Normale"/>
    <w:link w:val="IntestazioneCarattere"/>
    <w:uiPriority w:val="99"/>
    <w:unhideWhenUsed/>
    <w:rsid w:val="0005370F"/>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05370F"/>
  </w:style>
  <w:style w:type="paragraph" w:styleId="Pidipagina">
    <w:name w:val="footer"/>
    <w:basedOn w:val="Normale"/>
    <w:link w:val="PidipaginaCarattere"/>
    <w:uiPriority w:val="99"/>
    <w:unhideWhenUsed/>
    <w:rsid w:val="0005370F"/>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05370F"/>
  </w:style>
  <w:style w:type="paragraph" w:styleId="Paragrafoelenco">
    <w:name w:val="List Paragraph"/>
    <w:basedOn w:val="Normale"/>
    <w:uiPriority w:val="34"/>
    <w:qFormat/>
    <w:rsid w:val="002B7B6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9742094">
      <w:bodyDiv w:val="1"/>
      <w:marLeft w:val="0"/>
      <w:marRight w:val="0"/>
      <w:marTop w:val="0"/>
      <w:marBottom w:val="0"/>
      <w:divBdr>
        <w:top w:val="none" w:sz="0" w:space="0" w:color="auto"/>
        <w:left w:val="none" w:sz="0" w:space="0" w:color="auto"/>
        <w:bottom w:val="none" w:sz="0" w:space="0" w:color="auto"/>
        <w:right w:val="none" w:sz="0" w:space="0" w:color="auto"/>
      </w:divBdr>
    </w:div>
    <w:div w:id="648676175">
      <w:bodyDiv w:val="1"/>
      <w:marLeft w:val="0"/>
      <w:marRight w:val="0"/>
      <w:marTop w:val="0"/>
      <w:marBottom w:val="0"/>
      <w:divBdr>
        <w:top w:val="none" w:sz="0" w:space="0" w:color="auto"/>
        <w:left w:val="none" w:sz="0" w:space="0" w:color="auto"/>
        <w:bottom w:val="none" w:sz="0" w:space="0" w:color="auto"/>
        <w:right w:val="none" w:sz="0" w:space="0" w:color="auto"/>
      </w:divBdr>
    </w:div>
    <w:div w:id="1042630877">
      <w:bodyDiv w:val="1"/>
      <w:marLeft w:val="0"/>
      <w:marRight w:val="0"/>
      <w:marTop w:val="0"/>
      <w:marBottom w:val="0"/>
      <w:divBdr>
        <w:top w:val="none" w:sz="0" w:space="0" w:color="auto"/>
        <w:left w:val="none" w:sz="0" w:space="0" w:color="auto"/>
        <w:bottom w:val="none" w:sz="0" w:space="0" w:color="auto"/>
        <w:right w:val="none" w:sz="0" w:space="0" w:color="auto"/>
      </w:divBdr>
      <w:divsChild>
        <w:div w:id="1480225726">
          <w:marLeft w:val="0"/>
          <w:marRight w:val="0"/>
          <w:marTop w:val="0"/>
          <w:marBottom w:val="0"/>
          <w:divBdr>
            <w:top w:val="none" w:sz="0" w:space="0" w:color="auto"/>
            <w:left w:val="none" w:sz="0" w:space="0" w:color="auto"/>
            <w:bottom w:val="none" w:sz="0" w:space="0" w:color="auto"/>
            <w:right w:val="none" w:sz="0" w:space="0" w:color="auto"/>
          </w:divBdr>
        </w:div>
        <w:div w:id="1927611288">
          <w:marLeft w:val="0"/>
          <w:marRight w:val="0"/>
          <w:marTop w:val="0"/>
          <w:marBottom w:val="0"/>
          <w:divBdr>
            <w:top w:val="none" w:sz="0" w:space="0" w:color="auto"/>
            <w:left w:val="none" w:sz="0" w:space="0" w:color="auto"/>
            <w:bottom w:val="none" w:sz="0" w:space="0" w:color="auto"/>
            <w:right w:val="none" w:sz="0" w:space="0" w:color="auto"/>
          </w:divBdr>
        </w:div>
        <w:div w:id="1602102509">
          <w:marLeft w:val="0"/>
          <w:marRight w:val="0"/>
          <w:marTop w:val="0"/>
          <w:marBottom w:val="0"/>
          <w:divBdr>
            <w:top w:val="none" w:sz="0" w:space="0" w:color="auto"/>
            <w:left w:val="none" w:sz="0" w:space="0" w:color="auto"/>
            <w:bottom w:val="none" w:sz="0" w:space="0" w:color="auto"/>
            <w:right w:val="none" w:sz="0" w:space="0" w:color="auto"/>
          </w:divBdr>
        </w:div>
      </w:divsChild>
    </w:div>
    <w:div w:id="1305620121">
      <w:bodyDiv w:val="1"/>
      <w:marLeft w:val="0"/>
      <w:marRight w:val="0"/>
      <w:marTop w:val="0"/>
      <w:marBottom w:val="0"/>
      <w:divBdr>
        <w:top w:val="none" w:sz="0" w:space="0" w:color="auto"/>
        <w:left w:val="none" w:sz="0" w:space="0" w:color="auto"/>
        <w:bottom w:val="none" w:sz="0" w:space="0" w:color="auto"/>
        <w:right w:val="none" w:sz="0" w:space="0" w:color="auto"/>
      </w:divBdr>
      <w:divsChild>
        <w:div w:id="972829881">
          <w:marLeft w:val="-2400"/>
          <w:marRight w:val="-480"/>
          <w:marTop w:val="0"/>
          <w:marBottom w:val="0"/>
          <w:divBdr>
            <w:top w:val="none" w:sz="0" w:space="0" w:color="auto"/>
            <w:left w:val="none" w:sz="0" w:space="0" w:color="auto"/>
            <w:bottom w:val="none" w:sz="0" w:space="0" w:color="auto"/>
            <w:right w:val="none" w:sz="0" w:space="0" w:color="auto"/>
          </w:divBdr>
        </w:div>
        <w:div w:id="1054891410">
          <w:marLeft w:val="-2400"/>
          <w:marRight w:val="-480"/>
          <w:marTop w:val="0"/>
          <w:marBottom w:val="0"/>
          <w:divBdr>
            <w:top w:val="none" w:sz="0" w:space="0" w:color="auto"/>
            <w:left w:val="none" w:sz="0" w:space="0" w:color="auto"/>
            <w:bottom w:val="none" w:sz="0" w:space="0" w:color="auto"/>
            <w:right w:val="none" w:sz="0" w:space="0" w:color="auto"/>
          </w:divBdr>
        </w:div>
        <w:div w:id="1616473818">
          <w:marLeft w:val="-2400"/>
          <w:marRight w:val="-480"/>
          <w:marTop w:val="0"/>
          <w:marBottom w:val="0"/>
          <w:divBdr>
            <w:top w:val="none" w:sz="0" w:space="0" w:color="auto"/>
            <w:left w:val="none" w:sz="0" w:space="0" w:color="auto"/>
            <w:bottom w:val="none" w:sz="0" w:space="0" w:color="auto"/>
            <w:right w:val="none" w:sz="0" w:space="0" w:color="auto"/>
          </w:divBdr>
        </w:div>
        <w:div w:id="957176246">
          <w:marLeft w:val="-2400"/>
          <w:marRight w:val="-480"/>
          <w:marTop w:val="0"/>
          <w:marBottom w:val="0"/>
          <w:divBdr>
            <w:top w:val="none" w:sz="0" w:space="0" w:color="auto"/>
            <w:left w:val="none" w:sz="0" w:space="0" w:color="auto"/>
            <w:bottom w:val="none" w:sz="0" w:space="0" w:color="auto"/>
            <w:right w:val="none" w:sz="0" w:space="0" w:color="auto"/>
          </w:divBdr>
        </w:div>
        <w:div w:id="793013578">
          <w:marLeft w:val="-2400"/>
          <w:marRight w:val="-480"/>
          <w:marTop w:val="0"/>
          <w:marBottom w:val="0"/>
          <w:divBdr>
            <w:top w:val="none" w:sz="0" w:space="0" w:color="auto"/>
            <w:left w:val="none" w:sz="0" w:space="0" w:color="auto"/>
            <w:bottom w:val="none" w:sz="0" w:space="0" w:color="auto"/>
            <w:right w:val="none" w:sz="0" w:space="0" w:color="auto"/>
          </w:divBdr>
        </w:div>
        <w:div w:id="1204168728">
          <w:marLeft w:val="-2400"/>
          <w:marRight w:val="-480"/>
          <w:marTop w:val="0"/>
          <w:marBottom w:val="0"/>
          <w:divBdr>
            <w:top w:val="none" w:sz="0" w:space="0" w:color="auto"/>
            <w:left w:val="none" w:sz="0" w:space="0" w:color="auto"/>
            <w:bottom w:val="none" w:sz="0" w:space="0" w:color="auto"/>
            <w:right w:val="none" w:sz="0" w:space="0" w:color="auto"/>
          </w:divBdr>
        </w:div>
        <w:div w:id="888957748">
          <w:marLeft w:val="-2400"/>
          <w:marRight w:val="-480"/>
          <w:marTop w:val="0"/>
          <w:marBottom w:val="0"/>
          <w:divBdr>
            <w:top w:val="none" w:sz="0" w:space="0" w:color="auto"/>
            <w:left w:val="none" w:sz="0" w:space="0" w:color="auto"/>
            <w:bottom w:val="none" w:sz="0" w:space="0" w:color="auto"/>
            <w:right w:val="none" w:sz="0" w:space="0" w:color="auto"/>
          </w:divBdr>
        </w:div>
        <w:div w:id="1455783633">
          <w:marLeft w:val="-2400"/>
          <w:marRight w:val="-480"/>
          <w:marTop w:val="0"/>
          <w:marBottom w:val="0"/>
          <w:divBdr>
            <w:top w:val="none" w:sz="0" w:space="0" w:color="auto"/>
            <w:left w:val="none" w:sz="0" w:space="0" w:color="auto"/>
            <w:bottom w:val="none" w:sz="0" w:space="0" w:color="auto"/>
            <w:right w:val="none" w:sz="0" w:space="0" w:color="auto"/>
          </w:divBdr>
        </w:div>
        <w:div w:id="917398017">
          <w:marLeft w:val="-2400"/>
          <w:marRight w:val="-480"/>
          <w:marTop w:val="0"/>
          <w:marBottom w:val="0"/>
          <w:divBdr>
            <w:top w:val="none" w:sz="0" w:space="0" w:color="auto"/>
            <w:left w:val="none" w:sz="0" w:space="0" w:color="auto"/>
            <w:bottom w:val="none" w:sz="0" w:space="0" w:color="auto"/>
            <w:right w:val="none" w:sz="0" w:space="0" w:color="auto"/>
          </w:divBdr>
        </w:div>
        <w:div w:id="1866098016">
          <w:marLeft w:val="-2400"/>
          <w:marRight w:val="-480"/>
          <w:marTop w:val="0"/>
          <w:marBottom w:val="0"/>
          <w:divBdr>
            <w:top w:val="none" w:sz="0" w:space="0" w:color="auto"/>
            <w:left w:val="none" w:sz="0" w:space="0" w:color="auto"/>
            <w:bottom w:val="none" w:sz="0" w:space="0" w:color="auto"/>
            <w:right w:val="none" w:sz="0" w:space="0" w:color="auto"/>
          </w:divBdr>
        </w:div>
        <w:div w:id="677119168">
          <w:marLeft w:val="-2400"/>
          <w:marRight w:val="-480"/>
          <w:marTop w:val="0"/>
          <w:marBottom w:val="0"/>
          <w:divBdr>
            <w:top w:val="none" w:sz="0" w:space="0" w:color="auto"/>
            <w:left w:val="none" w:sz="0" w:space="0" w:color="auto"/>
            <w:bottom w:val="none" w:sz="0" w:space="0" w:color="auto"/>
            <w:right w:val="none" w:sz="0" w:space="0" w:color="auto"/>
          </w:divBdr>
        </w:div>
        <w:div w:id="887763228">
          <w:marLeft w:val="-2400"/>
          <w:marRight w:val="-480"/>
          <w:marTop w:val="0"/>
          <w:marBottom w:val="0"/>
          <w:divBdr>
            <w:top w:val="none" w:sz="0" w:space="0" w:color="auto"/>
            <w:left w:val="none" w:sz="0" w:space="0" w:color="auto"/>
            <w:bottom w:val="none" w:sz="0" w:space="0" w:color="auto"/>
            <w:right w:val="none" w:sz="0" w:space="0" w:color="auto"/>
          </w:divBdr>
        </w:div>
        <w:div w:id="70352179">
          <w:marLeft w:val="-2400"/>
          <w:marRight w:val="-48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91.jpeg"/><Relationship Id="rId21" Type="http://schemas.openxmlformats.org/officeDocument/2006/relationships/image" Target="media/image11.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hyperlink" Target="http://xoomer.virgilio.it/barbierino/Il_paese_dove_sono_nato.html" TargetMode="External"/><Relationship Id="rId89" Type="http://schemas.openxmlformats.org/officeDocument/2006/relationships/image" Target="media/image70.jpeg"/><Relationship Id="rId112" Type="http://schemas.openxmlformats.org/officeDocument/2006/relationships/image" Target="media/image86.jpeg"/><Relationship Id="rId133" Type="http://schemas.openxmlformats.org/officeDocument/2006/relationships/hyperlink" Target="https://it.aleteia.org/2014/10/21/che-cose-e-cosa-significa-il-tau/" TargetMode="External"/><Relationship Id="rId138" Type="http://schemas.openxmlformats.org/officeDocument/2006/relationships/image" Target="media/image110.jpeg"/><Relationship Id="rId16" Type="http://schemas.openxmlformats.org/officeDocument/2006/relationships/image" Target="media/image8.jpeg"/><Relationship Id="rId107" Type="http://schemas.openxmlformats.org/officeDocument/2006/relationships/image" Target="media/image83.jpeg"/><Relationship Id="rId11" Type="http://schemas.openxmlformats.org/officeDocument/2006/relationships/image" Target="media/image4.jpeg"/><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hyperlink" Target="http://www.treccani.it/enciclopedia/paolo-segneri_(Dizionario-Biografico)" TargetMode="External"/><Relationship Id="rId58" Type="http://schemas.openxmlformats.org/officeDocument/2006/relationships/image" Target="media/image43.jpeg"/><Relationship Id="rId74" Type="http://schemas.openxmlformats.org/officeDocument/2006/relationships/image" Target="media/image57.jpeg"/><Relationship Id="rId79" Type="http://schemas.openxmlformats.org/officeDocument/2006/relationships/hyperlink" Target="http://www.amalaspezia.eu/fotografie/DEF_3409.jpg" TargetMode="External"/><Relationship Id="rId102" Type="http://schemas.openxmlformats.org/officeDocument/2006/relationships/image" Target="media/image78.jpeg"/><Relationship Id="rId123" Type="http://schemas.openxmlformats.org/officeDocument/2006/relationships/image" Target="media/image97.jpeg"/><Relationship Id="rId128" Type="http://schemas.openxmlformats.org/officeDocument/2006/relationships/image" Target="media/image102.jpeg"/><Relationship Id="rId144" Type="http://schemas.openxmlformats.org/officeDocument/2006/relationships/header" Target="header1.xml"/><Relationship Id="rId149" Type="http://schemas.openxmlformats.org/officeDocument/2006/relationships/footer" Target="footer3.xml"/><Relationship Id="rId5" Type="http://schemas.openxmlformats.org/officeDocument/2006/relationships/webSettings" Target="webSettings.xml"/><Relationship Id="rId90" Type="http://schemas.openxmlformats.org/officeDocument/2006/relationships/image" Target="media/image71.jpeg"/><Relationship Id="rId95" Type="http://schemas.openxmlformats.org/officeDocument/2006/relationships/hyperlink" Target="http://www.sarzanadantesca.it/dante-a-sarzana" TargetMode="External"/><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49.jpeg"/><Relationship Id="rId69" Type="http://schemas.openxmlformats.org/officeDocument/2006/relationships/image" Target="media/image54.jpeg"/><Relationship Id="rId113" Type="http://schemas.openxmlformats.org/officeDocument/2006/relationships/image" Target="media/image87.jpeg"/><Relationship Id="rId118" Type="http://schemas.openxmlformats.org/officeDocument/2006/relationships/image" Target="media/image92.jpeg"/><Relationship Id="rId134" Type="http://schemas.openxmlformats.org/officeDocument/2006/relationships/image" Target="media/image106.jpeg"/><Relationship Id="rId139" Type="http://schemas.openxmlformats.org/officeDocument/2006/relationships/image" Target="media/image111.jpeg"/><Relationship Id="rId80" Type="http://schemas.openxmlformats.org/officeDocument/2006/relationships/image" Target="media/image62.jpeg"/><Relationship Id="rId85" Type="http://schemas.openxmlformats.org/officeDocument/2006/relationships/image" Target="media/image66.jpeg"/><Relationship Id="rId150" Type="http://schemas.openxmlformats.org/officeDocument/2006/relationships/fontTable" Target="fontTable.xml"/><Relationship Id="rId12" Type="http://schemas.openxmlformats.org/officeDocument/2006/relationships/hyperlink" Target="https://www.academia.edu/10211052/IL_FIORE_DELLA_VITA_nascita_di_un_simbolo" TargetMode="External"/><Relationship Id="rId17" Type="http://schemas.openxmlformats.org/officeDocument/2006/relationships/image" Target="media/image9.jpeg"/><Relationship Id="rId25" Type="http://schemas.openxmlformats.org/officeDocument/2006/relationships/image" Target="media/image15.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4.jpeg"/><Relationship Id="rId67" Type="http://schemas.openxmlformats.org/officeDocument/2006/relationships/image" Target="media/image52.jpeg"/><Relationship Id="rId103" Type="http://schemas.openxmlformats.org/officeDocument/2006/relationships/image" Target="media/image79.jpeg"/><Relationship Id="rId108" Type="http://schemas.openxmlformats.org/officeDocument/2006/relationships/hyperlink" Target="https://www.academia.edu/36357971/Pieve_di_Codiponte_Pieve_di_Vendaso_e_Chiesa_romanica_di_Pognana_un_linguaggio_visivo_che_ha_radici_nella_preistoria._Parte_PRIMA_-_I_?auto=download" TargetMode="External"/><Relationship Id="rId116" Type="http://schemas.openxmlformats.org/officeDocument/2006/relationships/image" Target="media/image90.jpeg"/><Relationship Id="rId124" Type="http://schemas.openxmlformats.org/officeDocument/2006/relationships/image" Target="media/image98.jpeg"/><Relationship Id="rId129" Type="http://schemas.openxmlformats.org/officeDocument/2006/relationships/image" Target="media/image103.jpeg"/><Relationship Id="rId137" Type="http://schemas.openxmlformats.org/officeDocument/2006/relationships/image" Target="media/image109.jpeg"/><Relationship Id="rId20" Type="http://schemas.openxmlformats.org/officeDocument/2006/relationships/hyperlink" Target="https://cesnarmandla.jimdo.com/" TargetMode="External"/><Relationship Id="rId41" Type="http://schemas.openxmlformats.org/officeDocument/2006/relationships/image" Target="media/image30.jpeg"/><Relationship Id="rId54" Type="http://schemas.openxmlformats.org/officeDocument/2006/relationships/image" Target="media/image41.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58.jpeg"/><Relationship Id="rId83" Type="http://schemas.openxmlformats.org/officeDocument/2006/relationships/image" Target="media/image65.jpeg"/><Relationship Id="rId88" Type="http://schemas.openxmlformats.org/officeDocument/2006/relationships/image" Target="media/image69.jpeg"/><Relationship Id="rId91" Type="http://schemas.openxmlformats.org/officeDocument/2006/relationships/hyperlink" Target="https://www.redacon.it/2015/02/14/lunezia-il-futuro-e-unipotesi/" TargetMode="External"/><Relationship Id="rId96" Type="http://schemas.openxmlformats.org/officeDocument/2006/relationships/image" Target="media/image74.jpeg"/><Relationship Id="rId111" Type="http://schemas.openxmlformats.org/officeDocument/2006/relationships/image" Target="media/image85.jpeg"/><Relationship Id="rId132" Type="http://schemas.openxmlformats.org/officeDocument/2006/relationships/hyperlink" Target="https://www.academia.edu/13959714/I_SEGNI_d_ACQUA_dalla_Preistoria_al_Medioevo_con_testimonianze_dalla_Lunigiana_" TargetMode="External"/><Relationship Id="rId140" Type="http://schemas.openxmlformats.org/officeDocument/2006/relationships/image" Target="media/image112.jpeg"/><Relationship Id="rId145"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3.jpeg"/><Relationship Id="rId28" Type="http://schemas.openxmlformats.org/officeDocument/2006/relationships/hyperlink" Target="https://necrologie.iltirreno.gelocal.it/chiese/provincia-52-massa-carrara/3538-chiesa-di-santa-maria-assunta/descrizione" TargetMode="External"/><Relationship Id="rId36" Type="http://schemas.openxmlformats.org/officeDocument/2006/relationships/image" Target="media/image25.jpeg"/><Relationship Id="rId49" Type="http://schemas.openxmlformats.org/officeDocument/2006/relationships/hyperlink" Target="http://www.escursioniapuane.com/SDF/Sentiero181.html" TargetMode="External"/><Relationship Id="rId57" Type="http://schemas.openxmlformats.org/officeDocument/2006/relationships/image" Target="media/image42.jpeg"/><Relationship Id="rId106" Type="http://schemas.openxmlformats.org/officeDocument/2006/relationships/image" Target="media/image82.jpeg"/><Relationship Id="rId114" Type="http://schemas.openxmlformats.org/officeDocument/2006/relationships/image" Target="media/image88.jpeg"/><Relationship Id="rId119" Type="http://schemas.openxmlformats.org/officeDocument/2006/relationships/image" Target="media/image93.jpeg"/><Relationship Id="rId127" Type="http://schemas.openxmlformats.org/officeDocument/2006/relationships/image" Target="media/image101.jpeg"/><Relationship Id="rId10" Type="http://schemas.openxmlformats.org/officeDocument/2006/relationships/image" Target="media/image3.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0.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image" Target="media/image63.jpeg"/><Relationship Id="rId86" Type="http://schemas.openxmlformats.org/officeDocument/2006/relationships/image" Target="media/image67.jpeg"/><Relationship Id="rId94" Type="http://schemas.openxmlformats.org/officeDocument/2006/relationships/image" Target="media/image73.jpeg"/><Relationship Id="rId99" Type="http://schemas.openxmlformats.org/officeDocument/2006/relationships/image" Target="media/image76.jpeg"/><Relationship Id="rId101" Type="http://schemas.openxmlformats.org/officeDocument/2006/relationships/hyperlink" Target="http://italia.indettaglio.it/ita/toscana/massacarrara_fivizzano_soliera.html" TargetMode="External"/><Relationship Id="rId122" Type="http://schemas.openxmlformats.org/officeDocument/2006/relationships/image" Target="media/image96.jpeg"/><Relationship Id="rId130" Type="http://schemas.openxmlformats.org/officeDocument/2006/relationships/image" Target="media/image104.jpeg"/><Relationship Id="rId135" Type="http://schemas.openxmlformats.org/officeDocument/2006/relationships/image" Target="media/image107.jpeg"/><Relationship Id="rId143" Type="http://schemas.openxmlformats.org/officeDocument/2006/relationships/hyperlink" Target="mailto:barbieri.rino@virgilio.it" TargetMode="External"/><Relationship Id="rId148" Type="http://schemas.openxmlformats.org/officeDocument/2006/relationships/header" Target="header3.xml"/><Relationship Id="rId15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8.jpeg"/><Relationship Id="rId109" Type="http://schemas.openxmlformats.org/officeDocument/2006/relationships/hyperlink" Target="https://www.academia.edu/38903050/CULLE_di_LUNIGIANA_da_BRATTO_a_VINCA_segni_simboli_e_valori._Un_viaggio_nella_preistoria" TargetMode="External"/><Relationship Id="rId34" Type="http://schemas.openxmlformats.org/officeDocument/2006/relationships/image" Target="media/image23.jpeg"/><Relationship Id="rId50" Type="http://schemas.openxmlformats.org/officeDocument/2006/relationships/image" Target="media/image38.jpeg"/><Relationship Id="rId55" Type="http://schemas.openxmlformats.org/officeDocument/2006/relationships/hyperlink" Target="http://www.academia.edu" TargetMode="External"/><Relationship Id="rId76" Type="http://schemas.openxmlformats.org/officeDocument/2006/relationships/image" Target="media/image59.jpeg"/><Relationship Id="rId97" Type="http://schemas.openxmlformats.org/officeDocument/2006/relationships/image" Target="media/image75.jpeg"/><Relationship Id="rId104" Type="http://schemas.openxmlformats.org/officeDocument/2006/relationships/image" Target="media/image80.jpeg"/><Relationship Id="rId120" Type="http://schemas.openxmlformats.org/officeDocument/2006/relationships/image" Target="media/image94.jpeg"/><Relationship Id="rId125" Type="http://schemas.openxmlformats.org/officeDocument/2006/relationships/image" Target="media/image99.jpeg"/><Relationship Id="rId141" Type="http://schemas.openxmlformats.org/officeDocument/2006/relationships/image" Target="media/image113.jpeg"/><Relationship Id="rId14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hyperlink" Target="https://www.academia.edu/13959714/I_SEGNI_d_ACQUA_dalla_Preistoria_al_Medioevo_con_testimonianze_dalla_Lunigiana_" TargetMode="External"/><Relationship Id="rId92" Type="http://schemas.openxmlformats.org/officeDocument/2006/relationships/image" Target="media/image72.jpeg"/><Relationship Id="rId2" Type="http://schemas.openxmlformats.org/officeDocument/2006/relationships/styles" Target="styles.xml"/><Relationship Id="rId29" Type="http://schemas.openxmlformats.org/officeDocument/2006/relationships/image" Target="media/image18.jpeg"/><Relationship Id="rId24" Type="http://schemas.openxmlformats.org/officeDocument/2006/relationships/image" Target="media/image14.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1.jpeg"/><Relationship Id="rId87" Type="http://schemas.openxmlformats.org/officeDocument/2006/relationships/image" Target="media/image68.jpeg"/><Relationship Id="rId110" Type="http://schemas.openxmlformats.org/officeDocument/2006/relationships/image" Target="media/image84.jpeg"/><Relationship Id="rId115" Type="http://schemas.openxmlformats.org/officeDocument/2006/relationships/image" Target="media/image89.jpeg"/><Relationship Id="rId131" Type="http://schemas.openxmlformats.org/officeDocument/2006/relationships/image" Target="media/image105.jpeg"/><Relationship Id="rId136" Type="http://schemas.openxmlformats.org/officeDocument/2006/relationships/image" Target="media/image108.jpeg"/><Relationship Id="rId61" Type="http://schemas.openxmlformats.org/officeDocument/2006/relationships/image" Target="media/image46.jpeg"/><Relationship Id="rId82" Type="http://schemas.openxmlformats.org/officeDocument/2006/relationships/image" Target="media/image64.jpeg"/><Relationship Id="rId19" Type="http://schemas.openxmlformats.org/officeDocument/2006/relationships/hyperlink" Target="https://www.academia.edu/10363270/La_chiesa_protoromanica_di_Santa_Margherita_a_Verrucola_finalmente_rivelata" TargetMode="External"/><Relationship Id="rId14" Type="http://schemas.openxmlformats.org/officeDocument/2006/relationships/image" Target="media/image6.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hyperlink" Target="https://www.academia.edu/38127710/Frammenti_di_un_ignoto_testimone_dell_epistolario_petrarchesco._Un_ritrovamento_negli_archivi_religiosi_lunigianesi._Testi_di_Paola_Cervia_Teresa_De_Robertis_Agostino_Ginesi_Vinicio_Pacca_Massa_Archivio_Storico_Diocesano_Massa_Carrara-Pontremoli_2018?auto=download" TargetMode="External"/><Relationship Id="rId77" Type="http://schemas.openxmlformats.org/officeDocument/2006/relationships/image" Target="media/image60.jpeg"/><Relationship Id="rId100" Type="http://schemas.openxmlformats.org/officeDocument/2006/relationships/image" Target="media/image77.jpeg"/><Relationship Id="rId105" Type="http://schemas.openxmlformats.org/officeDocument/2006/relationships/image" Target="media/image81.jpeg"/><Relationship Id="rId126" Type="http://schemas.openxmlformats.org/officeDocument/2006/relationships/image" Target="media/image100.jpeg"/><Relationship Id="rId147"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hyperlink" Target="https://www.academia.edu/36358429/Pieve_di_Codiponte_Pieve_di_Vendaso_e_Chiesa_romanica_di_Pognana_un_linguaggio_visivo_che_ha_radici_nella_preistoria._Parte_TERZA_-_III_?auto=download" TargetMode="External"/><Relationship Id="rId93" Type="http://schemas.openxmlformats.org/officeDocument/2006/relationships/hyperlink" Target="https://commons.wikimedia.org/wiki/Category:San_Venerio_(La_Spezia)" TargetMode="External"/><Relationship Id="rId98" Type="http://schemas.openxmlformats.org/officeDocument/2006/relationships/hyperlink" Target="http://www.divina-commedia.it/purgatorio/08-r.htm" TargetMode="External"/><Relationship Id="rId121" Type="http://schemas.openxmlformats.org/officeDocument/2006/relationships/image" Target="media/image95.jpeg"/><Relationship Id="rId142" Type="http://schemas.openxmlformats.org/officeDocument/2006/relationships/image" Target="media/image114.jpeg"/><Relationship Id="rId3" Type="http://schemas.microsoft.com/office/2007/relationships/stylesWithEffects" Target="stylesWithEffects.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228</Pages>
  <Words>46832</Words>
  <Characters>266947</Characters>
  <Application>Microsoft Office Word</Application>
  <DocSecurity>0</DocSecurity>
  <Lines>2224</Lines>
  <Paragraphs>626</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313153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Webpcrepair</dc:creator>
  <cp:lastModifiedBy>Webpcrepair</cp:lastModifiedBy>
  <cp:revision>3</cp:revision>
  <dcterms:created xsi:type="dcterms:W3CDTF">2019-11-28T12:41:00Z</dcterms:created>
  <dcterms:modified xsi:type="dcterms:W3CDTF">2019-11-28T12:42:00Z</dcterms:modified>
</cp:coreProperties>
</file>